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Lup </w:t>
      </w:r>
      <w:r>
        <w:rPr>
          <w:color w:val="641e6e"/>
        </w:rPr>
        <w:t xml:space="preserve">Professeure agrégée de Lettres modernes. Doctorante contractuelle à Sorbonne Université (ED3, Centre de Recherche en Littérature comparée - CRLC)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emma-lup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</w:p>
    <w:p>
      <w:pPr/>
      <w:r>
        <w:rPr>
          <w:b w:val="1"/>
          <w:bCs w:val="1"/>
        </w:rPr>
        <w:t xml:space="preserve">Depuis septembre 2024 : Doctorat de Littérature générale et comparée</w:t>
      </w:r>
      <w:r>
        <w:rPr/>
        <w:t xml:space="preserve">, Sorbonne Université (ED3), CRLC, sous contrat (avec charge d’enseignement).</w:t>
      </w:r>
      <w:r>
        <w:rPr>
          <w:b w:val="1"/>
          <w:bCs w:val="1"/>
        </w:rPr>
        <w:t xml:space="preserve">Préparation d'une thèse</w:t>
      </w:r>
      <w:r>
        <w:rPr/>
        <w:t xml:space="preserve"> sur </w:t>
      </w:r>
      <w:hyperlink r:id="rId8" w:history="1">
        <w:r>
          <w:rPr>
            <w:color w:val="#410a8c"/>
            <w:u w:val="single"/>
          </w:rPr>
          <w:t xml:space="preserve">les personnages de prophètes bibliques dans les littératures française et germanique de la 1re moitié du XXe siècle</w:t>
        </w:r>
      </w:hyperlink>
      <w:r>
        <w:rPr/>
        <w:t xml:space="preserve">, sous la direction de Jean-Yves Masson (SU) et de Sylvie Parizet (Nanterre).</w:t>
      </w:r>
      <w:r>
        <w:rPr>
          <w:b w:val="1"/>
          <w:bCs w:val="1"/>
        </w:rPr>
        <w:t xml:space="preserve">Charge d'enseignement</w:t>
      </w:r>
      <w:r>
        <w:rPr/>
        <w:t xml:space="preserve"> (64 h annuelles) en Littérature comparée (dont TD de traductologie).</w:t>
      </w:r>
    </w:p>
    <w:p>
      <w:pPr/>
      <w:r>
        <w:rPr/>
        <w:t xml:space="preserve">2023-2024 : DIU professeurs stagiaires 2nd degré, parcours Lettres modernes, Université Grenoble Alpes.</w:t>
      </w:r>
    </w:p>
    <w:p>
      <w:pPr/>
      <w:r>
        <w:rPr>
          <w:b w:val="1"/>
          <w:bCs w:val="1"/>
        </w:rPr>
        <w:t xml:space="preserve">2022-2023 : Préparation à l’Agrégation de Lettres modernes</w:t>
      </w:r>
      <w:r>
        <w:rPr/>
        <w:t xml:space="preserve"> (options Allemand et Latin) à Sorbonne Université, reçue rang 50e.</w:t>
      </w:r>
    </w:p>
    <w:p>
      <w:pPr/>
      <w:r>
        <w:rPr>
          <w:b w:val="1"/>
          <w:bCs w:val="1"/>
        </w:rPr>
        <w:t xml:space="preserve">2022-2023 : Master 2 de Langue française</w:t>
      </w:r>
      <w:r>
        <w:rPr/>
        <w:t xml:space="preserve"> à Sorbonne Université, Mention TB.</w:t>
      </w:r>
    </w:p>
    <w:p>
      <w:pPr/>
      <w:r>
        <w:rPr>
          <w:b w:val="1"/>
          <w:bCs w:val="1"/>
        </w:rPr>
        <w:t xml:space="preserve">2020-2022 : Master recherche en Littérature générale et comparée</w:t>
      </w:r>
      <w:r>
        <w:rPr/>
        <w:t xml:space="preserve"> à Sorbonne Université, Mention TB.</w:t>
      </w:r>
      <w:r>
        <w:rPr>
          <w:b w:val="1"/>
          <w:bCs w:val="1"/>
        </w:rPr>
        <w:t xml:space="preserve">Mémoirede master</w:t>
      </w:r>
      <w:r>
        <w:rPr/>
        <w:t xml:space="preserve"> de Littérature comparée sur le traitement du personnage biblique de femme de Potiphar par Thomas Mann dans </w:t>
      </w:r>
      <w:r>
        <w:rPr>
          <w:i w:val="1"/>
          <w:iCs w:val="1"/>
        </w:rPr>
        <w:t xml:space="preserve">Joseph et ses frères</w:t>
      </w:r>
      <w:r>
        <w:rPr/>
        <w:t xml:space="preserve">.</w:t>
      </w:r>
    </w:p>
    <w:p>
      <w:pPr/>
      <w:r>
        <w:rPr>
          <w:b w:val="1"/>
          <w:bCs w:val="1"/>
        </w:rPr>
        <w:t xml:space="preserve">2017-2020 : CPGE A/L, Khâgne Ulm, Spécialité Lettres modernes</w:t>
      </w:r>
      <w:r>
        <w:rPr/>
        <w:t xml:space="preserve">, LV1 Allemand, au Lycée Champollion à Grenoble / Parcours parallèle CPGE-Licence de Lettres à l’Université Jean-Moulin Lyon III.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Rapports en Bible et Littérature</w:t>
      </w:r>
    </w:p>
    <w:p>
      <w:pPr>
        <w:numPr>
          <w:ilvl w:val="0"/>
          <w:numId w:val="2"/>
        </w:numPr>
      </w:pPr>
      <w:r>
        <w:rPr/>
        <w:t xml:space="preserve">Réécriture biblique et exégèse littéraire</w:t>
      </w:r>
    </w:p>
    <w:p>
      <w:pPr>
        <w:numPr>
          <w:ilvl w:val="0"/>
          <w:numId w:val="2"/>
        </w:numPr>
      </w:pPr>
      <w:r>
        <w:rPr/>
        <w:t xml:space="preserve">Figures bibliques et personnages littéraires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4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2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lup" TargetMode="External"/><Relationship Id="rId8" Type="http://schemas.openxmlformats.org/officeDocument/2006/relationships/hyperlink" Target="https://theses.fr/s39931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Lup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