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Prak-Derrington </w:t></w:r><w:r><w:rPr><w:color w:val="641e6e"/></w:rPr><w:t xml:space="preserve">MCF HDR, ENS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emma-prak</w:t></w:r></w:hyperlink></w:p><w:p><w:pPr><w:numPr><w:ilvl w:val="0"/><w:numId w:val="1"/></w:numPr></w:pPr><w:r><w:rPr/><w:t xml:space="preserve"> IdRef : </w:t></w:r><w:hyperlink r:id="rId9" w:history="1"><w:r><w:rPr><w:color w:val="#410a8c"/><w:u w:val="single"/></w:rPr><w:t xml:space="preserve">16502965X</w:t></w:r></w:hyperlink></w:p><w:p><w:pPr><w:spacing w:before="600"/></w:pPr></w:p><w:p><w:pPr><w:pStyle w:val="Heading2"/></w:pPr><w:r><w:rPr><w:color w:val="1e198e"/><w:b w:val="1"/><w:bCs w:val="1"/></w:rPr><w:t xml:space="preserve">Présentation</w:t></w:r></w:p><w:p><w:pPr><w:spacing w:after="100"/></w:pPr></w:p><w:p><w:pPr/><w:r><w:rPr/><w:t xml:space="preserve">Emmanuelle Prak-Derrington est Maîtresse de Conférences HDR en linguistique allemande à l’ENS de Lyon. Elle est rattachée au laboratoire ICAR (Interactions, Corpus, Apprentissages, Représentations) et membre de la sous-équipe LanDES (Langue Discours Énonciation Sémiotique).</w:t></w:r></w:p><w:p><w:pPr/><w:r><w:rPr/><w:t xml:space="preserve">Elle s’inscrit dans la linguistique de l’énonciation, dans la tradition d’Emile Benveniste, qui voit dans le discours avant tout l’inscription de « l’Homme dans la langue ». Tous ses travaux s’intéressent donc à la question de la « subjectivité dans le langage », en privilégiant les marqueurs linguistiques qui favorisent une approche interdisciplinaire.</w:t></w:r></w:p><w:p><w:pPr/><w:r><w:rPr/><w:t xml:space="preserve">Elle a ainsi étudié les catégories de la personne et du temps, à travers l’étude des pronoms personnels et des temps verbaux dans le récit de fiction (problématiques de la temporalité narrative, de la place du lecteur et de la parole des personnages en fiction), et elle consacre maintenant ses recherches à la répétition, autre catégorie « ontologico-linguistique », qu'elle appréhende dans la diversité des types de discours.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Humour, pouvoir et politique</w:t></w:r></w:hyperlink></w:p><w:p><w:pPr/><w:hyperlink r:id="rId11" w:history="1"><w:r><w:rPr><w:color w:val="#410a8c"/><w:u w:val="single"/></w:rPr><w:t xml:space="preserve">Emmanuelle Prak-Derrington</w:t></w:r></w:hyperlink><w:r><w:rPr/><w:t xml:space="preserve">,</w:t></w:r><w:hyperlink r:id="rId12" w:history="1"><w:r><w:rPr><w:color w:val="#410a8c"/><w:u w:val="single"/></w:rPr><w:t xml:space="preserve">Dominique Dias</w:t></w:r></w:hyperlink><w:r><w:rPr/><w:t xml:space="preserve">,</w:t></w:r><w:hyperlink r:id="rId13" w:history="1"><w:r><w:rPr><w:color w:val="#410a8c"/><w:u w:val="single"/></w:rPr><w:t xml:space="preserve">Nathalie Schnitzer</w:t></w:r></w:hyperlink></w:p><w:p><w:pPr/><w:r><w:rPr/><w:t xml:space="preserve">Emmanuelle Prak-Derrington, Dominique Dias, Nathalie Schnitzer. Presses Universitaires de Provence, A paraître</w:t></w:r></w:p><w:p><w:pPr/><w:r><w:rPr/><w:t xml:space="preserve">Ouvrages</w:t></w:r></w:p><w:p><w:pPr/><w:hyperlink r:id="rId10" w:history="1"><w:r><w:rPr><w:color w:val="#410a8c"/><w:u w:val="single"/></w:rPr><w:t xml:space="preserve">hal-05103029v1</w:t></w:r></w:hyperlink></w:p></w:tc></w:tr><w:tr><w:trPr/><w:tc><w:tcPr><w:noWrap/></w:tcPr><w:p><w:pPr><w:spacing w:after="200"/></w:pPr><w:hyperlink r:id="rId14" w:history="1"><w:r><w:rPr><w:color w:val="1e198e"/><w:b w:val="1"/><w:bCs w:val="1"/><w:u w:val="single"/></w:rPr><w:t xml:space="preserve">La Voix du langage. Hommage à Didier Bottineau</w:t></w:r></w:hyperlink></w:p><w:p><w:pPr/><w:hyperlink r:id="rId15" w:history="1"><w:r><w:rPr><w:color w:val="#410a8c"/><w:u w:val="single"/></w:rPr><w:t xml:space="preserve">Georges Bohas</w:t></w:r></w:hyperlink><w:r><w:rPr/><w:t xml:space="preserve">,</w:t></w:r><w:hyperlink r:id="rId16" w:history="1"><w:r><w:rPr><w:color w:val="#410a8c"/><w:u w:val="single"/></w:rPr><w:t xml:space="preserve">Michaël Grégoire</w:t></w:r></w:hyperlink><w:r><w:rPr/><w:t xml:space="preserve">,</w:t></w:r><w:hyperlink r:id="rId11" w:history="1"><w:r><w:rPr><w:color w:val="#410a8c"/><w:u w:val="single"/></w:rPr><w:t xml:space="preserve">Emmanuelle Prak-Derrington</w:t></w:r></w:hyperlink></w:p><w:p><w:pPr/><w:r><w:rPr/><w:t xml:space="preserve">Georges Bohas, Michaël Grégoire, Emmanuelle Prak-Derrington. ENS Éditions, A paraître, Linguistique</w:t></w:r></w:p><w:p><w:pPr/><w:r><w:rPr/><w:t xml:space="preserve">Ouvrages</w:t></w:r></w:p><w:p><w:pPr/><w:hyperlink r:id="rId14" w:history="1"><w:r><w:rPr><w:color w:val="#410a8c"/><w:u w:val="single"/></w:rPr><w:t xml:space="preserve">hal-05103034v1</w:t></w:r></w:hyperlink></w:p></w:tc></w:tr><w:tr><w:trPr/><w:tc><w:tcPr><w:noWrap/></w:tcPr><w:p><w:pPr><w:spacing w:after="200"/></w:pPr><w:hyperlink r:id="rId17" w:history="1"><w:r><w:rPr><w:color w:val="1e198e"/><w:b w:val="1"/><w:bCs w:val="1"/><w:u w:val="single"/></w:rPr><w:t xml:space="preserve">Magies de la répétition</w:t></w:r></w:hyperlink></w:p><w:p><w:pPr/><w:hyperlink r:id="rId11" w:history="1"><w:r><w:rPr><w:color w:val="#410a8c"/><w:u w:val="single"/></w:rPr><w:t xml:space="preserve">Emmanuelle Prak-Derrington</w:t></w:r></w:hyperlink></w:p><w:p><w:pPr/><w:r><w:rPr/><w:t xml:space="preserve">ENS Éditions, https://books.openedition.org/enseditions/16369, 2021, 979-10-362-0270-4. </w:t></w:r><w:hyperlink r:id="rId18" w:history="1"><w:r><w:rPr><w:color w:val="#410a8c"/><w:u w:val="single"/></w:rPr><w:t xml:space="preserve">⟨10.4000/books.enseditions.16369⟩</w:t></w:r></w:hyperlink></w:p><w:p><w:pPr/><w:r><w:rPr/><w:t xml:space="preserve">Ouvrages</w:t></w:r></w:p><w:p><w:pPr/><w:hyperlink r:id="rId17" w:history="1"><w:r><w:rPr><w:color w:val="#410a8c"/><w:u w:val="single"/></w:rPr><w:t xml:space="preserve">halshs-03146285v1</w:t></w:r></w:hyperlink></w:p></w:tc></w:tr><w:tr><w:trPr/><w:tc><w:tcPr><w:noWrap/></w:tcPr><w:p><w:pPr><w:spacing w:after="200"/></w:pPr><w:hyperlink r:id="rId19" w:history="1"><w:r><w:rPr><w:color w:val="1e198e"/><w:b w:val="1"/><w:bCs w:val="1"/><w:u w:val="single"/></w:rPr><w:t xml:space="preserve">Fabriques de la langue</w:t></w:r></w:hyperlink></w:p><w:p><w:pPr/><w:hyperlink r:id="rId20" w:history="1"><w:r><w:rPr><w:color w:val="#410a8c"/><w:u w:val="single"/></w:rPr><w:t xml:space="preserve">Kostas Nassikas</w:t></w:r></w:hyperlink><w:r><w:rPr/><w:t xml:space="preserve">,</w:t></w:r><w:hyperlink r:id="rId11" w:history="1"><w:r><w:rPr><w:color w:val="#410a8c"/><w:u w:val="single"/></w:rPr><w:t xml:space="preserve">Emmanuelle Prak-Derrington</w:t></w:r></w:hyperlink><w:r><w:rPr/><w:t xml:space="preserve">,</w:t></w:r><w:hyperlink r:id="rId21" w:history="1"><w:r><w:rPr><w:color w:val="#410a8c"/><w:u w:val="single"/></w:rPr><w:t xml:space="preserve">Caroline Rossi</w:t></w:r></w:hyperlink></w:p><w:p><w:pPr/><w:r><w:rPr/><w:t xml:space="preserve">Presses Universitaires de France, pp.440, 2012, 978-2-13-059126-9</w:t></w:r></w:p><w:p><w:pPr/><w:r><w:rPr/><w:t xml:space="preserve">Ouvrages</w:t></w:r></w:p><w:p><w:pPr/><w:hyperlink r:id="rId19" w:history="1"><w:r><w:rPr><w:color w:val="#410a8c"/><w:u w:val="single"/></w:rPr><w:t xml:space="preserve">halshs-00872443v1</w:t></w:r></w:hyperlink></w:p></w:tc></w:tr><w:tr><w:trPr/><w:tc><w:tcPr><w:noWrap/></w:tcPr><w:p><w:pPr><w:spacing w:after="200"/></w:pPr><w:hyperlink r:id="rId22" w:history="1"><w:r><w:rPr><w:color w:val="1e198e"/><w:b w:val="1"/><w:bCs w:val="1"/><w:u w:val="single"/></w:rPr><w:t xml:space="preserve">Histoires de textes, Hommage à Marie-Hélène PERENNEC</w:t></w:r></w:hyperlink></w:p><w:p><w:pPr/><w:hyperlink r:id="rId23" w:history="1"><w:r><w:rPr><w:color w:val="#410a8c"/><w:u w:val="single"/></w:rPr><w:t xml:space="preserve">Elodie Vargas</w:t></w:r></w:hyperlink><w:r><w:rPr/><w:t xml:space="preserve">,</w:t></w:r><w:hyperlink r:id="rId24" w:history="1"><w:r><w:rPr><w:color w:val="#410a8c"/><w:u w:val="single"/></w:rPr><w:t xml:space="preserve">Heike Baldauf-Quilliatre</w:t></w:r></w:hyperlink><w:r><w:rPr/><w:t xml:space="preserve">,</w:t></w:r><w:hyperlink r:id="rId25" w:history="1"><w:r><w:rPr><w:color w:val="#410a8c"/><w:u w:val="single"/></w:rPr><w:t xml:space="preserve">Laurent Gautier</w:t></w:r></w:hyperlink><w:r><w:rPr/><w:t xml:space="preserve">,</w:t></w:r><w:hyperlink r:id="rId26" w:history="1"><w:r><w:rPr><w:color w:val="#410a8c"/><w:u w:val="single"/></w:rPr><w:t xml:space="preserve">Jacques Poitou</w:t></w:r></w:hyperlink><w:r><w:rPr/><w:t xml:space="preserve">,</w:t></w:r><w:hyperlink r:id="rId11" w:history="1"><w:r><w:rPr><w:color w:val="#410a8c"/><w:u w:val="single"/></w:rPr><w:t xml:space="preserve">Emmanuelle Prak-Derrington</w:t></w:r></w:hyperlink></w:p><w:p><w:pPr/><w:r><w:rPr/><w:t xml:space="preserve">Presses Universtaires de Lyon 2. Hors-Séries (collection Texture), 2011</w:t></w:r></w:p><w:p><w:pPr/><w:r><w:rPr/><w:t xml:space="preserve">Ouvrages</w:t></w:r></w:p><w:p><w:pPr/><w:hyperlink r:id="rId22" w:history="1"><w:r><w:rPr><w:color w:val="#410a8c"/><w:u w:val="single"/></w:rPr><w:t xml:space="preserve">hal-04939801v1</w:t></w:r></w:hyperlink></w:p></w:tc></w:tr><w:tr><w:trPr/><w:tc><w:tcPr><w:noWrap/></w:tcPr><w:p><w:pPr><w:spacing w:after="200"/></w:pPr><w:hyperlink r:id="rId27" w:history="1"><w:r><w:rPr><w:color w:val="1e198e"/><w:b w:val="1"/><w:bCs w:val="1"/><w:u w:val="single"/></w:rPr><w:t xml:space="preserve">Histoire de textes</w:t></w:r></w:hyperlink></w:p><w:p><w:pPr/><w:hyperlink r:id="rId24" w:history="1"><w:r><w:rPr><w:color w:val="#410a8c"/><w:u w:val="single"/></w:rPr><w:t xml:space="preserve">Heike Baldauf-Quilliatre</w:t></w:r></w:hyperlink><w:r><w:rPr/><w:t xml:space="preserve">,</w:t></w:r><w:hyperlink r:id="rId26" w:history="1"><w:r><w:rPr><w:color w:val="#410a8c"/><w:u w:val="single"/></w:rPr><w:t xml:space="preserve">Jacques Poitou</w:t></w:r></w:hyperlink><w:r><w:rPr/><w:t xml:space="preserve">,</w:t></w:r><w:hyperlink r:id="rId11" w:history="1"><w:r><w:rPr><w:color w:val="#410a8c"/><w:u w:val="single"/></w:rPr><w:t xml:space="preserve">Emmanuelle Prak-Derrington</w:t></w:r></w:hyperlink></w:p><w:p><w:pPr/><w:r><w:rPr/><w:t xml:space="preserve">Université Lumière Lyon 2, EA LCE, pp.280, 2010</w:t></w:r></w:p><w:p><w:pPr/><w:r><w:rPr/><w:t xml:space="preserve">Ouvrages</w:t></w:r></w:p><w:p><w:pPr/><w:hyperlink r:id="rId27" w:history="1"><w:r><w:rPr><w:color w:val="#410a8c"/><w:u w:val="single"/></w:rPr><w:t xml:space="preserve">halshs-00830108v1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Politiquement incorrect</w:t></w:r></w:hyperlink></w:p><w:p><w:pPr/><w:hyperlink r:id="rId11" w:history="1"><w:r><w:rPr><w:color w:val="#410a8c"/><w:u w:val="single"/></w:rPr><w:t xml:space="preserve">Emmanuelle Prak-Derrington</w:t></w:r></w:hyperlink><w:r><w:rPr/><w:t xml:space="preserve">,</w:t></w:r><w:hyperlink r:id="rId12" w:history="1"><w:r><w:rPr><w:color w:val="#410a8c"/><w:u w:val="single"/></w:rPr><w:t xml:space="preserve">Dominique Dias</w:t></w:r></w:hyperlink></w:p><w:p><w:pPr/><w:r><w:rPr><w:i w:val="1"/><w:iCs w:val="1"/></w:rPr><w:t xml:space="preserve">Le Discours et la Langue Revue de linguistique française et d'analyse du discours</w:t></w:r><w:r><w:rPr/><w:t xml:space="preserve">, 13.2, 2022, Politiquement incorrect</w:t></w:r></w:p><w:p><w:pPr/><w:r><w:rPr/><w:t xml:space="preserve">N°spécial de revue/special issue</w:t></w:r></w:p><w:p><w:pPr/><w:hyperlink r:id="rId28" w:history="1"><w:r><w:rPr><w:color w:val="#410a8c"/><w:u w:val="single"/></w:rPr><w:t xml:space="preserve">hal-03878587v1</w:t></w:r></w:hyperlink></w:p></w:tc></w:tr><w:tr><w:trPr/><w:tc><w:tcPr><w:noWrap/></w:tcPr><w:p><w:pPr><w:spacing w:after="200"/></w:pPr><w:hyperlink r:id="rId29" w:history="1"><w:r><w:rPr><w:color w:val="1e198e"/><w:b w:val="1"/><w:bCs w:val="1"/><w:u w:val="single"/></w:rPr><w:t xml:space="preserve">Le politiquement correct : tabous, normes, transgressions</w:t></w:r></w:hyperlink></w:p><w:p><w:pPr/><w:hyperlink r:id="rId12" w:history="1"><w:r><w:rPr><w:color w:val="#410a8c"/><w:u w:val="single"/></w:rPr><w:t xml:space="preserve">Dominique Dias</w:t></w:r></w:hyperlink><w:r><w:rPr/><w:t xml:space="preserve">,</w:t></w:r><w:hyperlink r:id="rId30" w:history="1"><w:r><w:rPr><w:color w:val="#410a8c"/><w:u w:val="single"/></w:rPr><w:t xml:space="preserve">Marie-Laure Durand</w:t></w:r></w:hyperlink><w:r><w:rPr/><w:t xml:space="preserve">,</w:t></w:r><w:hyperlink r:id="rId11" w:history="1"><w:r><w:rPr><w:color w:val="#410a8c"/><w:u w:val="single"/></w:rPr><w:t xml:space="preserve">Emmanuelle Prak-Derrington</w:t></w:r></w:hyperlink></w:p><w:p><w:pPr/><w:r><w:rPr><w:i w:val="1"/><w:iCs w:val="1"/></w:rPr><w:t xml:space="preserve">ILCEA: Revue de l’Institut des langues et cultures d'Europe, Amérique, Afrique, Asie et Australie </w:t></w:r><w:r><w:rPr/><w:t xml:space="preserve">, 42, 2021, </w:t></w:r><w:hyperlink r:id="rId31" w:history="1"><w:r><w:rPr><w:color w:val="#410a8c"/><w:u w:val="single"/></w:rPr><w:t xml:space="preserve">⟨10.4000/ilcea.11482⟩</w:t></w:r></w:hyperlink></w:p><w:p><w:pPr/><w:r><w:rPr/><w:t xml:space="preserve">N°spécial de revue/special issue</w:t></w:r></w:p><w:p><w:pPr/><w:hyperlink r:id="rId29" w:history="1"><w:r><w:rPr><w:color w:val="#410a8c"/><w:u w:val="single"/></w:rPr><w:t xml:space="preserve">halshs-03127900v1</w:t></w:r></w:hyperlink></w:p></w:tc></w:tr><w:tr><w:trPr/><w:tc><w:tcPr><w:noWrap/></w:tcPr><w:p><w:pPr><w:spacing w:after="200"/></w:pPr><w:hyperlink r:id="rId32" w:history="1"><w:r><w:rPr><w:color w:val="1e198e"/><w:b w:val="1"/><w:bCs w:val="1"/><w:u w:val="single"/></w:rPr><w:t xml:space="preserve">Crises et catastrophes</w:t></w:r></w:hyperlink></w:p><w:p><w:pPr/><w:hyperlink r:id="rId33" w:history="1"><w:r><w:rPr><w:color w:val="#410a8c"/><w:u w:val="single"/></w:rPr><w:t xml:space="preserve">Michel Lefevre</w:t></w:r></w:hyperlink><w:r><w:rPr/><w:t xml:space="preserve">,</w:t></w:r><w:hyperlink r:id="rId30" w:history="1"><w:r><w:rPr><w:color w:val="#410a8c"/><w:u w:val="single"/></w:rPr><w:t xml:space="preserve">Marie-Laure Durand</w:t></w:r></w:hyperlink><w:r><w:rPr/><w:t xml:space="preserve">,</w:t></w:r><w:hyperlink r:id="rId11" w:history="1"><w:r><w:rPr><w:color w:val="#410a8c"/><w:u w:val="single"/></w:rPr><w:t xml:space="preserve">Emmanuelle Prak-Derrington</w:t></w:r></w:hyperlink></w:p><w:p><w:pPr/><w:r><w:rPr><w:i w:val="1"/><w:iCs w:val="1"/></w:rPr><w:t xml:space="preserve">Cahiers d'études germaniques</w:t></w:r><w:r><w:rPr/><w:t xml:space="preserve">, 73, 287 p., 2017, </w:t></w:r><w:hyperlink r:id="rId34" w:history="1"><w:r><w:rPr><w:color w:val="#410a8c"/><w:u w:val="single"/></w:rPr><w:t xml:space="preserve">⟨10.4000/ceg.2226⟩</w:t></w:r></w:hyperlink></w:p><w:p><w:pPr/><w:r><w:rPr/><w:t xml:space="preserve">N°spécial de revue/special issue</w:t></w:r></w:p><w:p><w:pPr/><w:hyperlink r:id="rId32" w:history="1"><w:r><w:rPr><w:color w:val="#410a8c"/><w:u w:val="single"/></w:rPr><w:t xml:space="preserve">hal-01809256v1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Être une personne dans le langage. Du sujet déictique à la répétition figurale</w:t></w:r></w:hyperlink></w:p><w:p><w:pPr/><w:hyperlink r:id="rId11" w:history="1"><w:r><w:rPr><w:color w:val="#410a8c"/><w:u w:val="single"/></w:rPr><w:t xml:space="preserve">Emmanuelle Prak-Derrington</w:t></w:r></w:hyperlink></w:p><w:p><w:pPr/><w:r><w:rPr/><w:t xml:space="preserve">Linguistique. ENS de Lyon, 2019</w:t></w:r></w:p><w:p><w:pPr/><w:r><w:rPr/><w:t xml:space="preserve">HDR</w:t></w:r></w:p><w:p><w:pPr/><w:hyperlink r:id="rId35" w:history="1"><w:r><w:rPr><w:color w:val="#410a8c"/><w:u w:val="single"/></w:rPr><w:t xml:space="preserve">tel-02506556v1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Les Jeux du Je avec le temps. Une étude des rapports entre première personne et temps verbaux dans le roman</w:t></w:r></w:hyperlink></w:p><w:p><w:pPr/><w:hyperlink r:id="rId11" w:history="1"><w:r><w:rPr><w:color w:val="#410a8c"/><w:u w:val="single"/></w:rPr><w:t xml:space="preserve">Emmanuelle Prak-Derrington</w:t></w:r></w:hyperlink></w:p><w:p><w:pPr/><w:r><w:rPr/><w:t xml:space="preserve">Sciences de l'Homme et Société. Université Lumière Lyon 2, 1997. Français. </w:t></w:r><w:hyperlink r:id="rId37" w:history="1"><w:r><w:rPr><w:color w:val="#410a8c"/><w:u w:val="single"/></w:rPr><w:t xml:space="preserve">⟨NNT : 1997LYO20006⟩</w:t></w:r></w:hyperlink></w:p><w:p><w:pPr/><w:r><w:rPr/><w:t xml:space="preserve">Thèse</w:t></w:r></w:p><w:p><w:pPr/><w:hyperlink r:id="rId36" w:history="1"><w:r><w:rPr><w:color w:val="#410a8c"/><w:u w:val="single"/></w:rPr><w:t xml:space="preserve">tel-04431452v1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Être ou ne pas être politiquement incorrect ?</w:t></w:r></w:hyperlink></w:p><w:p><w:pPr/><w:hyperlink r:id="rId11" w:history="1"><w:r><w:rPr><w:color w:val="#410a8c"/><w:u w:val="single"/></w:rPr><w:t xml:space="preserve">Emmanuelle Prak-Derrington</w:t></w:r></w:hyperlink><w:r><w:rPr/><w:t xml:space="preserve">,</w:t></w:r><w:hyperlink r:id="rId12" w:history="1"><w:r><w:rPr><w:color w:val="#410a8c"/><w:u w:val="single"/></w:rPr><w:t xml:space="preserve">Dominique Dias</w:t></w:r></w:hyperlink></w:p><w:p><w:pPr/><w:r><w:rPr><w:i w:val="1"/><w:iCs w:val="1"/></w:rPr><w:t xml:space="preserve">Le Discours et la Langue Revue de linguistique française et d'analyse du discours</w:t></w:r><w:r><w:rPr/><w:t xml:space="preserve">, 2022, 13 (2), pp.9-17</w:t></w:r></w:p><w:p><w:pPr/><w:r><w:rPr/><w:t xml:space="preserve">Article dans une revue</w:t></w:r></w:p><w:p><w:pPr/><w:hyperlink r:id="rId38" w:history="1"><w:r><w:rPr><w:color w:val="#410a8c"/><w:u w:val="single"/></w:rPr><w:t xml:space="preserve">hal-03968426v1</w:t></w:r></w:hyperlink></w:p></w:tc></w:tr><w:tr><w:trPr/><w:tc><w:tcPr><w:noWrap/></w:tcPr><w:p><w:pPr><w:spacing w:after="200"/></w:pPr><w:hyperlink r:id="rId39" w:history="1"><w:r><w:rPr><w:color w:val="1e198e"/><w:b w:val="1"/><w:bCs w:val="1"/><w:u w:val="single"/></w:rPr><w:t xml:space="preserve">Le politiquement incorrect de l'humour noir. Pour une théorie du second degré</w:t></w:r></w:hyperlink></w:p><w:p><w:pPr/><w:hyperlink r:id="rId11" w:history="1"><w:r><w:rPr><w:color w:val="#410a8c"/><w:u w:val="single"/></w:rPr><w:t xml:space="preserve">Emmanuelle Prak-Derrington</w:t></w:r></w:hyperlink></w:p><w:p><w:pPr/><w:r><w:rPr><w:i w:val="1"/><w:iCs w:val="1"/></w:rPr><w:t xml:space="preserve">Le Discours et la Langue Revue de linguistique française et d'analyse du discours</w:t></w:r><w:r><w:rPr/><w:t xml:space="preserve">, 2022, Politiquement incorrect, 13.2, pp.63-86</w:t></w:r></w:p><w:p><w:pPr/><w:r><w:rPr/><w:t xml:space="preserve">Article dans une revue</w:t></w:r></w:p><w:p><w:pPr/><w:hyperlink r:id="rId39" w:history="1"><w:r><w:rPr><w:color w:val="#410a8c"/><w:u w:val="single"/></w:rPr><w:t xml:space="preserve">hal-03878583v1</w:t></w:r></w:hyperlink></w:p></w:tc></w:tr><w:tr><w:trPr/><w:tc><w:tcPr><w:noWrap/></w:tcPr><w:p><w:pPr><w:spacing w:after="200"/></w:pPr><w:hyperlink r:id="rId40" w:history="1"><w:r><w:rPr><w:color w:val="1e198e"/><w:b w:val="1"/><w:bCs w:val="1"/><w:u w:val="single"/></w:rPr><w:t xml:space="preserve">Quelles régularités pour les chaînes de référence dans le genre &amp;quot;nouvelles d’actualité&amp;quot; ? Exploration contrastive allemand / anglais / français</w:t></w:r></w:hyperlink></w:p><w:p><w:pPr/><w:hyperlink r:id="rId41" w:history="1"><w:r><w:rPr><w:color w:val="#410a8c"/><w:u w:val="single"/></w:rPr><w:t xml:space="preserve">Emmanuel Baumer</w:t></w:r></w:hyperlink><w:r><w:rPr/><w:t xml:space="preserve">,</w:t></w:r><w:hyperlink r:id="rId12" w:history="1"><w:r><w:rPr><w:color w:val="#410a8c"/><w:u w:val="single"/></w:rPr><w:t xml:space="preserve">Dominique Dias</w:t></w:r></w:hyperlink><w:r><w:rPr/><w:t xml:space="preserve">,</w:t></w:r><w:hyperlink r:id="rId42" w:history="1"><w:r><w:rPr><w:color w:val="#410a8c"/><w:u w:val="single"/></w:rPr><w:t xml:space="preserve">Laure Gardelle</w:t></w:r></w:hyperlink><w:r><w:rPr/><w:t xml:space="preserve">,</w:t></w:r><w:hyperlink r:id="rId11" w:history="1"><w:r><w:rPr><w:color w:val="#410a8c"/><w:u w:val="single"/></w:rPr><w:t xml:space="preserve">Emmanuelle Prak-Derrington</w:t></w:r></w:hyperlink></w:p><w:p><w:pPr/><w:r><w:rPr><w:i w:val="1"/><w:iCs w:val="1"/></w:rPr><w:t xml:space="preserve">Travaux de Linguistique : Revue Internationale de Linguistique Française</w:t></w:r><w:r><w:rPr/><w:t xml:space="preserve">, 2021, 82, pp.17-43. </w:t></w:r><w:hyperlink r:id="rId43" w:history="1"><w:r><w:rPr><w:color w:val="#410a8c"/><w:u w:val="single"/></w:rPr><w:t xml:space="preserve">⟨10.3917/tl.082.0017⟩</w:t></w:r></w:hyperlink></w:p><w:p><w:pPr/><w:r><w:rPr/><w:t xml:space="preserve">Article dans une revue</w:t></w:r></w:p><w:p><w:pPr/><w:hyperlink r:id="rId40" w:history="1"><w:r><w:rPr><w:color w:val="#410a8c"/><w:u w:val="single"/></w:rPr><w:t xml:space="preserve">hal-02457218v1</w:t></w:r></w:hyperlink></w:p></w:tc></w:tr><w:tr><w:trPr/><w:tc><w:tcPr><w:noWrap/></w:tcPr><w:p><w:pPr><w:spacing w:after="200"/></w:pPr><w:hyperlink r:id="rId44" w:history="1"><w:r><w:rPr><w:color w:val="1e198e"/><w:b w:val="1"/><w:bCs w:val="1"/><w:u w:val="single"/></w:rPr><w:t xml:space="preserve">L’hybridité constitutive du Je romanesque</w:t></w:r></w:hyperlink></w:p><w:p><w:pPr/><w:hyperlink r:id="rId11" w:history="1"><w:r><w:rPr><w:color w:val="#410a8c"/><w:u w:val="single"/></w:rPr><w:t xml:space="preserve">Emmanuelle Prak-Derrington</w:t></w:r></w:hyperlink></w:p><w:p><w:pPr/><w:r><w:rPr><w:i w:val="1"/><w:iCs w:val="1"/></w:rPr><w:t xml:space="preserve">Les cahiers de praxématique</w:t></w:r><w:r><w:rPr/><w:t xml:space="preserve">, 2021, Hétérogénéité énonciative et discours en interaction (2), 76, </w:t></w:r><w:hyperlink r:id="rId45" w:history="1"><w:r><w:rPr><w:color w:val="#410a8c"/><w:u w:val="single"/></w:rPr><w:t xml:space="preserve">⟨10.4000/praxematique.6936⟩</w:t></w:r></w:hyperlink></w:p><w:p><w:pPr/><w:r><w:rPr/><w:t xml:space="preserve">Article dans une revue</w:t></w:r></w:p><w:p><w:pPr/><w:hyperlink r:id="rId44" w:history="1"><w:r><w:rPr><w:color w:val="#410a8c"/><w:u w:val="single"/></w:rPr><w:t xml:space="preserve">hal-03639446v1</w:t></w:r></w:hyperlink></w:p></w:tc></w:tr><w:tr><w:trPr/><w:tc><w:tcPr><w:noWrap/></w:tcPr><w:p><w:pPr><w:spacing w:after="200"/></w:pPr><w:hyperlink r:id="rId46" w:history="1"><w:r><w:rPr><w:color w:val="1e198e"/><w:b w:val="1"/><w:bCs w:val="1"/><w:u w:val="single"/></w:rPr><w:t xml:space="preserve">Entre parole et chant, la répétition dans le langage</w:t></w:r></w:hyperlink></w:p><w:p><w:pPr/><w:hyperlink r:id="rId11" w:history="1"><w:r><w:rPr><w:color w:val="#410a8c"/><w:u w:val="single"/></w:rPr><w:t xml:space="preserve">Emmanuelle Prak-Derrington</w:t></w:r></w:hyperlink></w:p><w:p><w:pPr/><w:r><w:rPr><w:i w:val="1"/><w:iCs w:val="1"/></w:rPr><w:t xml:space="preserve">Revue française de yoga</w:t></w:r><w:r><w:rPr/><w:t xml:space="preserve">, 2021, Les vertus de la répétition (64), pp.31-49</w:t></w:r></w:p><w:p><w:pPr/><w:r><w:rPr/><w:t xml:space="preserve">Article dans une revue</w:t></w:r></w:p><w:p><w:pPr/><w:hyperlink r:id="rId46" w:history="1"><w:r><w:rPr><w:color w:val="#410a8c"/><w:u w:val="single"/></w:rPr><w:t xml:space="preserve">halshs-03286163v1</w:t></w:r></w:hyperlink></w:p></w:tc></w:tr><w:tr><w:trPr/><w:tc><w:tcPr><w:noWrap/></w:tcPr><w:p><w:pPr><w:spacing w:after="200"/></w:pPr><w:hyperlink r:id="rId47" w:history="1"><w:r><w:rPr><w:color w:val="1e198e"/><w:b w:val="1"/><w:bCs w:val="1"/><w:u w:val="single"/></w:rPr><w:t xml:space="preserve">Adverbes, adverbiaux, cohésion textuelle</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2021, 39, pp.137-153</w:t></w:r></w:p><w:p><w:pPr/><w:r><w:rPr/><w:t xml:space="preserve">Article dans une revue</w:t></w:r></w:p><w:p><w:pPr/><w:hyperlink r:id="rId47" w:history="1"><w:r><w:rPr><w:color w:val="#410a8c"/><w:u w:val="single"/></w:rPr><w:t xml:space="preserve">halshs-03282328v1</w:t></w:r></w:hyperlink></w:p></w:tc></w:tr><w:tr><w:trPr/><w:tc><w:tcPr><w:noWrap/></w:tcPr><w:p><w:pPr><w:spacing w:after="200"/></w:pPr><w:hyperlink r:id="rId48" w:history="1"><w:r><w:rPr><w:color w:val="1e198e"/><w:b w:val="1"/><w:bCs w:val="1"/><w:u w:val="single"/></w:rPr><w:t xml:space="preserve">Au-delà des clivages idéologiques : approches discursives du politiquement correct. — Introduction</w:t></w:r></w:hyperlink></w:p><w:p><w:pPr/><w:hyperlink r:id="rId11" w:history="1"><w:r><w:rPr><w:color w:val="#410a8c"/><w:u w:val="single"/></w:rPr><w:t xml:space="preserve">Emmanuelle Prak-Derrington</w:t></w:r></w:hyperlink><w:r><w:rPr/><w:t xml:space="preserve">,</w:t></w:r><w:hyperlink r:id="rId12" w:history="1"><w:r><w:rPr><w:color w:val="#410a8c"/><w:u w:val="single"/></w:rPr><w:t xml:space="preserve">Dominique Dias</w:t></w:r></w:hyperlink><w:r><w:rPr/><w:t xml:space="preserve">,</w:t></w:r><w:hyperlink r:id="rId30" w:history="1"><w:r><w:rPr><w:color w:val="#410a8c"/><w:u w:val="single"/></w:rPr><w:t xml:space="preserve">Marie-Laure Durand</w:t></w:r></w:hyperlink></w:p><w:p><w:pPr/><w:r><w:rPr><w:i w:val="1"/><w:iCs w:val="1"/></w:rPr><w:t xml:space="preserve">ILCEA: Revue de l’Institut des langues et cultures d'Europe, Amérique, Afrique, Asie et Australie </w:t></w:r><w:r><w:rPr/><w:t xml:space="preserve">, 2021, 42, </w:t></w:r><w:hyperlink r:id="rId49" w:history="1"><w:r><w:rPr><w:color w:val="#410a8c"/><w:u w:val="single"/></w:rPr><w:t xml:space="preserve">⟨10.4000/ilcea.11516⟩</w:t></w:r></w:hyperlink></w:p><w:p><w:pPr/><w:r><w:rPr/><w:t xml:space="preserve">Article dans une revue</w:t></w:r></w:p><w:p><w:pPr/><w:hyperlink r:id="rId48" w:history="1"><w:r><w:rPr><w:color w:val="#410a8c"/><w:u w:val="single"/></w:rPr><w:t xml:space="preserve">halshs-03127905v1</w:t></w:r></w:hyperlink></w:p></w:tc></w:tr><w:tr><w:trPr/><w:tc><w:tcPr><w:noWrap/></w:tcPr><w:p><w:pPr><w:spacing w:after="200"/></w:pPr><w:hyperlink r:id="rId50" w:history="1"><w:r><w:rPr><w:color w:val="1e198e"/><w:b w:val="1"/><w:bCs w:val="1"/><w:u w:val="single"/></w:rPr><w:t xml:space="preserve">Répétition et incarnation dans l'énonciation</w:t></w:r></w:hyperlink></w:p><w:p><w:pPr/><w:hyperlink r:id="rId11" w:history="1"><w:r><w:rPr><w:color w:val="#410a8c"/><w:u w:val="single"/></w:rPr><w:t xml:space="preserve">Emmanuelle Prak-Derrington</w:t></w:r></w:hyperlink></w:p><w:p><w:pPr/><w:r><w:rPr><w:i w:val="1"/><w:iCs w:val="1"/></w:rPr><w:t xml:space="preserve">SHS Web of Conferences</w:t></w:r><w:r><w:rPr/><w:t xml:space="preserve">, 2020, </w:t></w:r><w:hyperlink r:id="rId51" w:history="1"><w:r><w:rPr><w:color w:val="#410a8c"/><w:u w:val="single"/></w:rPr><w:t xml:space="preserve">⟨10.1051/shsconf/20207801031⟩</w:t></w:r></w:hyperlink></w:p><w:p><w:pPr/><w:r><w:rPr/><w:t xml:space="preserve">Article dans une revue</w:t></w:r></w:p><w:p><w:pPr/><w:hyperlink r:id="rId50" w:history="1"><w:r><w:rPr><w:color w:val="#410a8c"/><w:u w:val="single"/></w:rPr><w:t xml:space="preserve">halshs-03054123v1</w:t></w:r></w:hyperlink></w:p></w:tc></w:tr><w:tr><w:trPr/><w:tc><w:tcPr><w:noWrap/></w:tcPr><w:p><w:pPr><w:spacing w:after="200"/></w:pPr><w:hyperlink r:id="rId52" w:history="1"><w:r><w:rPr><w:color w:val="1e198e"/><w:b w:val="1"/><w:bCs w:val="1"/><w:u w:val="single"/></w:rPr><w:t xml:space="preserve">Compléments verbaux et linéarisation de l'énoncé. Commentaire linguistique de texte</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2020, 38, pp.31-39</w:t></w:r></w:p><w:p><w:pPr/><w:r><w:rPr/><w:t xml:space="preserve">Article dans une revue</w:t></w:r></w:p><w:p><w:pPr/><w:hyperlink r:id="rId52" w:history="1"><w:r><w:rPr><w:color w:val="#410a8c"/><w:u w:val="single"/></w:rPr><w:t xml:space="preserve">halshs-02501414v1</w:t></w:r></w:hyperlink></w:p></w:tc></w:tr><w:tr><w:trPr/><w:tc><w:tcPr><w:noWrap/></w:tcPr><w:p><w:pPr><w:spacing w:after="200"/></w:pPr><w:hyperlink r:id="rId53" w:history="1"><w:r><w:rPr><w:color w:val="1e198e"/><w:b w:val="1"/><w:bCs w:val="1"/><w:u w:val="single"/></w:rPr><w:t xml:space="preserve">« Comment en est-on arrivé là ? » Avant-Propos Crises et catastrophes, de la mise en discours à l'argumentation.</w:t></w:r></w:hyperlink></w:p><w:p><w:pPr/><w:hyperlink r:id="rId11" w:history="1"><w:r><w:rPr><w:color w:val="#410a8c"/><w:u w:val="single"/></w:rPr><w:t xml:space="preserve">Emmanuelle Prak-Derrington</w:t></w:r></w:hyperlink><w:r><w:rPr/><w:t xml:space="preserve">,</w:t></w:r><w:hyperlink r:id="rId30" w:history="1"><w:r><w:rPr><w:color w:val="#410a8c"/><w:u w:val="single"/></w:rPr><w:t xml:space="preserve">Marie-Laure Durand</w:t></w:r></w:hyperlink><w:r><w:rPr/><w:t xml:space="preserve">,</w:t></w:r><w:hyperlink r:id="rId54" w:history="1"><w:r><w:rPr><w:color w:val="#410a8c"/><w:u w:val="single"/></w:rPr><w:t xml:space="preserve">Michel Lefèvre</w:t></w:r></w:hyperlink></w:p><w:p><w:pPr/><w:r><w:rPr><w:i w:val="1"/><w:iCs w:val="1"/></w:rPr><w:t xml:space="preserve">Cahiers d'études germaniques</w:t></w:r><w:r><w:rPr/><w:t xml:space="preserve">, 2017, 73 (73), p. 7-16</w:t></w:r></w:p><w:p><w:pPr/><w:r><w:rPr/><w:t xml:space="preserve">Article dans une revue</w:t></w:r></w:p><w:p><w:pPr/><w:hyperlink r:id="rId53" w:history="1"><w:r><w:rPr><w:color w:val="#410a8c"/><w:u w:val="single"/></w:rPr><w:t xml:space="preserve">hal-01620734v1</w:t></w:r></w:hyperlink></w:p></w:tc></w:tr><w:tr><w:trPr/><w:tc><w:tcPr><w:noWrap/></w:tcPr><w:p><w:pPr><w:spacing w:after="200"/></w:pPr><w:hyperlink r:id="rId55" w:history="1"><w:r><w:rPr><w:color w:val="1e198e"/><w:b w:val="1"/><w:bCs w:val="1"/><w:u w:val="single"/></w:rPr><w:t xml:space="preserve">« Je suis Charlie ». Analyse énonciative et pragmatique d’un slogan de crise</w:t></w:r></w:hyperlink></w:p><w:p><w:pPr/><w:hyperlink r:id="rId11" w:history="1"><w:r><w:rPr><w:color w:val="#410a8c"/><w:u w:val="single"/></w:rPr><w:t xml:space="preserve">Emmanuelle Prak-Derrington</w:t></w:r></w:hyperlink></w:p><w:p><w:pPr/><w:r><w:rPr><w:i w:val="1"/><w:iCs w:val="1"/></w:rPr><w:t xml:space="preserve">Cahiers d'études germaniques</w:t></w:r><w:r><w:rPr/><w:t xml:space="preserve">, 2017, Crises et catastrophes. De la mise en discours à l'argumentation, 73, p. 19-38. </w:t></w:r><w:hyperlink r:id="rId56" w:history="1"><w:r><w:rPr><w:color w:val="#410a8c"/><w:u w:val="single"/></w:rPr><w:t xml:space="preserve">⟨10.4000/ceg.2258⟩</w:t></w:r></w:hyperlink></w:p><w:p><w:pPr/><w:r><w:rPr/><w:t xml:space="preserve">Article dans une revue</w:t></w:r></w:p><w:p><w:pPr/><w:hyperlink r:id="rId55" w:history="1"><w:r><w:rPr><w:color w:val="#410a8c"/><w:u w:val="single"/></w:rPr><w:t xml:space="preserve">hal-01525404v1</w:t></w:r></w:hyperlink></w:p></w:tc></w:tr><w:tr><w:trPr/><w:tc><w:tcPr><w:noWrap/></w:tcPr><w:p><w:pPr><w:spacing w:after="200"/></w:pPr><w:hyperlink r:id="rId57" w:history="1"><w:r><w:rPr><w:color w:val="1e198e"/><w:b w:val="1"/><w:bCs w:val="1"/><w:u w:val="single"/></w:rPr><w:t xml:space="preserve">Quand les syntagmes se font paradigmes : la cohésion rythmique de la répétition</w:t></w:r></w:hyperlink></w:p><w:p><w:pPr/><w:hyperlink r:id="rId11" w:history="1"><w:r><w:rPr><w:color w:val="#410a8c"/><w:u w:val="single"/></w:rPr><w:t xml:space="preserve">Emmanuelle Prak-Derrington</w:t></w:r></w:hyperlink></w:p><w:p><w:pPr/><w:r><w:rPr><w:i w:val="1"/><w:iCs w:val="1"/></w:rPr><w:t xml:space="preserve">Signata - Annales des sémiotiques</w:t></w:r><w:r><w:rPr/><w:t xml:space="preserve">, 2017, La notion de paradigme dans les sciences du langage, 8, pp.145-174</w:t></w:r></w:p><w:p><w:pPr/><w:r><w:rPr/><w:t xml:space="preserve">Article dans une revue</w:t></w:r></w:p><w:p><w:pPr/><w:hyperlink r:id="rId57" w:history="1"><w:r><w:rPr><w:color w:val="#410a8c"/><w:u w:val="single"/></w:rPr><w:t xml:space="preserve">hal-01486175v1</w:t></w:r></w:hyperlink></w:p></w:tc></w:tr><w:tr><w:trPr/><w:tc><w:tcPr><w:noWrap/></w:tcPr><w:p><w:pPr><w:spacing w:after="200"/></w:pPr><w:hyperlink r:id="rId58" w:history="1"><w:r><w:rPr><w:color w:val="1e198e"/><w:b w:val="1"/><w:bCs w:val="1"/><w:u w:val="single"/></w:rPr><w:t xml:space="preserve">Anaphora, Epiphora & Co.</w:t></w:r></w:hyperlink></w:p><w:p><w:pPr/><w:hyperlink r:id="rId11" w:history="1"><w:r><w:rPr><w:color w:val="#410a8c"/><w:u w:val="single"/></w:rPr><w:t xml:space="preserve">Emmanuelle Prak-Derrington</w:t></w:r></w:hyperlink></w:p><w:p><w:pPr/><w:r><w:rPr><w:i w:val="1"/><w:iCs w:val="1"/></w:rPr><w:t xml:space="preserve">Pratiques : linguistique, littérature, didactique</w:t></w:r><w:r><w:rPr/><w:t xml:space="preserve">, 2015, Etudier les figures en contexte. Quels enjeux?, 165-166</w:t></w:r></w:p><w:p><w:pPr/><w:r><w:rPr/><w:t xml:space="preserve">Article dans une revue</w:t></w:r></w:p><w:p><w:pPr/><w:hyperlink r:id="rId58" w:history="1"><w:r><w:rPr><w:color w:val="#410a8c"/><w:u w:val="single"/></w:rPr><w:t xml:space="preserve">halshs-01249309v1</w:t></w:r></w:hyperlink></w:p></w:tc></w:tr><w:tr><w:trPr/><w:tc><w:tcPr><w:noWrap/></w:tcPr><w:p><w:pPr><w:spacing w:after="200"/></w:pPr><w:hyperlink r:id="rId59" w:history="1"><w:r><w:rPr><w:color w:val="1e198e"/><w:b w:val="1"/><w:bCs w:val="1"/><w:u w:val="single"/></w:rPr><w:t xml:space="preserve">Les figures de syntaxe de la répétition revisitées</w:t></w:r></w:hyperlink></w:p><w:p><w:pPr/><w:hyperlink r:id="rId11" w:history="1"><w:r><w:rPr><w:color w:val="#410a8c"/><w:u w:val="single"/></w:rPr><w:t xml:space="preserve">Emmanuelle Prak-Derrington</w:t></w:r></w:hyperlink></w:p><w:p><w:pPr/><w:r><w:rPr><w:i w:val="1"/><w:iCs w:val="1"/></w:rPr><w:t xml:space="preserve">Le Discours et la Langue Revue de linguistique française et d'analyse du discours</w:t></w:r><w:r><w:rPr/><w:t xml:space="preserve">, 2015, Répétitions et genres, 7.2, pp.39-57</w:t></w:r></w:p><w:p><w:pPr/><w:r><w:rPr/><w:t xml:space="preserve">Article dans une revue</w:t></w:r></w:p><w:p><w:pPr/><w:hyperlink r:id="rId59" w:history="1"><w:r><w:rPr><w:color w:val="#410a8c"/><w:u w:val="single"/></w:rPr><w:t xml:space="preserve">halshs-01249307v1</w:t></w:r></w:hyperlink></w:p></w:tc></w:tr><w:tr><w:trPr/><w:tc><w:tcPr><w:noWrap/></w:tcPr><w:p><w:pPr><w:spacing w:after="200"/></w:pPr><w:hyperlink r:id="rId60" w:history="1"><w:r><w:rPr><w:color w:val="1e198e"/><w:b w:val="1"/><w:bCs w:val="1"/><w:u w:val="single"/></w:rPr><w:t xml:space="preserve">Au-delà de l’anaphore rhétorique</w:t></w:r></w:hyperlink></w:p><w:p><w:pPr/><w:hyperlink r:id="rId11" w:history="1"><w:r><w:rPr><w:color w:val="#410a8c"/><w:u w:val="single"/></w:rPr><w:t xml:space="preserve">Emmanuelle Prak-Derrington</w:t></w:r></w:hyperlink></w:p><w:p><w:pPr/><w:r><w:rPr><w:i w:val="1"/><w:iCs w:val="1"/></w:rPr><w:t xml:space="preserve">La clé des langues</w:t></w:r><w:r><w:rPr/><w:t xml:space="preserve">, 2015</w:t></w:r></w:p><w:p><w:pPr/><w:r><w:rPr/><w:t xml:space="preserve">Article dans une revue</w:t></w:r></w:p><w:p><w:pPr/><w:hyperlink r:id="rId60" w:history="1"><w:r><w:rPr><w:color w:val="#410a8c"/><w:u w:val="single"/></w:rPr><w:t xml:space="preserve">halshs-01249317v1</w:t></w:r></w:hyperlink></w:p></w:tc></w:tr><w:tr><w:trPr/><w:tc><w:tcPr><w:noWrap/></w:tcPr><w:p><w:pPr><w:spacing w:after="200"/></w:pPr><w:hyperlink r:id="rId61" w:history="1"><w:r><w:rPr><w:color w:val="1e198e"/><w:b w:val="1"/><w:bCs w:val="1"/><w:u w:val="single"/></w:rPr><w:t xml:space="preserve">Compte-rendu de Dominique MAINGUENEAU &amp;quot;Les phrases sans texte</w:t></w:r></w:hyperlink></w:p><w:p><w:pPr/><w:hyperlink r:id="rId11" w:history="1"><w:r><w:rPr><w:color w:val="#410a8c"/><w:u w:val="single"/></w:rPr><w:t xml:space="preserve">Emmanuelle Prak-Derrington</w:t></w:r></w:hyperlink></w:p><w:p><w:pPr/><w:r><w:rPr><w:i w:val="1"/><w:iCs w:val="1"/></w:rPr><w:t xml:space="preserve">Langage et Société</w:t></w:r><w:r><w:rPr/><w:t xml:space="preserve">, 2014, 147, pp.156-157</w:t></w:r></w:p><w:p><w:pPr/><w:r><w:rPr/><w:t xml:space="preserve">Article dans une revue</w:t></w:r></w:p><w:p><w:pPr/><w:hyperlink r:id="rId61" w:history="1"><w:r><w:rPr><w:color w:val="#410a8c"/><w:u w:val="single"/></w:rPr><w:t xml:space="preserve">halshs-00983376v1</w:t></w:r></w:hyperlink></w:p></w:tc></w:tr><w:tr><w:trPr/><w:tc><w:tcPr><w:noWrap/></w:tcPr><w:p><w:pPr><w:spacing w:after="200"/></w:pPr><w:hyperlink r:id="rId62" w:history="1"><w:r><w:rPr><w:color w:val="1e198e"/><w:b w:val="1"/><w:bCs w:val="1"/><w:u w:val="single"/></w:rPr><w:t xml:space="preserve">Compte-rendu &amp;quot;Moderne deutsche Texte. Beiträge der Internationalen germanistenkonferenz Rzeszow 2004&amp;quot;.</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2012, 2</w:t></w:r></w:p><w:p><w:pPr/><w:r><w:rPr/><w:t xml:space="preserve">Article dans une revue</w:t></w:r></w:p><w:p><w:pPr/><w:hyperlink r:id="rId62" w:history="1"><w:r><w:rPr><w:color w:val="#410a8c"/><w:u w:val="single"/></w:rPr><w:t xml:space="preserve">halshs-00983487v1</w:t></w:r></w:hyperlink></w:p></w:tc></w:tr><w:tr><w:trPr/><w:tc><w:tcPr><w:noWrap/></w:tcPr><w:p><w:pPr><w:spacing w:after="200"/></w:pPr><w:hyperlink r:id="rId63" w:history="1"><w:r><w:rPr><w:color w:val="1e198e"/><w:b w:val="1"/><w:bCs w:val="1"/><w:u w:val="single"/></w:rPr><w:t xml:space="preserve">Comment finir? La fin et l'après-la-fin dans les récits de fiction</w:t></w:r></w:hyperlink></w:p><w:p><w:pPr/><w:hyperlink r:id="rId11" w:history="1"><w:r><w:rPr><w:color w:val="#410a8c"/><w:u w:val="single"/></w:rPr><w:t xml:space="preserve">Emmanuelle Prak-Derrington</w:t></w:r></w:hyperlink></w:p><w:p><w:pPr/><w:r><w:rPr><w:i w:val="1"/><w:iCs w:val="1"/></w:rPr><w:t xml:space="preserve">La clé des langues</w:t></w:r><w:r><w:rPr/><w:t xml:space="preserve">, 2012, http://cle.ens-lyon.fr/ling-textuelle/comment-finir-la-fin-et-l-apres-la-fin-dans-les-recits-de-fiction-165250.kjsp</w:t></w:r></w:p><w:p><w:pPr/><w:r><w:rPr/><w:t xml:space="preserve">Article dans une revue</w:t></w:r></w:p><w:p><w:pPr/><w:hyperlink r:id="rId63" w:history="1"><w:r><w:rPr><w:color w:val="#410a8c"/><w:u w:val="single"/></w:rPr><w:t xml:space="preserve">halshs-00630997v1</w:t></w:r></w:hyperlink></w:p></w:tc></w:tr><w:tr><w:trPr/><w:tc><w:tcPr><w:noWrap/></w:tcPr><w:p><w:pPr><w:spacing w:after="200"/></w:pPr><w:hyperlink r:id="rId64" w:history="1"><w:r><w:rPr><w:color w:val="1e198e"/><w:b w:val="1"/><w:bCs w:val="1"/><w:u w:val="single"/></w:rPr><w:t xml:space="preserve">Traduire ou ne pas traduire les répétitions</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2011, 29 (3), pp.293-305</w:t></w:r></w:p><w:p><w:pPr/><w:r><w:rPr/><w:t xml:space="preserve">Article dans une revue</w:t></w:r></w:p><w:p><w:pPr/><w:hyperlink r:id="rId64" w:history="1"><w:r><w:rPr><w:color w:val="#410a8c"/><w:u w:val="single"/></w:rPr><w:t xml:space="preserve">halshs-00631009v1</w:t></w:r></w:hyperlink></w:p></w:tc></w:tr><w:tr><w:trPr/><w:tc><w:tcPr><w:noWrap/></w:tcPr><w:p><w:pPr><w:spacing w:after="200"/></w:pPr><w:hyperlink r:id="rId65" w:history="1"><w:r><w:rPr><w:color w:val="1e198e"/><w:b w:val="1"/><w:bCs w:val="1"/><w:u w:val="single"/></w:rPr><w:t xml:space="preserve">Regards croisés sur la répétition chez Beckett et dans le langage de l'enfant</w:t></w:r></w:hyperlink></w:p><w:p><w:pPr/><w:hyperlink r:id="rId66" w:history="1"><w:r><w:rPr><w:color w:val="#410a8c"/><w:u w:val="single"/></w:rPr><w:t xml:space="preserve">Aliyah Morgenstern</w:t></w:r></w:hyperlink><w:r><w:rPr/><w:t xml:space="preserve">,</w:t></w:r><w:hyperlink r:id="rId11" w:history="1"><w:r><w:rPr><w:color w:val="#410a8c"/><w:u w:val="single"/></w:rPr><w:t xml:space="preserve">Emmanuelle Prak-Derrington</w:t></w:r></w:hyperlink></w:p><w:p><w:pPr/><w:r><w:rPr><w:i w:val="1"/><w:iCs w:val="1"/></w:rPr><w:t xml:space="preserve">Bulletin de la Société de stylistique anglaise</w:t></w:r><w:r><w:rPr/><w:t xml:space="preserve">, 2008, N° 30, pp.249-272</w:t></w:r></w:p><w:p><w:pPr/><w:r><w:rPr/><w:t xml:space="preserve">Article dans une revue</w:t></w:r></w:p><w:p><w:pPr/><w:hyperlink r:id="rId65" w:history="1"><w:r><w:rPr><w:color w:val="#410a8c"/><w:u w:val="single"/></w:rPr><w:t xml:space="preserve">halshs-00355458v1</w:t></w:r></w:hyperlink></w:p></w:tc></w:tr><w:tr><w:trPr/><w:tc><w:tcPr><w:noWrap/></w:tcPr><w:p><w:pPr><w:spacing w:after="200"/></w:pPr><w:hyperlink r:id="rId67" w:history="1"><w:r><w:rPr><w:color w:val="1e198e"/><w:b w:val="1"/><w:bCs w:val="1"/><w:u w:val="single"/></w:rPr><w:t xml:space="preserve">Regards croisés sur la répétition chez Beckett et dans le langage de l'enfant</w:t></w:r></w:hyperlink></w:p><w:p><w:pPr/><w:hyperlink r:id="rId66" w:history="1"><w:r><w:rPr><w:color w:val="#410a8c"/><w:u w:val="single"/></w:rPr><w:t xml:space="preserve">Aliyah Morgenstern</w:t></w:r></w:hyperlink><w:r><w:rPr/><w:t xml:space="preserve">,</w:t></w:r><w:hyperlink r:id="rId11" w:history="1"><w:r><w:rPr><w:color w:val="#410a8c"/><w:u w:val="single"/></w:rPr><w:t xml:space="preserve">Emmanuelle Prak-Derrington</w:t></w:r></w:hyperlink></w:p><w:p><w:pPr/><w:r><w:rPr><w:i w:val="1"/><w:iCs w:val="1"/></w:rPr><w:t xml:space="preserve">Bulletin de la Société de stylistique anglaise</w:t></w:r><w:r><w:rPr/><w:t xml:space="preserve">, 2008, 30, pp.249-272</w:t></w:r></w:p><w:p><w:pPr/><w:r><w:rPr/><w:t xml:space="preserve">Article dans une revue</w:t></w:r></w:p><w:p><w:pPr/><w:hyperlink r:id="rId67" w:history="1"><w:r><w:rPr><w:color w:val="#410a8c"/><w:u w:val="single"/></w:rPr><w:t xml:space="preserve">halshs-00376189v1</w:t></w:r></w:hyperlink></w:p></w:tc></w:tr><w:tr><w:trPr/><w:tc><w:tcPr><w:noWrap/></w:tcPr><w:p><w:pPr><w:spacing w:after="200"/></w:pPr><w:hyperlink r:id="rId68" w:history="1"><w:r><w:rPr><w:color w:val="1e198e"/><w:b w:val="1"/><w:bCs w:val="1"/><w:u w:val="single"/></w:rPr><w:t xml:space="preserve">Apposition et narration : l'exemple de &amp;quot;Das Bettelweib von Locarno&amp;quot; de Heinrich von Kleist</w:t></w:r></w:hyperlink></w:p><w:p><w:pPr/><w:hyperlink r:id="rId11" w:history="1"><w:r><w:rPr><w:color w:val="#410a8c"/><w:u w:val="single"/></w:rPr><w:t xml:space="preserve">Emmanuelle Prak-Derrington</w:t></w:r></w:hyperlink></w:p><w:p><w:pPr/><w:r><w:rPr><w:i w:val="1"/><w:iCs w:val="1"/></w:rPr><w:t xml:space="preserve">Lyon Linguistique allemande</w:t></w:r><w:r><w:rPr/><w:t xml:space="preserve">, 2007, Journées d'étude sur l'apposition, pp.En ligne</w:t></w:r></w:p><w:p><w:pPr/><w:r><w:rPr/><w:t xml:space="preserve">Article dans une revue</w:t></w:r></w:p><w:p><w:pPr/><w:hyperlink r:id="rId68" w:history="1"><w:r><w:rPr><w:color w:val="#410a8c"/><w:u w:val="single"/></w:rPr><w:t xml:space="preserve">halshs-00355463v1</w:t></w:r></w:hyperlink></w:p></w:tc></w:tr><w:tr><w:trPr/><w:tc><w:tcPr><w:noWrap/></w:tcPr><w:p><w:pPr><w:spacing w:after="200"/></w:pPr><w:hyperlink r:id="rId69" w:history="1"><w:r><w:rPr><w:color w:val="1e198e"/><w:b w:val="1"/><w:bCs w:val="1"/><w:u w:val="single"/></w:rPr><w:t xml:space="preserve">Ich und Er: Vom Schreiben in der Ich-Form. Zur Kommunikationssteuerung durch Pronomina</w:t></w:r></w:hyperlink></w:p><w:p><w:pPr/><w:hyperlink r:id="rId11" w:history="1"><w:r><w:rPr><w:color w:val="#410a8c"/><w:u w:val="single"/></w:rPr><w:t xml:space="preserve">Emmanuelle Prak-Derrington</w:t></w:r></w:hyperlink></w:p><w:p><w:pPr/><w:r><w:rPr><w:i w:val="1"/><w:iCs w:val="1"/></w:rPr><w:t xml:space="preserve">Lyon Linguistique allemande</w:t></w:r><w:r><w:rPr/><w:t xml:space="preserve">, 2005, LYLIA 5, langues.univ-lyon2.fr/lylia-5-606317.kjsp</w:t></w:r></w:p><w:p><w:pPr/><w:r><w:rPr/><w:t xml:space="preserve">Article dans une revue</w:t></w:r></w:p><w:p><w:pPr/><w:hyperlink r:id="rId69" w:history="1"><w:r><w:rPr><w:color w:val="#410a8c"/><w:u w:val="single"/></w:rPr><w:t xml:space="preserve">halshs-00377288v1</w:t></w:r></w:hyperlink></w:p></w:tc></w:tr><w:tr><w:trPr/><w:tc><w:tcPr><w:noWrap/></w:tcPr><w:p><w:pPr><w:spacing w:after="200"/></w:pPr><w:hyperlink r:id="rId70" w:history="1"><w:r><w:rPr><w:color w:val="1e198e"/><w:b w:val="1"/><w:bCs w:val="1"/><w:u w:val="single"/></w:rPr><w:t xml:space="preserve">Récit, répétition, variation</w:t></w:r></w:hyperlink></w:p><w:p><w:pPr/><w:hyperlink r:id="rId11" w:history="1"><w:r><w:rPr><w:color w:val="#410a8c"/><w:u w:val="single"/></w:rPr><w:t xml:space="preserve">Emmanuelle Prak-Derrington</w:t></w:r></w:hyperlink></w:p><w:p><w:pPr/><w:r><w:rPr><w:i w:val="1"/><w:iCs w:val="1"/></w:rPr><w:t xml:space="preserve">Cahiers d'études germaniques</w:t></w:r><w:r><w:rPr/><w:t xml:space="preserve">, 2005, N° 49, pp.P. 55-65</w:t></w:r></w:p><w:p><w:pPr/><w:r><w:rPr/><w:t xml:space="preserve">Article dans une revue</w:t></w:r></w:p><w:p><w:pPr/><w:hyperlink r:id="rId70" w:history="1"><w:r><w:rPr><w:color w:val="#410a8c"/><w:u w:val="single"/></w:rPr><w:t xml:space="preserve">halshs-00377283v1</w:t></w:r></w:hyperlink></w:p></w:tc></w:tr><w:tr><w:trPr/><w:tc><w:tcPr><w:noWrap/></w:tcPr><w:p><w:pPr><w:spacing w:after="200"/></w:pPr><w:hyperlink r:id="rId71" w:history="1"><w:r><w:rPr><w:color w:val="1e198e"/><w:b w:val="1"/><w:bCs w:val="1"/><w:u w:val="single"/></w:rPr><w:t xml:space="preserve">La fausse simplicité du discours direct. Propriétés de la parole alternée dans le dialogue romanesque</w:t></w:r></w:hyperlink></w:p><w:p><w:pPr/><w:hyperlink r:id="rId11" w:history="1"><w:r><w:rPr><w:color w:val="#410a8c"/><w:u w:val="single"/></w:rPr><w:t xml:space="preserve">Emmanuelle Prak-Derrington</w:t></w:r></w:hyperlink></w:p><w:p><w:pPr/><w:r><w:rPr><w:i w:val="1"/><w:iCs w:val="1"/></w:rPr><w:t xml:space="preserve">Cahiers d'études germaniques</w:t></w:r><w:r><w:rPr/><w:t xml:space="preserve">, 2004, N° 47-2, pp.19- 32</w:t></w:r></w:p><w:p><w:pPr/><w:r><w:rPr/><w:t xml:space="preserve">Article dans une revue</w:t></w:r></w:p><w:p><w:pPr/><w:hyperlink r:id="rId71" w:history="1"><w:r><w:rPr><w:color w:val="#410a8c"/><w:u w:val="single"/></w:rPr><w:t xml:space="preserve">halshs-00425291v2</w:t></w:r></w:hyperlink></w:p></w:tc></w:tr><w:tr><w:trPr/><w:tc><w:tcPr><w:noWrap/></w:tcPr><w:p><w:pPr><w:spacing w:after="200"/></w:pPr><w:hyperlink r:id="rId72" w:history="1"><w:r><w:rPr><w:color w:val="1e198e"/><w:b w:val="1"/><w:bCs w:val="1"/><w:u w:val="single"/></w:rPr><w:t xml:space="preserve">De l'usage du discours indirect dans la nouvelle 'Die Marquise von O...' de Kleist</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2002, Vol. 20 (N° 2), pp.211- 232</w:t></w:r></w:p><w:p><w:pPr/><w:r><w:rPr/><w:t xml:space="preserve">Article dans une revue</w:t></w:r></w:p><w:p><w:pPr/><w:hyperlink r:id="rId72" w:history="1"><w:r><w:rPr><w:color w:val="#410a8c"/><w:u w:val="single"/></w:rPr><w:t xml:space="preserve">halshs-00425290v1</w:t></w:r></w:hyperlink></w:p></w:tc></w:tr><w:tr><w:trPr/><w:tc><w:tcPr><w:noWrap/></w:tcPr><w:p><w:pPr><w:spacing w:after="200"/></w:pPr><w:hyperlink r:id="rId73" w:history="1"><w:r><w:rPr><w:color w:val="1e198e"/><w:b w:val="1"/><w:bCs w:val="1"/><w:u w:val="single"/></w:rPr><w:t xml:space="preserve">Wer spricht ? Über Tempora, Pronomina und Grenzverwischungen in Christa Wolfs Kein Ort. Nirgends</w:t></w:r></w:hyperlink></w:p><w:p><w:pPr/><w:hyperlink r:id="rId11" w:history="1"><w:r><w:rPr><w:color w:val="#410a8c"/><w:u w:val="single"/></w:rPr><w:t xml:space="preserve">Emmanuelle Prak-Derrington</w:t></w:r></w:hyperlink></w:p><w:p><w:pPr/><w:r><w:rPr><w:i w:val="1"/><w:iCs w:val="1"/></w:rPr><w:t xml:space="preserve">Cahiers d'études germaniques</w:t></w:r><w:r><w:rPr/><w:t xml:space="preserve">, 1999, N° 37, pp.173-184</w:t></w:r></w:p><w:p><w:pPr/><w:r><w:rPr/><w:t xml:space="preserve">Article dans une revue</w:t></w:r></w:p><w:p><w:pPr/><w:hyperlink r:id="rId73" w:history="1"><w:r><w:rPr><w:color w:val="#410a8c"/><w:u w:val="single"/></w:rPr><w:t xml:space="preserve">halshs-00373529v1</w:t></w:r></w:hyperlink></w:p></w:tc></w:tr><w:tr><w:trPr/><w:tc><w:tcPr><w:noWrap/></w:tcPr><w:p><w:pPr><w:spacing w:after="200"/></w:pPr><w:hyperlink r:id="rId74" w:history="1"><w:r><w:rPr><w:color w:val="1e198e"/><w:b w:val="1"/><w:bCs w:val="1"/><w:u w:val="single"/></w:rPr><w:t xml:space="preserve">Expérimentation et contraintes narratives : représentation graphique des jeux avec le temps dans Kassandra de Ch. Wolf</w:t></w:r></w:hyperlink></w:p><w:p><w:pPr/><w:hyperlink r:id="rId11" w:history="1"><w:r><w:rPr><w:color w:val="#410a8c"/><w:u w:val="single"/></w:rPr><w:t xml:space="preserve">Emmanuelle Prak-Derrington</w:t></w:r></w:hyperlink></w:p><w:p><w:pPr/><w:r><w:rPr><w:i w:val="1"/><w:iCs w:val="1"/></w:rPr><w:t xml:space="preserve">Cahiers d'études germaniques</w:t></w:r><w:r><w:rPr/><w:t xml:space="preserve">, 1994, 27 (1), pp.151-162. </w:t></w:r><w:hyperlink r:id="rId75" w:history="1"><w:r><w:rPr><w:color w:val="#410a8c"/><w:u w:val="single"/></w:rPr><w:t xml:space="preserve">⟨10.3406/cetge.1994.1307⟩</w:t></w:r></w:hyperlink></w:p><w:p><w:pPr/><w:r><w:rPr/><w:t xml:space="preserve">Article dans une revue</w:t></w:r></w:p><w:p><w:pPr/><w:hyperlink r:id="rId74" w:history="1"><w:r><w:rPr><w:color w:val="#410a8c"/><w:u w:val="single"/></w:rPr><w:t xml:space="preserve">hal-03892682v1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Quand l’humour déjoue les stéréotypes sexistes : l’inversion comme stratégie ludique de (d)énonciation</w:t></w:r></w:hyperlink></w:p><w:p><w:pPr/><w:hyperlink r:id="rId11" w:history="1"><w:r><w:rPr><w:color w:val="#410a8c"/><w:u w:val="single"/></w:rPr><w:t xml:space="preserve">Emmanuelle Prak-Derrington</w:t></w:r></w:hyperlink><w:r><w:rPr/><w:t xml:space="preserve">,</w:t></w:r><w:hyperlink r:id="rId30" w:history="1"><w:r><w:rPr><w:color w:val="#410a8c"/><w:u w:val="single"/></w:rPr><w:t xml:space="preserve">Marie-Laure Durand</w:t></w:r></w:hyperlink></w:p><w:p><w:pPr/><w:r><w:rPr/><w:t xml:space="preserve">Dominique Dias, Laure Gautherot &amp; Nathalie Schnitzer. </w:t></w:r><w:r><w:rPr><w:i w:val="1"/><w:iCs w:val="1"/></w:rPr><w:t xml:space="preserve">La langue en tension. Critiques sociétales et évolutions linguistiques</w:t></w:r><w:r><w:rPr/><w:t xml:space="preserve">, ibidem-Verlag, 2025, 978-3-8382-7916-9</w:t></w:r></w:p><w:p><w:pPr/><w:r><w:rPr/><w:t xml:space="preserve">Chapitre d'ouvrage</w:t></w:r></w:p><w:p><w:pPr/><w:hyperlink r:id="rId76" w:history="1"><w:r><w:rPr><w:color w:val="#410a8c"/><w:u w:val="single"/></w:rPr><w:t xml:space="preserve">hal-04913117v1</w:t></w:r></w:hyperlink></w:p></w:tc></w:tr><w:tr><w:trPr/><w:tc><w:tcPr><w:noWrap/></w:tcPr><w:p><w:pPr><w:spacing w:after="200"/></w:pPr><w:hyperlink r:id="rId77" w:history="1"><w:r><w:rPr><w:color w:val="1e198e"/><w:b w:val="1"/><w:bCs w:val="1"/><w:u w:val="single"/></w:rPr><w:t xml:space="preserve">Corporéité et figuralité : le cas de la répétition exacte</w:t></w:r></w:hyperlink></w:p><w:p><w:pPr/><w:hyperlink r:id="rId11" w:history="1"><w:r><w:rPr><w:color w:val="#410a8c"/><w:u w:val="single"/></w:rPr><w:t xml:space="preserve">Emmanuelle Prak-Derrington</w:t></w:r></w:hyperlink></w:p><w:p><w:pPr/><w:r><w:rPr/><w:t xml:space="preserve">Georges Bohas, Michael Grégoire, Emmanuelle Prak-Derrington. </w:t></w:r><w:r><w:rPr><w:i w:val="1"/><w:iCs w:val="1"/></w:rPr><w:t xml:space="preserve">La voix du langage. Hommage à Didier Bottineau</w:t></w:r><w:r><w:rPr/><w:t xml:space="preserve">, ENS Éditions, A paraître</w:t></w:r></w:p><w:p><w:pPr/><w:r><w:rPr/><w:t xml:space="preserve">Chapitre d'ouvrage</w:t></w:r></w:p><w:p><w:pPr/><w:hyperlink r:id="rId77" w:history="1"><w:r><w:rPr><w:color w:val="#410a8c"/><w:u w:val="single"/></w:rPr><w:t xml:space="preserve">hal-05103840v1</w:t></w:r></w:hyperlink></w:p></w:tc></w:tr><w:tr><w:trPr/><w:tc><w:tcPr><w:noWrap/></w:tcPr><w:p><w:pPr><w:spacing w:after="200"/></w:pPr><w:hyperlink r:id="rId78" w:history="1"><w:r><w:rPr><w:color w:val="1e198e"/><w:b w:val="1"/><w:bCs w:val="1"/><w:u w:val="single"/></w:rPr><w:t xml:space="preserve">Quelle est la place du lecteur dans le monologue intérieur ? Le cas de deux nouvelles de Schnitzler</w:t></w:r></w:hyperlink></w:p><w:p><w:pPr/><w:hyperlink r:id="rId11" w:history="1"><w:r><w:rPr><w:color w:val="#410a8c"/><w:u w:val="single"/></w:rPr><w:t xml:space="preserve">Emmanuelle Prak-Derrington</w:t></w:r></w:hyperlink></w:p><w:p><w:pPr/><w:r><w:rPr/><w:t xml:space="preserve">Françoise Dubor, Stéphanie Smadja,. </w:t></w:r><w:r><w:rPr><w:i w:val="1"/><w:iCs w:val="1"/></w:rPr><w:t xml:space="preserve">Pratiques monologales</w:t></w:r><w:r><w:rPr/><w:t xml:space="preserve">, Hermann, pp.207-233, 2022, Monologuer</w:t></w:r></w:p><w:p><w:pPr/><w:r><w:rPr/><w:t xml:space="preserve">Chapitre d'ouvrage</w:t></w:r></w:p><w:p><w:pPr/><w:hyperlink r:id="rId78" w:history="1"><w:r><w:rPr><w:color w:val="#410a8c"/><w:u w:val="single"/></w:rPr><w:t xml:space="preserve">hal-03619350v1</w:t></w:r></w:hyperlink></w:p></w:tc></w:tr><w:tr><w:trPr/><w:tc><w:tcPr><w:noWrap/></w:tcPr><w:p><w:pPr><w:spacing w:after="200"/></w:pPr><w:hyperlink r:id="rId79" w:history="1"><w:r><w:rPr><w:color w:val="1e198e"/><w:b w:val="1"/><w:bCs w:val="1"/><w:u w:val="single"/></w:rPr><w:t xml:space="preserve">Magies de la répétition</w:t></w:r></w:hyperlink></w:p><w:p><w:pPr/><w:hyperlink r:id="rId11" w:history="1"><w:r><w:rPr><w:color w:val="#410a8c"/><w:u w:val="single"/></w:rPr><w:t xml:space="preserve">Emmanuelle Prak-Derrington</w:t></w:r></w:hyperlink></w:p><w:p><w:pPr/><w:r><w:rPr><w:i w:val="1"/><w:iCs w:val="1"/></w:rPr><w:t xml:space="preserve">Magies de la répétition</w:t></w:r><w:r><w:rPr/><w:t xml:space="preserve">, </w:t></w:r><w:hyperlink r:id="rId80" w:history="1"><w:r><w:rPr><w:color w:val="#410a8c"/><w:u w:val="single"/></w:rPr><w:t xml:space="preserve">ENS Éditions</w:t></w:r></w:hyperlink><w:r><w:rPr/><w:t xml:space="preserve">, 2021, Langages, 979-10-362-0270-4</w:t></w:r></w:p><w:p><w:pPr/><w:r><w:rPr/><w:t xml:space="preserve">Chapitre d'ouvrage</w:t></w:r></w:p><w:p><w:pPr/><w:hyperlink r:id="rId79" w:history="1"><w:r><w:rPr><w:color w:val="#410a8c"/><w:u w:val="single"/></w:rPr><w:t xml:space="preserve">halshs-02817192v1</w:t></w:r></w:hyperlink></w:p></w:tc></w:tr><w:tr><w:trPr/><w:tc><w:tcPr><w:noWrap/></w:tcPr><w:p><w:pPr><w:spacing w:after="200"/></w:pPr><w:hyperlink r:id="rId81" w:history="1"><w:r><w:rPr><w:color w:val="1e198e"/><w:b w:val="1"/><w:bCs w:val="1"/><w:u w:val="single"/></w:rPr><w:t xml:space="preserve">La feintise de l’ironiste ou l’ethos désaccordé</w:t></w:r></w:hyperlink></w:p><w:p><w:pPr/><w:hyperlink r:id="rId11" w:history="1"><w:r><w:rPr><w:color w:val="#410a8c"/><w:u w:val="single"/></w:rPr><w:t xml:space="preserve">Emmanuelle Prak-Derrington</w:t></w:r></w:hyperlink></w:p><w:p><w:pPr/><w:r><w:rPr/><w:t xml:space="preserve">Basso Pier Luigi. </w:t></w:r><w:r><w:rPr><w:i w:val="1"/><w:iCs w:val="1"/></w:rPr><w:t xml:space="preserve">(Dés)accords. À la recherche de la différence propice.</w:t></w:r><w:r><w:rPr/><w:t xml:space="preserve">, , pp.101-115, 2021, Actes du Congrès de l'AFS 2019, ISBN : 979-10-95835-02-8</w:t></w:r></w:p><w:p><w:pPr/><w:r><w:rPr/><w:t xml:space="preserve">Chapitre d'ouvrage</w:t></w:r></w:p><w:p><w:pPr/><w:hyperlink r:id="rId81" w:history="1"><w:r><w:rPr><w:color w:val="#410a8c"/><w:u w:val="single"/></w:rPr><w:t xml:space="preserve">halshs-03282370v1</w:t></w:r></w:hyperlink></w:p></w:tc></w:tr><w:tr><w:trPr/><w:tc><w:tcPr><w:noWrap/></w:tcPr><w:p><w:pPr><w:spacing w:after="200"/></w:pPr><w:hyperlink r:id="rId82" w:history="1"><w:r><w:rPr><w:color w:val="1e198e"/><w:b w:val="1"/><w:bCs w:val="1"/><w:u w:val="single"/></w:rPr><w:t xml:space="preserve">Peut-on parler aujourd’hui de rédaction de presse globalisée ? Étude comparée d’un corpus trilingue (français / anglais / allemand)</w:t></w:r></w:hyperlink></w:p><w:p><w:pPr/><w:hyperlink r:id="rId41" w:history="1"><w:r><w:rPr><w:color w:val="#410a8c"/><w:u w:val="single"/></w:rPr><w:t xml:space="preserve">Emmanuel Baumer</w:t></w:r></w:hyperlink><w:r><w:rPr/><w:t xml:space="preserve">,</w:t></w:r><w:hyperlink r:id="rId12" w:history="1"><w:r><w:rPr><w:color w:val="#410a8c"/><w:u w:val="single"/></w:rPr><w:t xml:space="preserve">Dominique Dias</w:t></w:r></w:hyperlink><w:r><w:rPr/><w:t xml:space="preserve">,</w:t></w:r><w:hyperlink r:id="rId42" w:history="1"><w:r><w:rPr><w:color w:val="#410a8c"/><w:u w:val="single"/></w:rPr><w:t xml:space="preserve">Laure Gardelle</w:t></w:r></w:hyperlink><w:r><w:rPr/><w:t xml:space="preserve">,</w:t></w:r><w:hyperlink r:id="rId11" w:history="1"><w:r><w:rPr><w:color w:val="#410a8c"/><w:u w:val="single"/></w:rPr><w:t xml:space="preserve">Emmanuelle Prak-Derrington</w:t></w:r></w:hyperlink></w:p><w:p><w:pPr/><w:r><w:rPr/><w:t xml:space="preserve">Joanna Jereczek-Lipińska; Mirosław Trybisz; Izabela Pozierak-Trybisz; Joanna Drzazgowska. </w:t></w:r><w:r><w:rPr><w:i w:val="1"/><w:iCs w:val="1"/></w:rPr><w:t xml:space="preserve">La Globalisation communicationnelle. Les enjeux linguistiques.</w:t></w:r><w:r><w:rPr/><w:t xml:space="preserve">, Peter Lang, pp.211-222, 2021, 9783631845301</w:t></w:r></w:p><w:p><w:pPr/><w:r><w:rPr/><w:t xml:space="preserve">Chapitre d'ouvrage</w:t></w:r></w:p><w:p><w:pPr/><w:hyperlink r:id="rId82" w:history="1"><w:r><w:rPr><w:color w:val="#410a8c"/><w:u w:val="single"/></w:rPr><w:t xml:space="preserve">hal-02465871v1</w:t></w:r></w:hyperlink></w:p></w:tc></w:tr><w:tr><w:trPr/><w:tc><w:tcPr><w:noWrap/></w:tcPr><w:p><w:pPr><w:spacing w:after="200"/></w:pPr><w:hyperlink r:id="rId83" w:history="1"><w:r><w:rPr><w:color w:val="1e198e"/><w:b w:val="1"/><w:bCs w:val="1"/><w:u w:val="single"/></w:rPr><w:t xml:space="preserve">Ce que le son fait au sens : la révolution du chiasme formel</w:t></w:r></w:hyperlink></w:p><w:p><w:pPr/><w:hyperlink r:id="rId11" w:history="1"><w:r><w:rPr><w:color w:val="#410a8c"/><w:u w:val="single"/></w:rPr><w:t xml:space="preserve">Emmanuelle Prak-Derrington</w:t></w:r></w:hyperlink></w:p><w:p><w:pPr/><w:r><w:rPr/><w:t xml:space="preserve">Joël July. </w:t></w:r><w:r><w:rPr><w:i w:val="1"/><w:iCs w:val="1"/></w:rPr><w:t xml:space="preserve">Poétique des énoncés inconvenants et paradoxaux. Ce que la fonction poétique fait à la pensée</w:t></w:r><w:r><w:rPr/><w:t xml:space="preserve">, Presses Universitaires de Provence, DOI : https://doi.org/10.4000/books.pup.53395., 2020, 979-10-320-0282-7 979-10-320-0282-7</w:t></w:r></w:p><w:p><w:pPr/><w:r><w:rPr/><w:t xml:space="preserve">Chapitre d'ouvrage</w:t></w:r></w:p><w:p><w:pPr/><w:hyperlink r:id="rId83" w:history="1"><w:r><w:rPr><w:color w:val="#410a8c"/><w:u w:val="single"/></w:rPr><w:t xml:space="preserve">halshs-03111325v1</w:t></w:r></w:hyperlink></w:p></w:tc></w:tr><w:tr><w:trPr/><w:tc><w:tcPr><w:noWrap/></w:tcPr><w:p><w:pPr><w:spacing w:after="200"/></w:pPr><w:hyperlink r:id="rId84" w:history="1"><w:r><w:rPr><w:color w:val="1e198e"/><w:b w:val="1"/><w:bCs w:val="1"/><w:u w:val="single"/></w:rPr><w:t xml:space="preserve">La répétition figurale. Une signifiance incarnée</w:t></w:r></w:hyperlink></w:p><w:p><w:pPr/><w:hyperlink r:id="rId11" w:history="1"><w:r><w:rPr><w:color w:val="#410a8c"/><w:u w:val="single"/></w:rPr><w:t xml:space="preserve">Emmanuelle Prak-Derrington</w:t></w:r></w:hyperlink></w:p><w:p><w:pPr/><w:r><w:rPr/><w:t xml:space="preserve">Véronique Magri; Philippe Wahl. </w:t></w:r><w:r><w:rPr><w:i w:val="1"/><w:iCs w:val="1"/></w:rPr><w:t xml:space="preserve">Répétition et signifiance. L'invention poétique</w:t></w:r><w:r><w:rPr/><w:t xml:space="preserve">, Lambert-Lucas, pp.29-47, 2020, Études linguistiques et textuelles, 978-2-35935-283-2</w:t></w:r></w:p><w:p><w:pPr/><w:r><w:rPr/><w:t xml:space="preserve">Chapitre d'ouvrage</w:t></w:r></w:p><w:p><w:pPr/><w:hyperlink r:id="rId84" w:history="1"><w:r><w:rPr><w:color w:val="#410a8c"/><w:u w:val="single"/></w:rPr><w:t xml:space="preserve">halshs-02509304v1</w:t></w:r></w:hyperlink></w:p></w:tc></w:tr><w:tr><w:trPr/><w:tc><w:tcPr><w:noWrap/></w:tcPr><w:p><w:pPr><w:spacing w:after="200"/></w:pPr><w:hyperlink r:id="rId85" w:history="1"><w:r><w:rPr><w:color w:val="1e198e"/><w:b w:val="1"/><w:bCs w:val="1"/><w:u w:val="single"/></w:rPr><w:t xml:space="preserve">La litanie à travers les genres de discours. Une iconicité de l’extra-ordinaire</w:t></w:r></w:hyperlink></w:p><w:p><w:pPr/><w:hyperlink r:id="rId11" w:history="1"><w:r><w:rPr><w:color w:val="#410a8c"/><w:u w:val="single"/></w:rPr><w:t xml:space="preserve">Emmanuelle Prak-Derrington</w:t></w:r></w:hyperlink></w:p><w:p><w:pPr/><w:r><w:rPr/><w:t xml:space="preserve">Paola Païssa, Ruggero Druetta. </w:t></w:r><w:r><w:rPr><w:i w:val="1"/><w:iCs w:val="1"/></w:rPr><w:t xml:space="preserve">La répétition en discours</w:t></w:r><w:r><w:rPr/><w:t xml:space="preserve">, Academia-Lharmattan, pp.171-199, 2019, 978-2-8061-0447-2</w:t></w:r></w:p><w:p><w:pPr/><w:r><w:rPr/><w:t xml:space="preserve">Chapitre d'ouvrage</w:t></w:r></w:p><w:p><w:pPr/><w:hyperlink r:id="rId85" w:history="1"><w:r><w:rPr><w:color w:val="#410a8c"/><w:u w:val="single"/></w:rPr><w:t xml:space="preserve">halshs-02144280v1</w:t></w:r></w:hyperlink></w:p></w:tc></w:tr><w:tr><w:trPr/><w:tc><w:tcPr><w:noWrap/></w:tcPr><w:p><w:pPr><w:spacing w:after="200"/></w:pPr><w:hyperlink r:id="rId86" w:history="1"><w:r><w:rPr><w:color w:val="1e198e"/><w:b w:val="1"/><w:bCs w:val="1"/><w:u w:val="single"/></w:rPr><w:t xml:space="preserve">Unités de sens, unités de son : les figures rythmiques de la répétition</w:t></w:r></w:hyperlink></w:p><w:p><w:pPr/><w:hyperlink r:id="rId11" w:history="1"><w:r><w:rPr><w:color w:val="#410a8c"/><w:u w:val="single"/></w:rPr><w:t xml:space="preserve">Emmanuelle Prak-Derrington</w:t></w:r></w:hyperlink></w:p><w:p><w:pPr/><w:r><w:rPr/><w:t xml:space="preserve">Michele Monte, Stephanie Thonnerieux, Philippe Wahl. </w:t></w:r><w:r><w:rPr><w:i w:val="1"/><w:iCs w:val="1"/></w:rPr><w:t xml:space="preserve">Stylistique et méthode. Quels paliers de pertinence textuels ?</w:t></w:r><w:r><w:rPr/><w:t xml:space="preserve">, </w:t></w:r><w:hyperlink r:id="rId87" w:history="1"><w:r><w:rPr><w:color w:val="#410a8c"/><w:u w:val="single"/></w:rPr><w:t xml:space="preserve">Presses Universitaires de Lyon</w:t></w:r></w:hyperlink><w:r><w:rPr/><w:t xml:space="preserve">, pp.207-221, 2018, Textes &amp; Langue, 978-2-7297-0935-8</w:t></w:r></w:p><w:p><w:pPr/><w:r><w:rPr/><w:t xml:space="preserve">Chapitre d'ouvrage</w:t></w:r></w:p><w:p><w:pPr/><w:hyperlink r:id="rId86" w:history="1"><w:r><w:rPr><w:color w:val="#410a8c"/><w:u w:val="single"/></w:rPr><w:t xml:space="preserve">hal-01816172v1</w:t></w:r></w:hyperlink></w:p></w:tc></w:tr><w:tr><w:trPr/><w:tc><w:tcPr><w:noWrap/></w:tcPr><w:p><w:pPr><w:spacing w:after="200"/></w:pPr><w:hyperlink r:id="rId88" w:history="1"><w:r><w:rPr><w:color w:val="1e198e"/><w:b w:val="1"/><w:bCs w:val="1"/><w:u w:val="single"/></w:rPr><w:t xml:space="preserve">Répétition et cohésion rythmique dans les discours politiques</w:t></w:r></w:hyperlink></w:p><w:p><w:pPr/><w:hyperlink r:id="rId11" w:history="1"><w:r><w:rPr><w:color w:val="#410a8c"/><w:u w:val="single"/></w:rPr><w:t xml:space="preserve">Emmanuelle Prak-Derrington</w:t></w:r></w:hyperlink></w:p><w:p><w:pPr/><w:r><w:rPr><w:i w:val="1"/><w:iCs w:val="1"/></w:rPr><w:t xml:space="preserve">Du mot au concept « Répétition »</w:t></w:r><w:r><w:rPr/><w:t xml:space="preserve">, Presses universitaires de Grenoble, pp.11‑30, 2017</w:t></w:r></w:p><w:p><w:pPr/><w:r><w:rPr/><w:t xml:space="preserve">Chapitre d'ouvrage</w:t></w:r></w:p><w:p><w:pPr/><w:hyperlink r:id="rId88" w:history="1"><w:r><w:rPr><w:color w:val="#410a8c"/><w:u w:val="single"/></w:rPr><w:t xml:space="preserve">hal-01443153v1</w:t></w:r></w:hyperlink></w:p></w:tc></w:tr><w:tr><w:trPr/><w:tc><w:tcPr><w:noWrap/></w:tcPr><w:p><w:pPr><w:spacing w:after="200"/></w:pPr><w:hyperlink r:id="rId89" w:history="1"><w:r><w:rPr><w:color w:val="1e198e"/><w:b w:val="1"/><w:bCs w:val="1"/><w:u w:val="single"/></w:rPr><w:t xml:space="preserve">Der besondere Einsatz der sprachlichen Mittel im literarischen Erzähltext. Das Beispiel der Personalpronomen</w:t></w:r></w:hyperlink></w:p><w:p><w:pPr/><w:hyperlink r:id="rId11" w:history="1"><w:r><w:rPr><w:color w:val="#410a8c"/><w:u w:val="single"/></w:rPr><w:t xml:space="preserve">Emmanuelle Prak-Derrington</w:t></w:r></w:hyperlink></w:p><w:p><w:pPr/><w:r><w:rPr/><w:t xml:space="preserve">Anne Betten, Ulla Fix, Berbeli Wanning. </w:t></w:r><w:r><w:rPr><w:i w:val="1"/><w:iCs w:val="1"/></w:rPr><w:t xml:space="preserve">Handbuch Sprache in der Literatur</w:t></w:r><w:r><w:rPr/><w:t xml:space="preserve">, 17, De Gruyter Mouton, pp.120-139, 2017, Handbücher Sprachwissen (HSW), 978-3-11-029789-8</w:t></w:r></w:p><w:p><w:pPr/><w:r><w:rPr/><w:t xml:space="preserve">Chapitre d'ouvrage</w:t></w:r></w:p><w:p><w:pPr/><w:hyperlink r:id="rId89" w:history="1"><w:r><w:rPr><w:color w:val="#410a8c"/><w:u w:val="single"/></w:rPr><w:t xml:space="preserve">halshs-01587999v1</w:t></w:r></w:hyperlink></w:p></w:tc></w:tr><w:tr><w:trPr/><w:tc><w:tcPr><w:noWrap/></w:tcPr><w:p><w:pPr><w:spacing w:after="200"/></w:pPr><w:hyperlink r:id="rId90" w:history="1"><w:r><w:rPr><w:color w:val="1e198e"/><w:b w:val="1"/><w:bCs w:val="1"/><w:u w:val="single"/></w:rPr><w:t xml:space="preserve">Das klare Geheimnis der Wiederholung am Beispiel von Herta Müllers Roman Atemschaukel</w:t></w:r></w:hyperlink></w:p><w:p><w:pPr/><w:hyperlink r:id="rId11" w:history="1"><w:r><w:rPr><w:color w:val="#410a8c"/><w:u w:val="single"/></w:rPr><w:t xml:space="preserve">Emmanuelle Prak-Derrington</w:t></w:r></w:hyperlink></w:p><w:p><w:pPr/><w:r><w:rPr/><w:t xml:space="preserve">Ute Degner; Martina Wörgötter. </w:t></w:r><w:r><w:rPr><w:i w:val="1"/><w:iCs w:val="1"/></w:rPr><w:t xml:space="preserve">Literarische Geheim-und Privatsprachen</w:t></w:r><w:r><w:rPr/><w:t xml:space="preserve">, pp.223-240, 2017, 978-3-8260-6050-2</w:t></w:r></w:p><w:p><w:pPr/><w:r><w:rPr/><w:t xml:space="preserve">Chapitre d'ouvrage</w:t></w:r></w:p><w:p><w:pPr/><w:hyperlink r:id="rId90" w:history="1"><w:r><w:rPr><w:color w:val="#410a8c"/><w:u w:val="single"/></w:rPr><w:t xml:space="preserve">hal-01443131v1</w:t></w:r></w:hyperlink></w:p></w:tc></w:tr><w:tr><w:trPr/><w:tc><w:tcPr><w:noWrap/></w:tcPr><w:p><w:pPr><w:spacing w:after="200"/></w:pPr><w:hyperlink r:id="rId91" w:history="1"><w:r><w:rPr><w:color w:val="1e198e"/><w:b w:val="1"/><w:bCs w:val="1"/><w:u w:val="single"/></w:rPr><w:t xml:space="preserve">“Toute répétition est en principe faute de style”. Infraction et répétition lexicale</w:t></w:r></w:hyperlink></w:p><w:p><w:pPr/><w:hyperlink r:id="rId11" w:history="1"><w:r><w:rPr><w:color w:val="#410a8c"/><w:u w:val="single"/></w:rPr><w:t xml:space="preserve">Emmanuelle Prak-Derrington</w:t></w:r></w:hyperlink></w:p><w:p><w:pPr/><w:r><w:rPr/><w:t xml:space="preserve">Pierre Chiron; Charles Guérin. </w:t></w:r><w:r><w:rPr><w:i w:val="1"/><w:iCs w:val="1"/></w:rPr><w:t xml:space="preserve">L’infraction stylistique et ses usages théoriques de l'Antiquité à nos jours</w:t></w:r><w:r><w:rPr/><w:t xml:space="preserve">, Presses Universitaires de Rennes, pp.301-314, 2016</w:t></w:r></w:p><w:p><w:pPr/><w:r><w:rPr/><w:t xml:space="preserve">Chapitre d'ouvrage</w:t></w:r></w:p><w:p><w:pPr/><w:hyperlink r:id="rId91" w:history="1"><w:r><w:rPr><w:color w:val="#410a8c"/><w:u w:val="single"/></w:rPr><w:t xml:space="preserve">hal-01443124v1</w:t></w:r></w:hyperlink></w:p></w:tc></w:tr><w:tr><w:trPr/><w:tc><w:tcPr><w:noWrap/></w:tcPr><w:p><w:pPr><w:spacing w:after="200"/></w:pPr><w:hyperlink r:id="rId92" w:history="1"><w:r><w:rPr><w:color w:val="1e198e"/><w:b w:val="1"/><w:bCs w:val="1"/><w:u w:val="single"/></w:rPr><w:t xml:space="preserve">Répéter pour persuader. Les formes sens de la répétition dans l'argumentation</w:t></w:r></w:hyperlink></w:p><w:p><w:pPr/><w:hyperlink r:id="rId11" w:history="1"><w:r><w:rPr><w:color w:val="#410a8c"/><w:u w:val="single"/></w:rPr><w:t xml:space="preserve">Emmanuelle Prak-Derrington</w:t></w:r></w:hyperlink></w:p><w:p><w:pPr/><w:r><w:rPr/><w:t xml:space="preserve">Thierry Gallèpe. </w:t></w:r><w:r><w:rPr><w:i w:val="1"/><w:iCs w:val="1"/></w:rPr><w:t xml:space="preserve">Discours, texte et langue. La fabrique des formes et du sens</w:t></w:r><w:r><w:rPr/><w:t xml:space="preserve">, 1, Peter Lang, pp.73-87, 2016, Kontraste/ Contrastes</w:t></w:r></w:p><w:p><w:pPr/><w:r><w:rPr/><w:t xml:space="preserve">Chapitre d'ouvrage</w:t></w:r></w:p><w:p><w:pPr/><w:hyperlink r:id="rId92" w:history="1"><w:r><w:rPr><w:color w:val="#410a8c"/><w:u w:val="single"/></w:rPr><w:t xml:space="preserve">hal-01443126v1</w:t></w:r></w:hyperlink></w:p></w:tc></w:tr><w:tr><w:trPr/><w:tc><w:tcPr><w:noWrap/></w:tcPr><w:p><w:pPr><w:spacing w:after="200"/></w:pPr><w:hyperlink r:id="rId93" w:history="1"><w:r><w:rPr><w:color w:val="1e198e"/><w:b w:val="1"/><w:bCs w:val="1"/><w:u w:val="single"/></w:rPr><w:t xml:space="preserve">How do person deictics construct roles for the reader?</w:t></w:r></w:hyperlink></w:p><w:p><w:pPr/><w:hyperlink r:id="rId11" w:history="1"><w:r><w:rPr><w:color w:val="#410a8c"/><w:u w:val="single"/></w:rPr><w:t xml:space="preserve">Emmanuelle Prak-Derrington</w:t></w:r></w:hyperlink></w:p><w:p><w:pPr/><w:r><w:rPr/><w:t xml:space="preserve">Laure Gardelle, Sandrine Sorlin. </w:t></w:r><w:r><w:rPr><w:i w:val="1"/><w:iCs w:val="1"/></w:rPr><w:t xml:space="preserve">The Pragmatics of Personal Pronouns</w:t></w:r><w:r><w:rPr/><w:t xml:space="preserve">, 171, John Benjamins, pp.147-169, 2015, The Pragmatic of Personal Pronouns</w:t></w:r></w:p><w:p><w:pPr/><w:r><w:rPr/><w:t xml:space="preserve">Chapitre d'ouvrage</w:t></w:r></w:p><w:p><w:pPr/><w:hyperlink r:id="rId93" w:history="1"><w:r><w:rPr><w:color w:val="#410a8c"/><w:u w:val="single"/></w:rPr><w:t xml:space="preserve">halshs-01249302v1</w:t></w:r></w:hyperlink></w:p></w:tc></w:tr><w:tr><w:trPr/><w:tc><w:tcPr><w:noWrap/></w:tcPr><w:p><w:pPr><w:spacing w:after="200"/></w:pPr><w:hyperlink r:id="rId94" w:history="1"><w:r><w:rPr><w:color w:val="1e198e"/><w:b w:val="1"/><w:bCs w:val="1"/><w:u w:val="single"/></w:rPr><w:t xml:space="preserve">Eine Sprache für das Unsagbare finden. Über lexikalische Wiederholungen in « Atemschaukel »</w:t></w:r></w:hyperlink></w:p><w:p><w:pPr/><w:hyperlink r:id="rId12" w:history="1"><w:r><w:rPr><w:color w:val="#410a8c"/><w:u w:val="single"/></w:rPr><w:t xml:space="preserve">Dominique Dias</w:t></w:r></w:hyperlink><w:r><w:rPr/><w:t xml:space="preserve">,</w:t></w:r><w:hyperlink r:id="rId11" w:history="1"><w:r><w:rPr><w:color w:val="#410a8c"/><w:u w:val="single"/></w:rPr><w:t xml:space="preserve">Emmanuelle Prak-Derrington</w:t></w:r></w:hyperlink></w:p><w:p><w:pPr/><w:r><w:rPr/><w:t xml:space="preserve">Merchiers, Dorle and Höhne, Steffen and Lajarrige, Jacques. </w:t></w:r><w:r><w:rPr><w:i w:val="1"/><w:iCs w:val="1"/></w:rPr><w:t xml:space="preserve">Kann Literatur Zeuge sein ? poetologische und und politische Aspekte in Herta Müllers Werk</w:t></w:r><w:r><w:rPr/><w:t xml:space="preserve">, Peter Lang, pp.135--155, 2014, 978-3-0343-1390-2. </w:t></w:r><w:hyperlink r:id="rId95" w:history="1"><w:r><w:rPr><w:color w:val="#410a8c"/><w:u w:val="single"/></w:rPr><w:t xml:space="preserve">⟨10.3726/978-3-0351-0680-0/21⟩</w:t></w:r></w:hyperlink></w:p><w:p><w:pPr/><w:r><w:rPr/><w:t xml:space="preserve">Chapitre d'ouvrage</w:t></w:r></w:p><w:p><w:pPr/><w:hyperlink r:id="rId94" w:history="1"><w:r><w:rPr><w:color w:val="#410a8c"/><w:u w:val="single"/></w:rPr><w:t xml:space="preserve">hal-01999279v1</w:t></w:r></w:hyperlink></w:p></w:tc></w:tr><w:tr><w:trPr/><w:tc><w:tcPr><w:noWrap/></w:tcPr><w:p><w:pPr><w:spacing w:after="200"/></w:pPr><w:hyperlink r:id="rId96" w:history="1"><w:r><w:rPr><w:color w:val="1e198e"/><w:b w:val="1"/><w:bCs w:val="1"/><w:u w:val="single"/></w:rPr><w:t xml:space="preserve">Sprachmagie und Sprachgrenzen. Zu Wort-und Satzwiederholungen in Herta Müllers Atemschaukel</w:t></w:r></w:hyperlink></w:p><w:p><w:pPr/><w:hyperlink r:id="rId11" w:history="1"><w:r><w:rPr><w:color w:val="#410a8c"/><w:u w:val="single"/></w:rPr><w:t xml:space="preserve">Emmanuelle Prak-Derrington</w:t></w:r></w:hyperlink></w:p><w:p><w:pPr/><w:r><w:rPr/><w:t xml:space="preserve">H. Mahrdt, S. Lægreid. </w:t></w:r><w:r><w:rPr><w:i w:val="1"/><w:iCs w:val="1"/></w:rPr><w:t xml:space="preserve">Dichtung und Diktatur. Die Schriftstellerin Herta Müller</w:t></w:r><w:r><w:rPr/><w:t xml:space="preserve">, Köingshausen &amp; Neumann, pp.131- 145, 2013, ISBN-13: 978-3-8260-5246-0</w:t></w:r></w:p><w:p><w:pPr/><w:r><w:rPr/><w:t xml:space="preserve">Chapitre d'ouvrage</w:t></w:r></w:p><w:p><w:pPr/><w:hyperlink r:id="rId96" w:history="1"><w:r><w:rPr><w:color w:val="#410a8c"/><w:u w:val="single"/></w:rPr><w:t xml:space="preserve">halshs-00873566v1</w:t></w:r></w:hyperlink></w:p></w:tc></w:tr><w:tr><w:trPr/><w:tc><w:tcPr><w:noWrap/></w:tcPr><w:p><w:pPr><w:spacing w:after="200"/></w:pPr><w:hyperlink r:id="rId97" w:history="1"><w:r><w:rPr><w:color w:val="1e198e"/><w:b w:val="1"/><w:bCs w:val="1"/><w:u w:val="single"/></w:rPr><w:t xml:space="preserve">Évoquer, invoquer, survivre</w:t></w:r></w:hyperlink></w:p><w:p><w:pPr/><w:hyperlink r:id="rId11" w:history="1"><w:r><w:rPr><w:color w:val="#410a8c"/><w:u w:val="single"/></w:rPr><w:t xml:space="preserve">Emmanuelle Prak-Derrington</w:t></w:r></w:hyperlink></w:p><w:p><w:pPr/><w:r><w:rPr/><w:t xml:space="preserve">Kostas Nassikas, Emmanuelle Prak-Derrington, Caroline Rossi. </w:t></w:r><w:r><w:rPr><w:i w:val="1"/><w:iCs w:val="1"/></w:rPr><w:t xml:space="preserve">Fabriques de la langue</w:t></w:r><w:r><w:rPr/><w:t xml:space="preserve">, Presses Universitaires de France, pp.311-339, 2012, Le fil rouge, 978-2-13-059126-9</w:t></w:r></w:p><w:p><w:pPr/><w:r><w:rPr/><w:t xml:space="preserve">Chapitre d'ouvrage</w:t></w:r></w:p><w:p><w:pPr/><w:hyperlink r:id="rId97" w:history="1"><w:r><w:rPr><w:color w:val="#410a8c"/><w:u w:val="single"/></w:rPr><w:t xml:space="preserve">halshs-00872511v1</w:t></w:r></w:hyperlink></w:p></w:tc></w:tr><w:tr><w:trPr/><w:tc><w:tcPr><w:noWrap/></w:tcPr><w:p><w:pPr><w:spacing w:after="200"/></w:pPr><w:hyperlink r:id="rId98" w:history="1"><w:r><w:rPr><w:color w:val="1e198e"/><w:b w:val="1"/><w:bCs w:val="1"/><w:u w:val="single"/></w:rPr><w:t xml:space="preserve">Mein Ende ist mein Anfang. Wiederholung und Zeitstruktur im Roman</w:t></w:r></w:hyperlink></w:p><w:p><w:pPr/><w:hyperlink r:id="rId11" w:history="1"><w:r><w:rPr><w:color w:val="#410a8c"/><w:u w:val="single"/></w:rPr><w:t xml:space="preserve">Emmanuelle Prak-Derrington</w:t></w:r></w:hyperlink></w:p><w:p><w:pPr/><w:r><w:rPr/><w:t xml:space="preserve">Anne Betten, Jürgen Schiewe. </w:t></w:r><w:r><w:rPr><w:i w:val="1"/><w:iCs w:val="1"/></w:rPr><w:t xml:space="preserve">Sprache - Literatur - Literatursprache</w:t></w:r><w:r><w:rPr/><w:t xml:space="preserve">, E.Schmidt Verlag, pp.70-89, 2011, 978 3 503 12295 0</w:t></w:r></w:p><w:p><w:pPr/><w:r><w:rPr/><w:t xml:space="preserve">Chapitre d'ouvrage</w:t></w:r></w:p><w:p><w:pPr/><w:hyperlink r:id="rId98" w:history="1"><w:r><w:rPr><w:color w:val="#410a8c"/><w:u w:val="single"/></w:rPr><w:t xml:space="preserve">halshs-00983786v1</w:t></w:r></w:hyperlink></w:p></w:tc></w:tr><w:tr><w:trPr/><w:tc><w:tcPr><w:noWrap/></w:tcPr><w:p><w:pPr><w:spacing w:after="200"/></w:pPr><w:hyperlink r:id="rId99" w:history="1"><w:r><w:rPr><w:color w:val="1e198e"/><w:b w:val="1"/><w:bCs w:val="1"/><w:u w:val="single"/></w:rPr><w:t xml:space="preserve">Legitimierungsstrategien in der populären Presse Über den Gebrauch von direkter Rede und Apposition in der Bild-Zeitung</w:t></w:r></w:hyperlink></w:p><w:p><w:pPr/><w:hyperlink r:id="rId11" w:history="1"><w:r><w:rPr><w:color w:val="#410a8c"/><w:u w:val="single"/></w:rPr><w:t xml:space="preserve">Emmanuelle Prak-Derrington</w:t></w:r></w:hyperlink><w:r><w:rPr/><w:t xml:space="preserve">,</w:t></w:r><w:hyperlink r:id="rId30" w:history="1"><w:r><w:rPr><w:color w:val="#410a8c"/><w:u w:val="single"/></w:rPr><w:t xml:space="preserve">Marie-Laure Durand</w:t></w:r></w:hyperlink></w:p><w:p><w:pPr/><w:r><w:rPr/><w:t xml:space="preserve">Olivier Agard ; Christian Helmreich ; Helene Vinckel-Rosin. </w:t></w:r><w:r><w:rPr><w:i w:val="1"/><w:iCs w:val="1"/></w:rPr><w:t xml:space="preserve">Das Populare: Untersuchungen Zu Interaktionen Und Differenzierungsstrategien in Literatur, Kultur Und Sprache</w:t></w:r><w:r><w:rPr/><w:t xml:space="preserve">, V&amp;R unipress GmbH, pp.377-398, 2010, 978-3899715446</w:t></w:r></w:p><w:p><w:pPr/><w:r><w:rPr/><w:t xml:space="preserve">Chapitre d'ouvrage</w:t></w:r></w:p><w:p><w:pPr/><w:hyperlink r:id="rId99" w:history="1"><w:r><w:rPr><w:color w:val="#410a8c"/><w:u w:val="single"/></w:rPr><w:t xml:space="preserve">halshs-00983769v1</w:t></w:r></w:hyperlink></w:p></w:tc></w:tr><w:tr><w:trPr/><w:tc><w:tcPr><w:noWrap/></w:tcPr><w:p><w:pPr><w:spacing w:after="200"/></w:pPr><w:hyperlink r:id="rId100" w:history="1"><w:r><w:rPr><w:color w:val="1e198e"/><w:b w:val="1"/><w:bCs w:val="1"/><w:u w:val="single"/></w:rPr><w:t xml:space="preserve">Thomas Bernhard, la répétition impertinente ou le refus de reformulation : l'exemple du récit autobiographique 'La cave</w:t></w:r></w:hyperlink></w:p><w:p><w:pPr/><w:hyperlink r:id="rId11" w:history="1"><w:r><w:rPr><w:color w:val="#410a8c"/><w:u w:val="single"/></w:rPr><w:t xml:space="preserve">Emmanuelle Prak-Derrington</w:t></w:r></w:hyperlink></w:p><w:p><w:pPr/><w:r><w:rPr/><w:t xml:space="preserve">Le Bot, Marie-Claude;Schuwer, Martine; Richard, Elisabeth;. </w:t></w:r><w:r><w:rPr><w:i w:val="1"/><w:iCs w:val="1"/></w:rPr><w:t xml:space="preserve">La reformulation, marqueurs linguistiques, stratégies énonciatives</w:t></w:r><w:r><w:rPr/><w:t xml:space="preserve">, Presses universitaires de Rennes, pp.251-264, 2008</w:t></w:r></w:p><w:p><w:pPr/><w:r><w:rPr/><w:t xml:space="preserve">Chapitre d'ouvrage</w:t></w:r></w:p><w:p><w:pPr/><w:hyperlink r:id="rId100" w:history="1"><w:r><w:rPr><w:color w:val="#410a8c"/><w:u w:val="single"/></w:rPr><w:t xml:space="preserve">halshs-00356010v1</w:t></w:r></w:hyperlink></w:p></w:tc></w:tr><w:tr><w:trPr/><w:tc><w:tcPr><w:noWrap/></w:tcPr><w:p><w:pPr><w:spacing w:after="200"/></w:pPr><w:hyperlink r:id="rId101" w:history="1"><w:r><w:rPr><w:color w:val="1e198e"/><w:b w:val="1"/><w:bCs w:val="1"/><w:u w:val="single"/></w:rPr><w:t xml:space="preserve">Temporale Adverbiale im Vorfeld : Überlegungen zum Verhältnis von Wortstellung und Temporalität</w:t></w:r></w:hyperlink></w:p><w:p><w:pPr/><w:hyperlink r:id="rId11" w:history="1"><w:r><w:rPr><w:color w:val="#410a8c"/><w:u w:val="single"/></w:rPr><w:t xml:space="preserve">Emmanuelle Prak-Derrington</w:t></w:r></w:hyperlink></w:p><w:p><w:pPr/><w:r><w:rPr/><w:t xml:space="preserve">Macris-Ehrhard, Anne-Françoise. </w:t></w:r><w:r><w:rPr><w:i w:val="1"/><w:iCs w:val="1"/></w:rPr><w:t xml:space="preserve">Temporalsemantik und Textkohärenz : zur Versprachlichung zeitlicher Kategorien im heutigen Deutsch</w:t></w:r><w:r><w:rPr/><w:t xml:space="preserve">, Stauffenburg, pp.133-147, 2008, Eurogermanistik</w:t></w:r></w:p><w:p><w:pPr/><w:r><w:rPr/><w:t xml:space="preserve">Chapitre d'ouvrage</w:t></w:r></w:p><w:p><w:pPr/><w:hyperlink r:id="rId101" w:history="1"><w:r><w:rPr><w:color w:val="#410a8c"/><w:u w:val="single"/></w:rPr><w:t xml:space="preserve">halshs-00356011v1</w:t></w:r></w:hyperlink></w:p></w:tc></w:tr><w:tr><w:trPr/><w:tc><w:tcPr><w:noWrap/></w:tcPr><w:p><w:pPr><w:spacing w:after="200"/></w:pPr><w:hyperlink r:id="rId102" w:history="1"><w:r><w:rPr><w:color w:val="1e198e"/><w:b w:val="1"/><w:bCs w:val="1"/><w:u w:val="single"/></w:rPr><w:t xml:space="preserve">Wie redet der Autor seinen Leser an ? Personaldeixis und Mehrfachadressierung in der Fiktion</w:t></w:r></w:hyperlink></w:p><w:p><w:pPr/><w:hyperlink r:id="rId11" w:history="1"><w:r><w:rPr><w:color w:val="#410a8c"/><w:u w:val="single"/></w:rPr><w:t xml:space="preserve">Emmanuelle Prak-Derrington</w:t></w:r></w:hyperlink></w:p><w:p><w:pPr/><w:r><w:rPr/><w:t xml:space="preserve">Behr, Irmtraud;Larrory, Anne;Samson, Gunhild;. </w:t></w:r><w:r><w:rPr><w:i w:val="1"/><w:iCs w:val="1"/></w:rPr><w:t xml:space="preserve">Der Ausdruck der Person im Deutschen</w:t></w:r><w:r><w:rPr/><w:t xml:space="preserve">, Stauffenburg, pp.203-218, 2006</w:t></w:r></w:p><w:p><w:pPr/><w:r><w:rPr/><w:t xml:space="preserve">Chapitre d'ouvrage</w:t></w:r></w:p><w:p><w:pPr/><w:hyperlink r:id="rId102" w:history="1"><w:r><w:rPr><w:color w:val="#410a8c"/><w:u w:val="single"/></w:rPr><w:t xml:space="preserve">halshs-00356009v1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Décrire l’expérience synesthésique : apports des entretiens d’explicitation</w:t></w:r></w:hyperlink></w:p><w:p><w:pPr/><w:hyperlink r:id="rId104" w:history="1"><w:r><w:rPr><w:color w:val="#410a8c"/><w:u w:val="single"/></w:rPr><w:t xml:space="preserve">Émilie Magnat</w:t></w:r></w:hyperlink><w:r><w:rPr/><w:t xml:space="preserve">,</w:t></w:r><w:hyperlink r:id="rId105" w:history="1"><w:r><w:rPr><w:color w:val="#410a8c"/><w:u w:val="single"/></w:rPr><w:t xml:space="preserve">Lorraine Ménière</w:t></w:r></w:hyperlink><w:r><w:rPr/><w:t xml:space="preserve">,</w:t></w:r><w:hyperlink r:id="rId11" w:history="1"><w:r><w:rPr><w:color w:val="#410a8c"/><w:u w:val="single"/></w:rPr><w:t xml:space="preserve">Emmanuelle Prak-Derrington</w:t></w:r></w:hyperlink><w:r><w:rPr/><w:t xml:space="preserve">,</w:t></w:r><w:hyperlink r:id="rId106" w:history="1"><w:r><w:rPr><w:color w:val="#410a8c"/><w:u w:val="single"/></w:rPr><w:t xml:space="preserve">Matthieu Quignard</w:t></w:r></w:hyperlink></w:p><w:p><w:pPr/><w:r><w:rPr><w:i w:val="1"/><w:iCs w:val="1"/></w:rPr><w:t xml:space="preserve">Synesthésies et sciences du langage</w:t></w:r><w:r><w:rPr/><w:t xml:space="preserve">, Mar 2025, Lyon, France</w:t></w:r></w:p><w:p><w:pPr/><w:r><w:rPr/><w:t xml:space="preserve">Communication dans un congrès</w:t></w:r></w:p><w:p><w:pPr/><w:hyperlink r:id="rId103" w:history="1"><w:r><w:rPr><w:color w:val="#410a8c"/><w:u w:val="single"/></w:rPr><w:t xml:space="preserve">hal-05103874v1</w:t></w:r></w:hyperlink></w:p></w:tc></w:tr><w:tr><w:trPr/><w:tc><w:tcPr><w:noWrap/></w:tcPr><w:p><w:pPr><w:spacing w:after="200"/></w:pPr><w:hyperlink r:id="rId107" w:history="1"><w:r><w:rPr><w:color w:val="1e198e"/><w:b w:val="1"/><w:bCs w:val="1"/><w:u w:val="single"/></w:rPr><w:t xml:space="preserve">Qui dit &amp;quot;ego&amp;quot;? La fausse transparence du Je</w:t></w:r></w:hyperlink></w:p><w:p><w:pPr/><w:hyperlink r:id="rId11" w:history="1"><w:r><w:rPr><w:color w:val="#410a8c"/><w:u w:val="single"/></w:rPr><w:t xml:space="preserve">Emmanuelle Prak-Derrington</w:t></w:r></w:hyperlink></w:p><w:p><w:pPr/><w:r><w:rPr><w:i w:val="1"/><w:iCs w:val="1"/></w:rPr><w:t xml:space="preserve">Attention, une personne peut en cacher une autre…</w:t></w:r><w:r><w:rPr/><w:t xml:space="preserve">, Jun 2025, Metz, France</w:t></w:r></w:p><w:p><w:pPr/><w:r><w:rPr/><w:t xml:space="preserve">Communication dans un congrès</w:t></w:r></w:p><w:p><w:pPr/><w:hyperlink r:id="rId107" w:history="1"><w:r><w:rPr><w:color w:val="#410a8c"/><w:u w:val="single"/></w:rPr><w:t xml:space="preserve">hal-05103870v1</w:t></w:r></w:hyperlink></w:p></w:tc></w:tr><w:tr><w:trPr/><w:tc><w:tcPr><w:noWrap/></w:tcPr><w:p><w:pPr><w:spacing w:after="200"/></w:pPr><w:hyperlink r:id="rId108" w:history="1"><w:r><w:rPr><w:color w:val="1e198e"/><w:b w:val="1"/><w:bCs w:val="1"/><w:u w:val="single"/></w:rPr><w:t xml:space="preserve">Le jugement de l’oreille dans le chiasme</w:t></w:r></w:hyperlink></w:p><w:p><w:pPr/><w:hyperlink r:id="rId11" w:history="1"><w:r><w:rPr><w:color w:val="#410a8c"/><w:u w:val="single"/></w:rPr><w:t xml:space="preserve">Emmanuelle Prak-Derrington</w:t></w:r></w:hyperlink></w:p><w:p><w:pPr/><w:r><w:rPr><w:i w:val="1"/><w:iCs w:val="1"/></w:rPr><w:t xml:space="preserve">Théories linguistiques en dialogue : la répétition en discours</w:t></w:r><w:r><w:rPr/><w:t xml:space="preserve">, Oct 2025, Grenoble, France</w:t></w:r></w:p><w:p><w:pPr/><w:r><w:rPr/><w:t xml:space="preserve">Communication dans un congrès</w:t></w:r></w:p><w:p><w:pPr/><w:hyperlink r:id="rId108" w:history="1"><w:r><w:rPr><w:color w:val="#410a8c"/><w:u w:val="single"/></w:rPr><w:t xml:space="preserve">halshs-05105960v1</w:t></w:r></w:hyperlink></w:p></w:tc></w:tr><w:tr><w:trPr/><w:tc><w:tcPr><w:noWrap/></w:tcPr><w:p><w:pPr><w:spacing w:after="200"/></w:pPr><w:hyperlink r:id="rId109" w:history="1"><w:r><w:rPr><w:color w:val="1e198e"/><w:b w:val="1"/><w:bCs w:val="1"/><w:u w:val="single"/></w:rPr><w:t xml:space="preserve">Rencontre/débat autour du livre Le discours de la linguistique. Gestes et imaginaires du savoir, Lttr13, ENS Éditions, collection « Langages ». En présence des auteurs : Sémir Badir, François Provenzano et Stéphane Polis, Discutantes : Marion Colas-Blaise et Emmanuelle Prak-Derrington</w:t></w:r></w:hyperlink></w:p><w:p><w:pPr/><w:hyperlink r:id="rId11" w:history="1"><w:r><w:rPr><w:color w:val="#410a8c"/><w:u w:val="single"/></w:rPr><w:t xml:space="preserve">Emmanuelle Prak-Derrington</w:t></w:r></w:hyperlink></w:p><w:p><w:pPr/><w:r><w:rPr><w:i w:val="1"/><w:iCs w:val="1"/></w:rPr><w:t xml:space="preserve">ConSciLa (Confrontations en Sciences du Langage)</w:t></w:r><w:r><w:rPr/><w:t xml:space="preserve">, Jan 2025, Paris, France</w:t></w:r></w:p><w:p><w:pPr/><w:r><w:rPr/><w:t xml:space="preserve">Communication dans un congrès</w:t></w:r></w:p><w:p><w:pPr/><w:hyperlink r:id="rId109" w:history="1"><w:r><w:rPr><w:color w:val="#410a8c"/><w:u w:val="single"/></w:rPr><w:t xml:space="preserve">halshs-05105970v1</w:t></w:r></w:hyperlink></w:p></w:tc></w:tr><w:tr><w:trPr/><w:tc><w:tcPr><w:noWrap/></w:tcPr><w:p><w:pPr><w:spacing w:after="200"/></w:pPr><w:hyperlink r:id="rId110" w:history="1"><w:r><w:rPr><w:color w:val="1e198e"/><w:b w:val="1"/><w:bCs w:val="1"/><w:u w:val="single"/></w:rPr><w:t xml:space="preserve">Explanatory interviews to study synesthetic phenomena and shed light on the dynamics of language</w:t></w:r></w:hyperlink></w:p><w:p><w:pPr/><w:hyperlink r:id="rId104" w:history="1"><w:r><w:rPr><w:color w:val="#410a8c"/><w:u w:val="single"/></w:rPr><w:t xml:space="preserve">Émilie Magnat</w:t></w:r></w:hyperlink><w:r><w:rPr/><w:t xml:space="preserve">,</w:t></w:r><w:hyperlink r:id="rId11" w:history="1"><w:r><w:rPr><w:color w:val="#410a8c"/><w:u w:val="single"/></w:rPr><w:t xml:space="preserve">Emmanuelle Prak-Derrington</w:t></w:r></w:hyperlink><w:r><w:rPr/><w:t xml:space="preserve">,</w:t></w:r><w:hyperlink r:id="rId106" w:history="1"><w:r><w:rPr><w:color w:val="#410a8c"/><w:u w:val="single"/></w:rPr><w:t xml:space="preserve">Matthieu Quignard</w:t></w:r></w:hyperlink><w:r><w:rPr/><w:t xml:space="preserve">,</w:t></w:r><w:hyperlink r:id="rId105" w:history="1"><w:r><w:rPr><w:color w:val="#410a8c"/><w:u w:val="single"/></w:rPr><w:t xml:space="preserve">Lorraine Ménière</w:t></w:r></w:hyperlink></w:p><w:p><w:pPr/><w:r><w:rPr><w:i w:val="1"/><w:iCs w:val="1"/></w:rPr><w:t xml:space="preserve">VIII International Conference "Synesthesia: Science and Art"</w:t></w:r><w:r><w:rPr/><w:t xml:space="preserve">, Oct 2025, Alcala la Real, Spain</w:t></w:r></w:p><w:p><w:pPr/><w:r><w:rPr/><w:t xml:space="preserve">Communication dans un congrès</w:t></w:r></w:p><w:p><w:pPr/><w:hyperlink r:id="rId110" w:history="1"><w:r><w:rPr><w:color w:val="#410a8c"/><w:u w:val="single"/></w:rPr><w:t xml:space="preserve">hal-05317910v1</w:t></w:r></w:hyperlink></w:p></w:tc></w:tr><w:tr><w:trPr/><w:tc><w:tcPr><w:noWrap/></w:tcPr><w:p><w:pPr><w:spacing w:after="200"/></w:pPr><w:hyperlink r:id="rId111" w:history="1"><w:r><w:rPr><w:color w:val="1e198e"/><w:b w:val="1"/><w:bCs w:val="1"/><w:u w:val="single"/></w:rPr><w:t xml:space="preserve">Who says &amp;quot;ego&amp;quot;? Some thoughts about the false transparency of the first person singular</w:t></w:r></w:hyperlink></w:p><w:p><w:pPr/><w:hyperlink r:id="rId11" w:history="1"><w:r><w:rPr><w:color w:val="#410a8c"/><w:u w:val="single"/></w:rPr><w:t xml:space="preserve">Emmanuelle Prak-Derrington</w:t></w:r></w:hyperlink></w:p><w:p><w:pPr/><w:r><w:rPr><w:i w:val="1"/><w:iCs w:val="1"/></w:rPr><w:t xml:space="preserve">Deixis and Indexicality (beyond) here and now</w:t></w:r><w:r><w:rPr/><w:t xml:space="preserve">, Pierre-Yves Modicom, Oct 2024, Lyon, France</w:t></w:r></w:p><w:p><w:pPr/><w:r><w:rPr/><w:t xml:space="preserve">Communication dans un congrès</w:t></w:r></w:p><w:p><w:pPr/><w:hyperlink r:id="rId111" w:history="1"><w:r><w:rPr><w:color w:val="#410a8c"/><w:u w:val="single"/></w:rPr><w:t xml:space="preserve">hal-05103853v1</w:t></w:r></w:hyperlink></w:p></w:tc></w:tr><w:tr><w:trPr/><w:tc><w:tcPr><w:noWrap/></w:tcPr><w:p><w:pPr><w:spacing w:after="200"/></w:pPr><w:hyperlink r:id="rId112" w:history="1"><w:r><w:rPr><w:color w:val="1e198e"/><w:b w:val="1"/><w:bCs w:val="1"/><w:u w:val="single"/></w:rPr><w:t xml:space="preserve">Conférence invitée. Quand le dire se dédouble : réduplication et émotions</w:t></w:r></w:hyperlink></w:p><w:p><w:pPr/><w:hyperlink r:id="rId11" w:history="1"><w:r><w:rPr><w:color w:val="#410a8c"/><w:u w:val="single"/></w:rPr><w:t xml:space="preserve">Emmanuelle Prak-Derrington</w:t></w:r></w:hyperlink></w:p><w:p><w:pPr/><w:r><w:rPr><w:i w:val="1"/><w:iCs w:val="1"/></w:rPr><w:t xml:space="preserve">Journées de la francophonie</w:t></w:r><w:r><w:rPr/><w:t xml:space="preserve">, May 2024, Iasi (Roumanie), Roumanie</w:t></w:r></w:p><w:p><w:pPr/><w:r><w:rPr/><w:t xml:space="preserve">Communication dans un congrès</w:t></w:r></w:p><w:p><w:pPr/><w:hyperlink r:id="rId112" w:history="1"><w:r><w:rPr><w:color w:val="#410a8c"/><w:u w:val="single"/></w:rPr><w:t xml:space="preserve">hal-05105570v1</w:t></w:r></w:hyperlink></w:p></w:tc></w:tr><w:tr><w:trPr/><w:tc><w:tcPr><w:noWrap/></w:tcPr><w:p><w:pPr><w:spacing w:after="200"/></w:pPr><w:hyperlink r:id="rId113" w:history="1"><w:r><w:rPr><w:color w:val="1e198e"/><w:b w:val="1"/><w:bCs w:val="1"/><w:u w:val="single"/></w:rPr><w:t xml:space="preserve">From black humor to absurd humor. How comedians play with transgression and impoliteness.</w:t></w:r></w:hyperlink></w:p><w:p><w:pPr/><w:hyperlink r:id="rId11" w:history="1"><w:r><w:rPr><w:color w:val="#410a8c"/><w:u w:val="single"/></w:rPr><w:t xml:space="preserve">Emmanuelle Prak-Derrington</w:t></w:r></w:hyperlink><w:r><w:rPr/><w:t xml:space="preserve">,</w:t></w:r><w:hyperlink r:id="rId114" w:history="1"><w:r><w:rPr><w:color w:val="#410a8c"/><w:u w:val="single"/></w:rPr><w:t xml:space="preserve">Laetitia Faivre</w:t></w:r></w:hyperlink></w:p><w:p><w:pPr/><w:r><w:rPr><w:i w:val="1"/><w:iCs w:val="1"/></w:rPr><w:t xml:space="preserve">II International Conference on Verbal Humour</w:t></w:r><w:r><w:rPr/><w:t xml:space="preserve">, Oct 2024, University of Alicante, Spain</w:t></w:r></w:p><w:p><w:pPr/><w:r><w:rPr/><w:t xml:space="preserve">Communication dans un congrès</w:t></w:r></w:p><w:p><w:pPr/><w:hyperlink r:id="rId113" w:history="1"><w:r><w:rPr><w:color w:val="#410a8c"/><w:u w:val="single"/></w:rPr><w:t xml:space="preserve">hal-05103043v1</w:t></w:r></w:hyperlink></w:p></w:tc></w:tr><w:tr><w:trPr/><w:tc><w:tcPr><w:noWrap/></w:tcPr><w:p><w:pPr><w:spacing w:after="200"/></w:pPr><w:hyperlink r:id="rId115" w:history="1"><w:r><w:rPr><w:color w:val="1e198e"/><w:b w:val="1"/><w:bCs w:val="1"/><w:u w:val="single"/></w:rPr><w:t xml:space="preserve">Discussion-débat autour de Magies de la répétition</w:t></w:r></w:hyperlink></w:p><w:p><w:pPr/><w:hyperlink r:id="rId11" w:history="1"><w:r><w:rPr><w:color w:val="#410a8c"/><w:u w:val="single"/></w:rPr><w:t xml:space="preserve">Emmanuelle Prak-Derrington</w:t></w:r></w:hyperlink></w:p><w:p><w:pPr/><w:r><w:rPr><w:i w:val="1"/><w:iCs w:val="1"/></w:rPr><w:t xml:space="preserve">ConSciLa (Confrontations en Sciences du Langage)</w:t></w:r><w:r><w:rPr/><w:t xml:space="preserve">, Maison de la Recherche, discutants François Provenzano (Université de Liège) et Alain Lhomme (Lille 3, « Savoirs, texte, langages, UMR8163 »), Mar 2024, Paris, France</w:t></w:r></w:p><w:p><w:pPr/><w:r><w:rPr/><w:t xml:space="preserve">Communication dans un congrès</w:t></w:r></w:p><w:p><w:pPr/><w:hyperlink r:id="rId115" w:history="1"><w:r><w:rPr><w:color w:val="#410a8c"/><w:u w:val="single"/></w:rPr><w:t xml:space="preserve">halshs-05105928v1</w:t></w:r></w:hyperlink></w:p></w:tc></w:tr><w:tr><w:trPr/><w:tc><w:tcPr><w:noWrap/></w:tcPr><w:p><w:pPr><w:spacing w:after="200"/></w:pPr><w:hyperlink r:id="rId116" w:history="1"><w:r><w:rPr><w:color w:val="1e198e"/><w:b w:val="1"/><w:bCs w:val="1"/><w:u w:val="single"/></w:rPr><w:t xml:space="preserve">L'humour comme arme de résistance : de l'infrapolitique et du second degré</w:t></w:r></w:hyperlink></w:p><w:p><w:pPr/><w:hyperlink r:id="rId11" w:history="1"><w:r><w:rPr><w:color w:val="#410a8c"/><w:u w:val="single"/></w:rPr><w:t xml:space="preserve">Emmanuelle Prak-Derrington</w:t></w:r></w:hyperlink></w:p><w:p><w:pPr/><w:r><w:rPr><w:i w:val="1"/><w:iCs w:val="1"/></w:rPr><w:t xml:space="preserve">Humour, pouvoir et politique</w:t></w:r><w:r><w:rPr/><w:t xml:space="preserve">, Nathalie Schnitzer; Emmanuelle Prak-Derrington; Dominique Dias, Oct 2023, Aix-Marseille Université, France</w:t></w:r></w:p><w:p><w:pPr/><w:r><w:rPr/><w:t xml:space="preserve">Communication dans un congrès</w:t></w:r></w:p><w:p><w:pPr/><w:hyperlink r:id="rId116" w:history="1"><w:r><w:rPr><w:color w:val="#410a8c"/><w:u w:val="single"/></w:rPr><w:t xml:space="preserve">hal-04626941v1</w:t></w:r></w:hyperlink></w:p></w:tc></w:tr><w:tr><w:trPr/><w:tc><w:tcPr><w:noWrap/></w:tcPr><w:p><w:pPr><w:spacing w:after="200"/></w:pPr><w:hyperlink r:id="rId117" w:history="1"><w:r><w:rPr><w:color w:val="1e198e"/><w:b w:val="1"/><w:bCs w:val="1"/><w:u w:val="single"/></w:rPr><w:t xml:space="preserve">La cohésion rythmique. Signifiance, répétition et textualisation</w:t></w:r></w:hyperlink></w:p><w:p><w:pPr/><w:hyperlink r:id="rId11" w:history="1"><w:r><w:rPr><w:color w:val="#410a8c"/><w:u w:val="single"/></w:rPr><w:t xml:space="preserve">Emmanuelle Prak-Derrington</w:t></w:r></w:hyperlink></w:p><w:p><w:pPr/><w:r><w:rPr><w:i w:val="1"/><w:iCs w:val="1"/></w:rPr><w:t xml:space="preserve">Séminaire Praxiling</w:t></w:r><w:r><w:rPr/><w:t xml:space="preserve">, Université Paul Valéry-Montpellier 3, Jan 2022, Montpellier, France</w:t></w:r></w:p><w:p><w:pPr/><w:r><w:rPr/><w:t xml:space="preserve">Communication dans un congrès</w:t></w:r></w:p><w:p><w:pPr/><w:hyperlink r:id="rId117" w:history="1"><w:r><w:rPr><w:color w:val="#410a8c"/><w:u w:val="single"/></w:rPr><w:t xml:space="preserve">halshs-05105821v1</w:t></w:r></w:hyperlink></w:p></w:tc></w:tr><w:tr><w:trPr/><w:tc><w:tcPr><w:noWrap/></w:tcPr><w:p><w:pPr><w:spacing w:after="200"/></w:pPr><w:hyperlink r:id="rId118" w:history="1"><w:r><w:rPr><w:color w:val="1e198e"/><w:b w:val="1"/><w:bCs w:val="1"/><w:u w:val="single"/></w:rPr><w:t xml:space="preserve">Personal Pronouns in literary discourse</w:t></w:r></w:hyperlink></w:p><w:p><w:pPr/><w:hyperlink r:id="rId11" w:history="1"><w:r><w:rPr><w:color w:val="#410a8c"/><w:u w:val="single"/></w:rPr><w:t xml:space="preserve">Emmanuelle Prak-Derrington</w:t></w:r></w:hyperlink></w:p><w:p><w:pPr/><w:r><w:rPr><w:i w:val="1"/><w:iCs w:val="1"/></w:rPr><w:t xml:space="preserve">Grammar makes sense. Workshop-Reihe zum Verhältnis von Grammatik und Poetik</w:t></w:r><w:r><w:rPr/><w:t xml:space="preserve">, Berlin Freie Universität, Mar 2022, Berlin, Germany</w:t></w:r></w:p><w:p><w:pPr/><w:r><w:rPr/><w:t xml:space="preserve">Communication dans un congrès</w:t></w:r></w:p><w:p><w:pPr/><w:hyperlink r:id="rId118" w:history="1"><w:r><w:rPr><w:color w:val="#410a8c"/><w:u w:val="single"/></w:rPr><w:t xml:space="preserve">halshs-05105859v1</w:t></w:r></w:hyperlink></w:p></w:tc></w:tr><w:tr><w:trPr/><w:tc><w:tcPr><w:noWrap/></w:tcPr><w:p><w:pPr><w:spacing w:after="200"/></w:pPr><w:hyperlink r:id="rId119" w:history="1"><w:r><w:rPr><w:color w:val="1e198e"/><w:b w:val="1"/><w:bCs w:val="1"/><w:u w:val="single"/></w:rPr><w:t xml:space="preserve">Polyphonie und Mehrfachadressierung: Ich und Du im fiktionalen Erzählen</w:t></w:r></w:hyperlink></w:p><w:p><w:pPr/><w:hyperlink r:id="rId11" w:history="1"><w:r><w:rPr><w:color w:val="#410a8c"/><w:u w:val="single"/></w:rPr><w:t xml:space="preserve">Emmanuelle Prak-Derrington</w:t></w:r></w:hyperlink></w:p><w:p><w:pPr/><w:r><w:rPr><w:i w:val="1"/><w:iCs w:val="1"/></w:rPr><w:t xml:space="preserve">ZiF-Tagung, Personalpronomen: Ansätze einer interdisziplinären Grammatik</w:t></w:r><w:r><w:rPr/><w:t xml:space="preserve">, Zentrum für interdisziplinäre Forschung, Universität Bielefeld, Oct 2022, Bielefeld, Germany</w:t></w:r></w:p><w:p><w:pPr/><w:r><w:rPr/><w:t xml:space="preserve">Communication dans un congrès</w:t></w:r></w:p><w:p><w:pPr/><w:hyperlink r:id="rId119" w:history="1"><w:r><w:rPr><w:color w:val="#410a8c"/><w:u w:val="single"/></w:rPr><w:t xml:space="preserve">halshs-05105917v1</w:t></w:r></w:hyperlink></w:p></w:tc></w:tr><w:tr><w:trPr/><w:tc><w:tcPr><w:noWrap/></w:tcPr><w:p><w:pPr><w:spacing w:after="200"/></w:pPr><w:hyperlink r:id="rId120" w:history="1"><w:r><w:rPr><w:color w:val="1e198e"/><w:b w:val="1"/><w:bCs w:val="1"/><w:u w:val="single"/></w:rPr><w:t xml:space="preserve">Répétition et plurimodalité</w:t></w:r></w:hyperlink></w:p><w:p><w:pPr/><w:hyperlink r:id="rId11" w:history="1"><w:r><w:rPr><w:color w:val="#410a8c"/><w:u w:val="single"/></w:rPr><w:t xml:space="preserve">Emmanuelle Prak-Derrington</w:t></w:r></w:hyperlink></w:p><w:p><w:pPr/><w:r><w:rPr><w:i w:val="1"/><w:iCs w:val="1"/></w:rPr><w:t xml:space="preserve">Centre de sémiotique et de rhétorique</w:t></w:r><w:r><w:rPr/><w:t xml:space="preserve">, Université de Liège, Apr 2022, Liège, Belgique</w:t></w:r></w:p><w:p><w:pPr/><w:r><w:rPr/><w:t xml:space="preserve">Communication dans un congrès</w:t></w:r></w:p><w:p><w:pPr/><w:hyperlink r:id="rId120" w:history="1"><w:r><w:rPr><w:color w:val="#410a8c"/><w:u w:val="single"/></w:rPr><w:t xml:space="preserve">halshs-05105884v1</w:t></w:r></w:hyperlink></w:p></w:tc></w:tr><w:tr><w:trPr/><w:tc><w:tcPr><w:noWrap/></w:tcPr><w:p><w:pPr><w:spacing w:after="200"/></w:pPr><w:hyperlink r:id="rId121" w:history="1"><w:r><w:rPr><w:color w:val="1e198e"/><w:b w:val="1"/><w:bCs w:val="1"/><w:u w:val="single"/></w:rPr><w:t xml:space="preserve">Conversation avec Emmanuelle Prak-Derrington autour de Magies de la répétition (ENS Éditions, 2021)</w:t></w:r></w:hyperlink></w:p><w:p><w:pPr/><w:hyperlink r:id="rId11" w:history="1"><w:r><w:rPr><w:color w:val="#410a8c"/><w:u w:val="single"/></w:rPr><w:t xml:space="preserve">Emmanuelle Prak-Derrington</w:t></w:r></w:hyperlink></w:p><w:p><w:pPr/><w:r><w:rPr><w:i w:val="1"/><w:iCs w:val="1"/></w:rPr><w:t xml:space="preserve">Dire et re-dire : bis repetita ?, 35e colloque du CERLICO</w:t></w:r><w:r><w:rPr/><w:t xml:space="preserve">, Rennes 2, May 2022, Rennes, France</w:t></w:r></w:p><w:p><w:pPr/><w:r><w:rPr/><w:t xml:space="preserve">Communication dans un congrès</w:t></w:r></w:p><w:p><w:pPr/><w:hyperlink r:id="rId121" w:history="1"><w:r><w:rPr><w:color w:val="#410a8c"/><w:u w:val="single"/></w:rPr><w:t xml:space="preserve">halshs-05105912v1</w:t></w:r></w:hyperlink></w:p></w:tc></w:tr><w:tr><w:trPr/><w:tc><w:tcPr><w:noWrap/></w:tcPr><w:p><w:pPr><w:spacing w:after="200"/></w:pPr><w:hyperlink r:id="rId122" w:history="1"><w:r><w:rPr><w:color w:val="1e198e"/><w:b w:val="1"/><w:bCs w:val="1"/><w:u w:val="single"/></w:rPr><w:t xml:space="preserve">La feintise de l'ironiste, une posture énonciative désaccordée</w:t></w:r></w:hyperlink></w:p><w:p><w:pPr/><w:hyperlink r:id="rId11" w:history="1"><w:r><w:rPr><w:color w:val="#410a8c"/><w:u w:val="single"/></w:rPr><w:t xml:space="preserve">Emmanuelle Prak-Derrington</w:t></w:r></w:hyperlink></w:p><w:p><w:pPr/><w:r><w:rPr><w:i w:val="1"/><w:iCs w:val="1"/></w:rPr><w:t xml:space="preserve">Congrès international de l’Association Française de Sémiotique (AFS 2019), "(Dés)accords. À la recherche de la différence propice"</w:t></w:r><w:r><w:rPr/><w:t xml:space="preserve">, Jun 2019, Lyon, France</w:t></w:r></w:p><w:p><w:pPr/><w:r><w:rPr/><w:t xml:space="preserve">Communication dans un congrès</w:t></w:r></w:p><w:p><w:pPr/><w:hyperlink r:id="rId122" w:history="1"><w:r><w:rPr><w:color w:val="#410a8c"/><w:u w:val="single"/></w:rPr><w:t xml:space="preserve">halshs-03246993v1</w:t></w:r></w:hyperlink></w:p></w:tc></w:tr><w:tr><w:trPr/><w:tc><w:tcPr><w:noWrap/></w:tcPr><w:p><w:pPr><w:spacing w:after="200"/></w:pPr><w:hyperlink r:id="rId123" w:history="1"><w:r><w:rPr><w:color w:val="1e198e"/><w:b w:val="1"/><w:bCs w:val="1"/><w:u w:val="single"/></w:rPr><w:t xml:space="preserve">L'humour noir en texte. Jeux de feintise et postures énonciatives</w:t></w:r></w:hyperlink></w:p><w:p><w:pPr/><w:hyperlink r:id="rId11" w:history="1"><w:r><w:rPr><w:color w:val="#410a8c"/><w:u w:val="single"/></w:rPr><w:t xml:space="preserve">Emmanuelle Prak-Derrington</w:t></w:r></w:hyperlink></w:p><w:p><w:pPr/><w:r><w:rPr><w:i w:val="1"/><w:iCs w:val="1"/></w:rPr><w:t xml:space="preserve">Les postures énonciatives. Autour des propositions d'Alain Rabatel</w:t></w:r><w:r><w:rPr/><w:t xml:space="preserve">, Michele Monte, Nov 2018, Toulon, France</w:t></w:r></w:p><w:p><w:pPr/><w:r><w:rPr/><w:t xml:space="preserve">Communication dans un congrès</w:t></w:r></w:p><w:p><w:pPr/><w:hyperlink r:id="rId123" w:history="1"><w:r><w:rPr><w:color w:val="#410a8c"/><w:u w:val="single"/></w:rPr><w:t xml:space="preserve">hal-04415674v1</w:t></w:r></w:hyperlink></w:p></w:tc></w:tr><w:tr><w:trPr/><w:tc><w:tcPr><w:noWrap/></w:tcPr><w:p><w:pPr><w:spacing w:after="200"/></w:pPr><w:hyperlink r:id="rId124" w:history="1"><w:r><w:rPr><w:color w:val="1e198e"/><w:b w:val="1"/><w:bCs w:val="1"/><w:u w:val="single"/></w:rPr><w:t xml:space="preserve">Anaphore, épiphore & Co. La répétition réticulaire</w:t></w:r></w:hyperlink></w:p><w:p><w:pPr/><w:hyperlink r:id="rId11" w:history="1"><w:r><w:rPr><w:color w:val="#410a8c"/><w:u w:val="single"/></w:rPr><w:t xml:space="preserve">Emmanuelle Prak-Derrington</w:t></w:r></w:hyperlink></w:p><w:p><w:pPr/><w:r><w:rPr><w:i w:val="1"/><w:iCs w:val="1"/></w:rPr><w:t xml:space="preserve">Figures du discours et contextualisation</w:t></w:r><w:r><w:rPr/><w:t xml:space="preserve">, Lucile Gaudin-Bordes; Geneviève Salvan, Oct 2013, Nice, France</w:t></w:r></w:p><w:p><w:pPr/><w:r><w:rPr/><w:t xml:space="preserve">Communication dans un congrès</w:t></w:r></w:p><w:p><w:pPr/><w:hyperlink r:id="rId124" w:history="1"><w:r><w:rPr><w:color w:val="#410a8c"/><w:u w:val="single"/></w:rPr><w:t xml:space="preserve">hal-03471309v1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Composition nominale et répétition chez Thomas Bernhard</w:t></w:r></w:hyperlink></w:p><w:p><w:pPr/><w:hyperlink r:id="rId11" w:history="1"><w:r><w:rPr><w:color w:val="#410a8c"/><w:u w:val="single"/></w:rPr><w:t xml:space="preserve">Emmanuelle Prak-Derrington</w:t></w:r></w:hyperlink></w:p><w:p><w:pPr/><w:r><w:rPr/><w:t xml:space="preserve">2012, http://langues.univ-lyon2.fr/1523-LYLIA-62.html</w:t></w:r></w:p><w:p><w:pPr/><w:r><w:rPr/><w:t xml:space="preserve">Autre publication scientifique</w:t></w:r></w:p><w:p><w:pPr/><w:hyperlink r:id="rId125" w:history="1"><w:r><w:rPr><w:color w:val="#410a8c"/><w:u w:val="single"/></w:rPr><w:t xml:space="preserve">halshs-00749847v1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3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prak" TargetMode="External"/><Relationship Id="rId9" Type="http://schemas.openxmlformats.org/officeDocument/2006/relationships/hyperlink" Target="https://www.idref.fr/16502965X" TargetMode="External"/><Relationship Id="rId10" Type="http://schemas.openxmlformats.org/officeDocument/2006/relationships/hyperlink" Target="https://hal.science/hal-05103029v1" TargetMode="External"/><Relationship Id="rId11" Type="http://schemas.openxmlformats.org/officeDocument/2006/relationships/hyperlink" Target="https://hal.science/search/index/?q=*&amp;authFullName_s=Emmanuelle Prak-Derrington" TargetMode="External"/><Relationship Id="rId12" Type="http://schemas.openxmlformats.org/officeDocument/2006/relationships/hyperlink" Target="https://hal.science/search/index/?q=*&amp;authFullName_s=Dominique Dias" TargetMode="External"/><Relationship Id="rId13" Type="http://schemas.openxmlformats.org/officeDocument/2006/relationships/hyperlink" Target="https://hal.science/search/index/?q=*&amp;authFullName_s=Nathalie Schnitzer" TargetMode="External"/><Relationship Id="rId14" Type="http://schemas.openxmlformats.org/officeDocument/2006/relationships/hyperlink" Target="https://hal.science/hal-05103034v1" TargetMode="External"/><Relationship Id="rId15" Type="http://schemas.openxmlformats.org/officeDocument/2006/relationships/hyperlink" Target="https://hal.science/search/index/?q=*&amp;authFullName_s=Georges Bohas" TargetMode="External"/><Relationship Id="rId16" Type="http://schemas.openxmlformats.org/officeDocument/2006/relationships/hyperlink" Target="https://hal.science/search/index/?q=*&amp;authFullName_s=Micha&#235;l Gr&#233;goire" TargetMode="External"/><Relationship Id="rId17" Type="http://schemas.openxmlformats.org/officeDocument/2006/relationships/hyperlink" Target="https://shs.hal.science/halshs-03146285v1" TargetMode="External"/><Relationship Id="rId18" Type="http://schemas.openxmlformats.org/officeDocument/2006/relationships/hyperlink" Target="https://dx.doi.org/10.4000/books.enseditions.16369" TargetMode="External"/><Relationship Id="rId19" Type="http://schemas.openxmlformats.org/officeDocument/2006/relationships/hyperlink" Target="https://shs.hal.science/halshs-00872443v1" TargetMode="External"/><Relationship Id="rId20" Type="http://schemas.openxmlformats.org/officeDocument/2006/relationships/hyperlink" Target="https://hal.science/search/index/?q=*&amp;authFullName_s=Kostas Nassikas" TargetMode="External"/><Relationship Id="rId21" Type="http://schemas.openxmlformats.org/officeDocument/2006/relationships/hyperlink" Target="https://hal.science/search/index/?q=*&amp;authFullName_s=Caroline Rossi" TargetMode="External"/><Relationship Id="rId22" Type="http://schemas.openxmlformats.org/officeDocument/2006/relationships/hyperlink" Target="https://hal.science/hal-04939801v1" TargetMode="External"/><Relationship Id="rId23" Type="http://schemas.openxmlformats.org/officeDocument/2006/relationships/hyperlink" Target="https://hal.science/search/index/?q=*&amp;authFullName_s=Elodie Vargas" TargetMode="External"/><Relationship Id="rId24" Type="http://schemas.openxmlformats.org/officeDocument/2006/relationships/hyperlink" Target="https://hal.science/search/index/?q=*&amp;authFullName_s=Heike Baldauf-Quilliatre" TargetMode="External"/><Relationship Id="rId25" Type="http://schemas.openxmlformats.org/officeDocument/2006/relationships/hyperlink" Target="https://hal.science/search/index/?q=*&amp;authFullName_s=Laurent Gautier" TargetMode="External"/><Relationship Id="rId26" Type="http://schemas.openxmlformats.org/officeDocument/2006/relationships/hyperlink" Target="https://hal.science/search/index/?q=*&amp;authFullName_s=Jacques Poitou" TargetMode="External"/><Relationship Id="rId27" Type="http://schemas.openxmlformats.org/officeDocument/2006/relationships/hyperlink" Target="https://shs.hal.science/halshs-00830108v1" TargetMode="External"/><Relationship Id="rId28" Type="http://schemas.openxmlformats.org/officeDocument/2006/relationships/hyperlink" Target="https://hal.science/hal-03878587v1" TargetMode="External"/><Relationship Id="rId29" Type="http://schemas.openxmlformats.org/officeDocument/2006/relationships/hyperlink" Target="https://shs.hal.science/halshs-03127900v1" TargetMode="External"/><Relationship Id="rId30" Type="http://schemas.openxmlformats.org/officeDocument/2006/relationships/hyperlink" Target="https://hal.science/search/index/?q=*&amp;authFullName_s=Marie-Laure Durand" TargetMode="External"/><Relationship Id="rId31" Type="http://schemas.openxmlformats.org/officeDocument/2006/relationships/hyperlink" Target="https://dx.doi.org/10.4000/ilcea.11482" TargetMode="External"/><Relationship Id="rId32" Type="http://schemas.openxmlformats.org/officeDocument/2006/relationships/hyperlink" Target="https://hal.science/hal-01809256v1" TargetMode="External"/><Relationship Id="rId33" Type="http://schemas.openxmlformats.org/officeDocument/2006/relationships/hyperlink" Target="https://hal.science/search/index/?q=*&amp;authFullName_s=Michel Lefevre" TargetMode="External"/><Relationship Id="rId34" Type="http://schemas.openxmlformats.org/officeDocument/2006/relationships/hyperlink" Target="https://dx.doi.org/10.4000/ceg.2226" TargetMode="External"/><Relationship Id="rId35" Type="http://schemas.openxmlformats.org/officeDocument/2006/relationships/hyperlink" Target="https://shs.hal.science/tel-02506556v1" TargetMode="External"/><Relationship Id="rId36" Type="http://schemas.openxmlformats.org/officeDocument/2006/relationships/hyperlink" Target="https://hal.science/tel-04431452v1" TargetMode="External"/><Relationship Id="rId37" Type="http://schemas.openxmlformats.org/officeDocument/2006/relationships/hyperlink" Target="https://www.theses.fr/1997LYO20006" TargetMode="External"/><Relationship Id="rId38" Type="http://schemas.openxmlformats.org/officeDocument/2006/relationships/hyperlink" Target="https://hal.science/hal-03968426v1" TargetMode="External"/><Relationship Id="rId39" Type="http://schemas.openxmlformats.org/officeDocument/2006/relationships/hyperlink" Target="https://hal.science/hal-03878583v1" TargetMode="External"/><Relationship Id="rId40" Type="http://schemas.openxmlformats.org/officeDocument/2006/relationships/hyperlink" Target="https://hal.science/hal-02457218v1" TargetMode="External"/><Relationship Id="rId41" Type="http://schemas.openxmlformats.org/officeDocument/2006/relationships/hyperlink" Target="https://hal.science/search/index/?q=*&amp;authFullName_s=Emmanuel Baumer" TargetMode="External"/><Relationship Id="rId42" Type="http://schemas.openxmlformats.org/officeDocument/2006/relationships/hyperlink" Target="https://hal.science/search/index/?q=*&amp;authFullName_s=Laure Gardelle" TargetMode="External"/><Relationship Id="rId43" Type="http://schemas.openxmlformats.org/officeDocument/2006/relationships/hyperlink" Target="https://dx.doi.org/10.3917/tl.082.0017" TargetMode="External"/><Relationship Id="rId44" Type="http://schemas.openxmlformats.org/officeDocument/2006/relationships/hyperlink" Target="https://hal.science/hal-03639446v1" TargetMode="External"/><Relationship Id="rId45" Type="http://schemas.openxmlformats.org/officeDocument/2006/relationships/hyperlink" Target="https://dx.doi.org/10.4000/praxematique.6936" TargetMode="External"/><Relationship Id="rId46" Type="http://schemas.openxmlformats.org/officeDocument/2006/relationships/hyperlink" Target="https://shs.hal.science/halshs-03286163v1" TargetMode="External"/><Relationship Id="rId47" Type="http://schemas.openxmlformats.org/officeDocument/2006/relationships/hyperlink" Target="https://shs.hal.science/halshs-03282328v1" TargetMode="External"/><Relationship Id="rId48" Type="http://schemas.openxmlformats.org/officeDocument/2006/relationships/hyperlink" Target="https://shs.hal.science/halshs-03127905v1" TargetMode="External"/><Relationship Id="rId49" Type="http://schemas.openxmlformats.org/officeDocument/2006/relationships/hyperlink" Target="https://dx.doi.org/10.4000/ilcea.11516" TargetMode="External"/><Relationship Id="rId50" Type="http://schemas.openxmlformats.org/officeDocument/2006/relationships/hyperlink" Target="https://shs.hal.science/halshs-03054123v1" TargetMode="External"/><Relationship Id="rId51" Type="http://schemas.openxmlformats.org/officeDocument/2006/relationships/hyperlink" Target="https://dx.doi.org/10.1051/shsconf/20207801031" TargetMode="External"/><Relationship Id="rId52" Type="http://schemas.openxmlformats.org/officeDocument/2006/relationships/hyperlink" Target="https://shs.hal.science/halshs-02501414v1" TargetMode="External"/><Relationship Id="rId53" Type="http://schemas.openxmlformats.org/officeDocument/2006/relationships/hyperlink" Target="https://hal.science/hal-01620734v1" TargetMode="External"/><Relationship Id="rId54" Type="http://schemas.openxmlformats.org/officeDocument/2006/relationships/hyperlink" Target="https://hal.science/search/index/?q=*&amp;authFullName_s=Michel Lef&#232;vre" TargetMode="External"/><Relationship Id="rId55" Type="http://schemas.openxmlformats.org/officeDocument/2006/relationships/hyperlink" Target="https://hal.science/hal-01525404v1" TargetMode="External"/><Relationship Id="rId56" Type="http://schemas.openxmlformats.org/officeDocument/2006/relationships/hyperlink" Target="https://dx.doi.org/10.4000/ceg.2258" TargetMode="External"/><Relationship Id="rId57" Type="http://schemas.openxmlformats.org/officeDocument/2006/relationships/hyperlink" Target="https://hal.science/hal-01486175v1" TargetMode="External"/><Relationship Id="rId58" Type="http://schemas.openxmlformats.org/officeDocument/2006/relationships/hyperlink" Target="https://shs.hal.science/halshs-01249309v1" TargetMode="External"/><Relationship Id="rId59" Type="http://schemas.openxmlformats.org/officeDocument/2006/relationships/hyperlink" Target="https://shs.hal.science/halshs-01249307v1" TargetMode="External"/><Relationship Id="rId60" Type="http://schemas.openxmlformats.org/officeDocument/2006/relationships/hyperlink" Target="https://shs.hal.science/halshs-01249317v1" TargetMode="External"/><Relationship Id="rId61" Type="http://schemas.openxmlformats.org/officeDocument/2006/relationships/hyperlink" Target="https://shs.hal.science/halshs-00983376v1" TargetMode="External"/><Relationship Id="rId62" Type="http://schemas.openxmlformats.org/officeDocument/2006/relationships/hyperlink" Target="https://shs.hal.science/halshs-00983487v1" TargetMode="External"/><Relationship Id="rId63" Type="http://schemas.openxmlformats.org/officeDocument/2006/relationships/hyperlink" Target="https://shs.hal.science/halshs-00630997v1" TargetMode="External"/><Relationship Id="rId64" Type="http://schemas.openxmlformats.org/officeDocument/2006/relationships/hyperlink" Target="https://shs.hal.science/halshs-00631009v1" TargetMode="External"/><Relationship Id="rId65" Type="http://schemas.openxmlformats.org/officeDocument/2006/relationships/hyperlink" Target="https://shs.hal.science/halshs-00355458v1" TargetMode="External"/><Relationship Id="rId66" Type="http://schemas.openxmlformats.org/officeDocument/2006/relationships/hyperlink" Target="https://hal.science/search/index/?q=*&amp;authFullName_s=Aliyah Morgenstern" TargetMode="External"/><Relationship Id="rId67" Type="http://schemas.openxmlformats.org/officeDocument/2006/relationships/hyperlink" Target="https://shs.hal.science/halshs-00376189v1" TargetMode="External"/><Relationship Id="rId68" Type="http://schemas.openxmlformats.org/officeDocument/2006/relationships/hyperlink" Target="https://shs.hal.science/halshs-00355463v1" TargetMode="External"/><Relationship Id="rId69" Type="http://schemas.openxmlformats.org/officeDocument/2006/relationships/hyperlink" Target="https://shs.hal.science/halshs-00377288v1" TargetMode="External"/><Relationship Id="rId70" Type="http://schemas.openxmlformats.org/officeDocument/2006/relationships/hyperlink" Target="https://shs.hal.science/halshs-00377283v1" TargetMode="External"/><Relationship Id="rId71" Type="http://schemas.openxmlformats.org/officeDocument/2006/relationships/hyperlink" Target="https://shs.hal.science/halshs-00425291v2" TargetMode="External"/><Relationship Id="rId72" Type="http://schemas.openxmlformats.org/officeDocument/2006/relationships/hyperlink" Target="https://shs.hal.science/halshs-00425290v1" TargetMode="External"/><Relationship Id="rId73" Type="http://schemas.openxmlformats.org/officeDocument/2006/relationships/hyperlink" Target="https://shs.hal.science/halshs-00373529v1" TargetMode="External"/><Relationship Id="rId74" Type="http://schemas.openxmlformats.org/officeDocument/2006/relationships/hyperlink" Target="https://hal.science/hal-03892682v1" TargetMode="External"/><Relationship Id="rId75" Type="http://schemas.openxmlformats.org/officeDocument/2006/relationships/hyperlink" Target="https://dx.doi.org/10.3406/cetge.1994.1307" TargetMode="External"/><Relationship Id="rId76" Type="http://schemas.openxmlformats.org/officeDocument/2006/relationships/hyperlink" Target="https://hal.science/hal-04913117v1" TargetMode="External"/><Relationship Id="rId77" Type="http://schemas.openxmlformats.org/officeDocument/2006/relationships/hyperlink" Target="https://hal.science/hal-05103840v1" TargetMode="External"/><Relationship Id="rId78" Type="http://schemas.openxmlformats.org/officeDocument/2006/relationships/hyperlink" Target="https://hal.science/hal-03619350v1" TargetMode="External"/><Relationship Id="rId79" Type="http://schemas.openxmlformats.org/officeDocument/2006/relationships/hyperlink" Target="https://shs.hal.science/halshs-02817192v1" TargetMode="External"/><Relationship Id="rId80" Type="http://schemas.openxmlformats.org/officeDocument/2006/relationships/hyperlink" Target="http://catalogue-editions.ens-lyon.fr/" TargetMode="External"/><Relationship Id="rId81" Type="http://schemas.openxmlformats.org/officeDocument/2006/relationships/hyperlink" Target="https://shs.hal.science/halshs-03282370v1" TargetMode="External"/><Relationship Id="rId82" Type="http://schemas.openxmlformats.org/officeDocument/2006/relationships/hyperlink" Target="https://hal.science/hal-02465871v1" TargetMode="External"/><Relationship Id="rId83" Type="http://schemas.openxmlformats.org/officeDocument/2006/relationships/hyperlink" Target="https://shs.hal.science/halshs-03111325v1" TargetMode="External"/><Relationship Id="rId84" Type="http://schemas.openxmlformats.org/officeDocument/2006/relationships/hyperlink" Target="https://shs.hal.science/halshs-02509304v1" TargetMode="External"/><Relationship Id="rId85" Type="http://schemas.openxmlformats.org/officeDocument/2006/relationships/hyperlink" Target="https://shs.hal.science/halshs-02144280v1" TargetMode="External"/><Relationship Id="rId86" Type="http://schemas.openxmlformats.org/officeDocument/2006/relationships/hyperlink" Target="https://hal.science/hal-01816172v1" TargetMode="External"/><Relationship Id="rId87" Type="http://schemas.openxmlformats.org/officeDocument/2006/relationships/hyperlink" Target="http://presses.univ-lyon2.fr/produit.php?id_produit=2030" TargetMode="External"/><Relationship Id="rId88" Type="http://schemas.openxmlformats.org/officeDocument/2006/relationships/hyperlink" Target="https://hal.science/hal-01443153v1" TargetMode="External"/><Relationship Id="rId89" Type="http://schemas.openxmlformats.org/officeDocument/2006/relationships/hyperlink" Target="https://shs.hal.science/halshs-01587999v1" TargetMode="External"/><Relationship Id="rId90" Type="http://schemas.openxmlformats.org/officeDocument/2006/relationships/hyperlink" Target="https://hal.science/hal-01443131v1" TargetMode="External"/><Relationship Id="rId91" Type="http://schemas.openxmlformats.org/officeDocument/2006/relationships/hyperlink" Target="https://hal.science/hal-01443124v1" TargetMode="External"/><Relationship Id="rId92" Type="http://schemas.openxmlformats.org/officeDocument/2006/relationships/hyperlink" Target="https://hal.science/hal-01443126v1" TargetMode="External"/><Relationship Id="rId93" Type="http://schemas.openxmlformats.org/officeDocument/2006/relationships/hyperlink" Target="https://shs.hal.science/halshs-01249302v1" TargetMode="External"/><Relationship Id="rId94" Type="http://schemas.openxmlformats.org/officeDocument/2006/relationships/hyperlink" Target="https://hal.science/hal-01999279v1" TargetMode="External"/><Relationship Id="rId95" Type="http://schemas.openxmlformats.org/officeDocument/2006/relationships/hyperlink" Target="https://dx.doi.org/10.3726/978-3-0351-0680-0/21" TargetMode="External"/><Relationship Id="rId96" Type="http://schemas.openxmlformats.org/officeDocument/2006/relationships/hyperlink" Target="https://shs.hal.science/halshs-00873566v1" TargetMode="External"/><Relationship Id="rId97" Type="http://schemas.openxmlformats.org/officeDocument/2006/relationships/hyperlink" Target="https://shs.hal.science/halshs-00872511v1" TargetMode="External"/><Relationship Id="rId98" Type="http://schemas.openxmlformats.org/officeDocument/2006/relationships/hyperlink" Target="https://shs.hal.science/halshs-00983786v1" TargetMode="External"/><Relationship Id="rId99" Type="http://schemas.openxmlformats.org/officeDocument/2006/relationships/hyperlink" Target="https://shs.hal.science/halshs-00983769v1" TargetMode="External"/><Relationship Id="rId100" Type="http://schemas.openxmlformats.org/officeDocument/2006/relationships/hyperlink" Target="https://shs.hal.science/halshs-00356010v1" TargetMode="External"/><Relationship Id="rId101" Type="http://schemas.openxmlformats.org/officeDocument/2006/relationships/hyperlink" Target="https://shs.hal.science/halshs-00356011v1" TargetMode="External"/><Relationship Id="rId102" Type="http://schemas.openxmlformats.org/officeDocument/2006/relationships/hyperlink" Target="https://shs.hal.science/halshs-00356009v1" TargetMode="External"/><Relationship Id="rId103" Type="http://schemas.openxmlformats.org/officeDocument/2006/relationships/hyperlink" Target="https://hal.science/hal-05103874v1" TargetMode="External"/><Relationship Id="rId104" Type="http://schemas.openxmlformats.org/officeDocument/2006/relationships/hyperlink" Target="https://hal.science/search/index/?q=*&amp;authFullName_s=&#201;milie Magnat" TargetMode="External"/><Relationship Id="rId105" Type="http://schemas.openxmlformats.org/officeDocument/2006/relationships/hyperlink" Target="https://hal.science/search/index/?q=*&amp;authFullName_s=Lorraine M&#233;ni&#232;re" TargetMode="External"/><Relationship Id="rId106" Type="http://schemas.openxmlformats.org/officeDocument/2006/relationships/hyperlink" Target="https://hal.science/search/index/?q=*&amp;authFullName_s=Matthieu Quignard" TargetMode="External"/><Relationship Id="rId107" Type="http://schemas.openxmlformats.org/officeDocument/2006/relationships/hyperlink" Target="https://hal.science/hal-05103870v1" TargetMode="External"/><Relationship Id="rId108" Type="http://schemas.openxmlformats.org/officeDocument/2006/relationships/hyperlink" Target="https://shs.hal.science/halshs-05105960v1" TargetMode="External"/><Relationship Id="rId109" Type="http://schemas.openxmlformats.org/officeDocument/2006/relationships/hyperlink" Target="https://shs.hal.science/halshs-05105970v1" TargetMode="External"/><Relationship Id="rId110" Type="http://schemas.openxmlformats.org/officeDocument/2006/relationships/hyperlink" Target="https://hal.science/hal-05317910v1" TargetMode="External"/><Relationship Id="rId111" Type="http://schemas.openxmlformats.org/officeDocument/2006/relationships/hyperlink" Target="https://hal.science/hal-05103853v1" TargetMode="External"/><Relationship Id="rId112" Type="http://schemas.openxmlformats.org/officeDocument/2006/relationships/hyperlink" Target="https://hal.science/hal-05105570v1" TargetMode="External"/><Relationship Id="rId113" Type="http://schemas.openxmlformats.org/officeDocument/2006/relationships/hyperlink" Target="https://hal.science/hal-05103043v1" TargetMode="External"/><Relationship Id="rId114" Type="http://schemas.openxmlformats.org/officeDocument/2006/relationships/hyperlink" Target="https://hal.science/search/index/?q=*&amp;authFullName_s=Laetitia Faivre" TargetMode="External"/><Relationship Id="rId115" Type="http://schemas.openxmlformats.org/officeDocument/2006/relationships/hyperlink" Target="https://shs.hal.science/halshs-05105928v1" TargetMode="External"/><Relationship Id="rId116" Type="http://schemas.openxmlformats.org/officeDocument/2006/relationships/hyperlink" Target="https://hal.science/hal-04626941v1" TargetMode="External"/><Relationship Id="rId117" Type="http://schemas.openxmlformats.org/officeDocument/2006/relationships/hyperlink" Target="https://shs.hal.science/halshs-05105821v1" TargetMode="External"/><Relationship Id="rId118" Type="http://schemas.openxmlformats.org/officeDocument/2006/relationships/hyperlink" Target="https://shs.hal.science/halshs-05105859v1" TargetMode="External"/><Relationship Id="rId119" Type="http://schemas.openxmlformats.org/officeDocument/2006/relationships/hyperlink" Target="https://shs.hal.science/halshs-05105917v1" TargetMode="External"/><Relationship Id="rId120" Type="http://schemas.openxmlformats.org/officeDocument/2006/relationships/hyperlink" Target="https://shs.hal.science/halshs-05105884v1" TargetMode="External"/><Relationship Id="rId121" Type="http://schemas.openxmlformats.org/officeDocument/2006/relationships/hyperlink" Target="https://shs.hal.science/halshs-05105912v1" TargetMode="External"/><Relationship Id="rId122" Type="http://schemas.openxmlformats.org/officeDocument/2006/relationships/hyperlink" Target="https://shs.hal.science/halshs-03246993v1" TargetMode="External"/><Relationship Id="rId123" Type="http://schemas.openxmlformats.org/officeDocument/2006/relationships/hyperlink" Target="https://hal.science/hal-04415674v1" TargetMode="External"/><Relationship Id="rId124" Type="http://schemas.openxmlformats.org/officeDocument/2006/relationships/hyperlink" Target="https://hal.science/hal-03471309v1" TargetMode="External"/><Relationship Id="rId125" Type="http://schemas.openxmlformats.org/officeDocument/2006/relationships/hyperlink" Target="https://shs.hal.science/halshs-00749847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Prak-Derrington</dc:title>
  <dc:description>CV</dc:description>
  <dc:subject/>
  <cp:keywords/>
  <cp:category/>
  <cp:lastModifiedBy/>
  <dcterms:created xsi:type="dcterms:W3CDTF">2026-05-03T13:50:47+02:00</dcterms:created>
  <dcterms:modified xsi:type="dcterms:W3CDTF">2026-05-03T13:50:47+02:00</dcterms:modified>
</cp:coreProperties>
</file>

<file path=docProps/custom.xml><?xml version="1.0" encoding="utf-8"?>
<Properties xmlns="http://schemas.openxmlformats.org/officeDocument/2006/custom-properties" xmlns:vt="http://schemas.openxmlformats.org/officeDocument/2006/docPropsVTypes"/>
</file>