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 Tyrou </w:t></w:r><w:r><w:rPr><w:color w:val="641e6e"/></w:rPr><w:t xml:space="preserve">Doctorante en économie (CEPN-USPN)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emma-tyrou</w:t></w:r></w:hyperlink></w:p><w:p><w:pPr><w:numPr><w:ilvl w:val="0"/><w:numId w:val="1"/></w:numPr></w:pPr><w:r><w:rPr/><w:t xml:space="preserve"> ORCID : </w:t></w:r><w:hyperlink r:id="rId9" w:history="1"><w:r><w:rPr><w:color w:val="#410a8c"/><w:u w:val="single"/></w:rPr><w:t xml:space="preserve">0000-0002-0031-6879</w:t></w:r></w:hyperlink></w:p><w:p><w:pPr><w:spacing w:before="600"/></w:pPr></w:p><w:p><w:pPr><w:pStyle w:val="Heading2"/></w:pPr><w:r><w:rPr><w:color w:val="1e198e"/><w:b w:val="1"/><w:bCs w:val="1"/></w:rPr><w:t xml:space="preserve">Présentation</w:t></w:r></w:p><w:p><w:pPr><w:spacing w:after="100"/></w:pPr></w:p><w:p><w:pPr/><w:r><w:rPr/><w:t xml:space="preserve">Doctorante en économie (CEPN-USPN, depuis sept. 2019)Expérience professionnelle préalable en gestion de projets au sein d’ONG (EUA, Colombie, Allemagne) et dans la publication académique (France)Née en 1993</w:t></w:r><w:br/><w:r><w:rPr/><w:t xml:space="preserve">emma.tyrou[at]gmail.com</w:t></w:r></w:p><w:p><w:pPr><w:pStyle w:val="Heading3"/></w:pPr><w:r><w:rPr/><w:t xml:space="preserve">Affiliation(s)</w:t></w:r></w:p><w:p><w:pPr/><w:r><w:rPr><w:b w:val="1"/><w:bCs w:val="1"/></w:rPr><w:t xml:space="preserve">Université Sorbonne Paris Nord</w:t></w:r><w:r><w:rPr/><w:t xml:space="preserve"> (</w:t></w:r><w:hyperlink r:id="rId10" w:history="1"><w:r><w:rPr><w:color w:val="#410a8c"/><w:u w:val="single"/></w:rPr><w:t xml:space="preserve">USPN-Paris XIII</w:t></w:r></w:hyperlink><w:r><w:rPr/><w:t xml:space="preserve">)</w:t></w:r><w:r><w:rPr><w:b w:val="1"/><w:bCs w:val="1"/></w:rPr><w:t xml:space="preserve">CEPN</w:t></w:r><w:r><w:rPr/><w:t xml:space="preserve">Centre de recherche en économie et gestion de Paris Nord (</w:t></w:r><w:hyperlink r:id="rId11" w:history="1"><w:r><w:rPr><w:color w:val="#410a8c"/><w:u w:val="single"/></w:rPr><w:t xml:space="preserve">CEPN –UMR 7234</w:t></w:r></w:hyperlink><w:r><w:rPr/><w:t xml:space="preserve">). Equipe </w:t></w:r><w:r><w:rPr><w:i w:val="1"/><w:iCs w:val="1"/></w:rPr><w:t xml:space="preserve">Société, Pluralisme et Institutions</w:t></w:r><w:r><w:rPr/><w:t xml:space="preserve">, Thème </w:t></w:r><w:r><w:rPr><w:i w:val="1"/><w:iCs w:val="1"/></w:rPr><w:t xml:space="preserve">Economie de la prédation, de l'innovation, de la santé, des organisations et du développement</w:t></w:r><w:r><w:rPr><w:b w:val="1"/><w:bCs w:val="1"/></w:rPr><w:t xml:space="preserve">Ecole Doctorale </w:t></w:r><w:hyperlink r:id="rId12" w:history="1"><w:r><w:rPr><w:color w:val="#410a8c"/><w:b w:val="1"/><w:bCs w:val="1"/><w:u w:val="single"/></w:rPr><w:t xml:space="preserve">ERASME</w:t></w:r></w:hyperlink><w:r><w:rPr/><w:t xml:space="preserve"> (USPN-Paris XIII)Membre de l'Association </w:t></w:r><w:r><w:rPr><w:b w:val="1"/><w:bCs w:val="1"/></w:rPr><w:t xml:space="preserve">ARBRE</w:t></w:r><w:r><w:rPr/><w:t xml:space="preserve"> </w:t></w:r><w:hyperlink r:id="rId13" w:history="1"><w:r><w:rPr><w:color w:val="#410a8c"/><w:u w:val="single"/></w:rPr><w:t xml:space="preserve">Association pour la Recherche sur le Brésil en Europe</w:t></w:r></w:hyperlink><w:r><w:rPr/><w:t xml:space="preserve">Membre de l'Association </w:t></w:r><w:r><w:rPr><w:b w:val="1"/><w:bCs w:val="1"/></w:rPr><w:t xml:space="preserve">Agter</w:t></w:r><w:r><w:rPr/><w:t xml:space="preserve"> </w:t></w:r><w:hyperlink r:id="rId14" w:history="1"><w:r><w:rPr><w:color w:val="#410a8c"/><w:u w:val="single"/></w:rPr><w:t xml:space="preserve">Améliorer la gouvernance de la terre, l'eau et les ressources naturelles</w:t></w:r></w:hyperlink></w:p><w:p><w:pPr><w:pStyle w:val="Heading3"/></w:pPr><w:r><w:rPr/><w:t xml:space="preserve">Mots-clés thématiques</w:t></w:r></w:p><w:p><w:pPr/><w:r><w:rPr><w:b w:val="1"/><w:bCs w:val="1"/></w:rPr><w:t xml:space="preserve">Economie politique et institutionnaliste de l’Etat</w:t></w:r><w:br/><w:r><w:rPr><w:b w:val="1"/><w:bCs w:val="1"/></w:rPr><w:t xml:space="preserve">Economie du développement, en particulier de l’agriculture et des ressources naturellesHistoire économique et sociologie agraire</w:t></w:r></w:p><w:p><w:pPr><w:pStyle w:val="Heading3"/></w:pPr><w:r><w:rPr/><w:t xml:space="preserve">Mots clés géographiques & terrains d’étude</w:t></w:r></w:p><w:p><w:pPr/><w:r><w:rPr><w:b w:val="1"/><w:bCs w:val="1"/></w:rPr><w:t xml:space="preserve">Brésil</w:t></w:r><w:r><w:rPr/><w:t xml:space="preserve">: terrain d’étude à Brasilia (3 mois 2022), au Para (attendu 2023)</w:t></w:r><w:r><w:rPr><w:b w:val="1"/><w:bCs w:val="1"/></w:rPr><w:t xml:space="preserve">Afrique de l’Ouest</w:t></w:r><w:r><w:rPr/><w:t xml:space="preserve"> : grands périmètres irrigués et agropoles au Sénégal, Burkina Faso, Côte d’Ivoire, Mali (étude et entretiens à distance, 2018)</w:t></w:r><w:r><w:rPr><w:b w:val="1"/><w:bCs w:val="1"/></w:rPr><w:t xml:space="preserve">Colombie</w:t></w:r><w:r><w:rPr/><w:t xml:space="preserve"> : coopération et instances politiques Bogota et région du Cauca (stage de 6 mois, 2017)</w:t></w:r></w:p><w:p><w:pPr><w:pStyle w:val="Heading3"/></w:pPr><w:r><w:rPr/><w:t xml:space="preserve">Classification JEL (par ordre alphabétique)</w:t></w:r></w:p><w:p><w:pPr/><w:r><w:rPr/><w:t xml:space="preserve">Économie du domaine éminent ; Expropriation ; Nationalisation (H130)Histoire économie de l’agriculture, des ressources naturelles, de l’environnement et des industries extractives (Amérique latine/Afrique, N556/57)Arrangements Institutionnels/ Relations internationales en matière de développement (O117/19)Economie politique des droits de propriété en économie capitaliste (P114)Propriété foncière et régime foncier ; réforme foncière ; utilisation des terres ; irrigation ; agriculture et environnement (Q150)</w:t></w:r></w:p><w:p><w:pPr><w:pStyle w:val="Heading3"/></w:pPr><w:r><w:rPr/><w:t xml:space="preserve">Compétences linguistiques</w:t></w:r></w:p><w:p><w:pPr/><w:r><w:rPr><w:b w:val="1"/><w:bCs w:val="1"/></w:rPr><w:t xml:space="preserve">Anglais</w:t></w:r><w:r><w:rPr/><w:t xml:space="preserve"> : C2 écrit & oral (certifié Cambridge Advanced Exam)</w:t></w:r><w:r><w:rPr><w:b w:val="1"/><w:bCs w:val="1"/></w:rPr><w:t xml:space="preserve">Espagnol</w:t></w:r><w:r><w:rPr/><w:t xml:space="preserve"> : C2 écrit & oral</w:t></w:r><w:r><w:rPr><w:b w:val="1"/><w:bCs w:val="1"/></w:rPr><w:t xml:space="preserve">Portugais brésilien</w:t></w:r><w:r><w:rPr/><w:t xml:space="preserve"> : C1 écrit & oral</w:t></w:r><w:r><w:rPr><w:b w:val="1"/><w:bCs w:val="1"/></w:rPr><w:t xml:space="preserve">Allemand</w:t></w:r><w:r><w:rPr/><w:t xml:space="preserve"> : A2 écrit B1 oral (certifié Bulats)</w:t></w:r></w:p><w:p><w:pPr><w:pStyle w:val="Heading3"/></w:pPr><w:r><w:rPr/><w:t xml:space="preserve">Formation Universitaire</w:t></w:r></w:p><w:p><w:pPr/><w:r><w:rPr/><w:t xml:space="preserve">Doctorat (PhD) en Economie </w:t></w:r><w:r><w:rPr><w:b w:val="1"/><w:bCs w:val="1"/><w:i w:val="1"/><w:iCs w:val="1"/></w:rPr><w:t xml:space="preserve">Accaparement des terres et Etat : une perspective d’économie politique à travers le cas du Brésil</w:t></w:r><w:r><w:rPr/><w:t xml:space="preserve"> (en cours depuis sept 2019)</w:t></w:r><w:br/><w:r><w:rPr/><w:t xml:space="preserve">Direction : Mehrdad Vahabi, CEPN-USPN</w:t></w:r><w:br/><w:r><w:rPr/><w:t xml:space="preserve">Thèse réalisée au CEPN avec contrat doctoral (prolongation 6 mois covid)</w:t></w:r><w:br/><w:r><w:rPr/><w:t xml:space="preserve">Lauréate de la bourse du Réseau Français d’Etudes Brésiliennes (REFEB) de l’Ambassade de France à Brasilia.</w:t></w:r><w:br/><w:r><w:rPr/><w:t xml:space="preserve">Séjour de recherche de 3 mois à l’UnB (Brasilia) et l’UFRRJ (Rio de Janeiro) en 2022 ; et 3 mois dans la région de Santarem (Para) en 2023</w:t></w:r></w:p><w:p><w:pPr/><w:r><w:rPr/><w:t xml:space="preserve">Master 2 </w:t></w:r><w:r><w:rPr><w:i w:val="1"/><w:iCs w:val="1"/></w:rPr><w:t xml:space="preserve">Etudes du développement</w:t></w:r><w:r><w:rPr/><w:t xml:space="preserve"> Spécialité : Développement Agricole et Politiques Economiques. </w:t></w:r><w:r><w:rPr><w:b w:val="1"/><w:bCs w:val="1"/></w:rPr><w:t xml:space="preserve">IEDES</w:t></w:r><w:r><w:rPr/><w:t xml:space="preserve">, Université Paris 1 Panthéon Sorbonne (Nogent sur Marne) (2018-19)</w:t></w:r><w:br/><w:r><w:rPr/><w:t xml:space="preserve">Majore de promotion, Mention TB, 16.93/20</w:t></w:r><w:br/><w:r><w:rPr/><w:t xml:space="preserve">Economie politique des ressources naturelles et conflit, analyse quantitative des enquêtes agricoles (R), dynamique des systèmes agraires</w:t></w:r></w:p><w:p><w:pPr/><w:r><w:rPr/><w:t xml:space="preserve">Mémoire de recherche : « Les politiques publiques en Afrique de l'Ouest : le cas des agropoles. Caractérisation à travers trois études de cas.» (119p.) sous la direction de Guillaume Soullier et Vincent Ribier (CIRAD-UMR Art-Dev).</w:t></w:r><w:br/><w:r><w:rPr/><w:t xml:space="preserve">Jury : Charlotte Guénard (IEDES) et Laurent Levard (GRET)</w:t></w:r></w:p><w:p><w:pPr/><w:r><w:rPr/><w:t xml:space="preserve">Diplôme IEP grade Master (1 & 2) </w:t></w:r><w:r><w:rPr><w:i w:val="1"/><w:iCs w:val="1"/></w:rPr><w:t xml:space="preserve">Relations Internationales parcours Amérique latine</w:t></w:r><w:r><w:rPr/><w:t xml:space="preserve">. Institut d’Etudes Politiques, </w:t></w:r><w:r><w:rPr><w:b w:val="1"/><w:bCs w:val="1"/></w:rPr><w:t xml:space="preserve">‘Sciences Po Grenoble’</w:t></w:r><w:r><w:rPr/><w:t xml:space="preserve"> (2015-17)</w:t></w:r><w:br/><w:r><w:rPr/><w:t xml:space="preserve">Mention TB, 16.33/20</w:t></w:r></w:p><w:p><w:pPr/><w:r><w:rPr/><w:t xml:space="preserve">Mémoire de stage : </w:t></w:r><w:r><w:rPr><w:i w:val="1"/><w:iCs w:val="1"/></w:rPr><w:t xml:space="preserve">EU- Colombian Cooperation: Policies for which Sustainability?</w:t></w:r><w:r><w:rPr/><w:t xml:space="preserve"> (83p.) sous la direction de Célia Himelfarb (IEPG)</w:t></w:r><w:br/><w:r><w:rPr/><w:t xml:space="preserve">Référente à la Délégation de l’UE (EEAS) en Colombie : Rachel Brazier (cheffe de section politique). Rapporteur : Michel Levi (Universidad Andina Simon Bolivar, Quito, Equateur)</w:t></w:r></w:p><w:p><w:pPr/><w:r><w:rPr/><w:t xml:space="preserve">Licence </w:t></w:r><w:r><w:rPr><w:i w:val="1"/><w:iCs w:val="1"/></w:rPr><w:t xml:space="preserve">Etudes Européennes et Internationales</w:t></w:r><w:r><w:rPr/><w:t xml:space="preserve">. </w:t></w:r><w:r><w:rPr><w:b w:val="1"/><w:bCs w:val="1"/></w:rPr><w:t xml:space="preserve">UVSQ, Département des Etudes Internationales</w:t></w:r><w:r><w:rPr/><w:t xml:space="preserve"> de l’Université Paris Sud/Paris Saclay (Guyancourt) (2011-2014)</w:t></w:r><w:br/><w:r><w:rPr/><w:t xml:space="preserve">Majore de promotion, Mention TB</w:t></w:r><w:br/><w:r><w:rPr/><w:t xml:space="preserve">Relations internationales, économie internationale, histoire</w:t></w:r></w:p><w:p><w:pPr/><w:r><w:rPr/><w:t xml:space="preserve">Baccalauréat série </w:t></w:r><w:r><w:rPr><w:i w:val="1"/><w:iCs w:val="1"/></w:rPr><w:t xml:space="preserve">Economique et Sociale (spécialité SES)</w:t></w:r><w:r><w:rPr/><w:t xml:space="preserve"> au Lycée Pierre Bourdan, Guéret. Mention TB. Anglais européen, théâtre.</w:t></w:r></w:p><w:p><w:pPr><w:pStyle w:val="Heading3"/></w:pPr><w:r><w:rPr/><w:t xml:space="preserve">Expérience professionnelle</w:t></w:r></w:p><w:p><w:pPr/><w:r><w:rPr/><w:t xml:space="preserve">Chargée de relations abonné.e.s et appui à la valorisation de la recherche au secrétariat de la </w:t></w:r><w:r><w:rPr><w:b w:val="1"/><w:bCs w:val="1"/></w:rPr><w:t xml:space="preserve">RIED, Revue Internationale des Etudes du Développement</w:t></w:r><w:r><w:rPr/><w:t xml:space="preserve">, Nogent sur Marne (sept. 2018-19)</w:t></w:r></w:p><w:p><w:pPr/><w:r><w:rPr/><w:t xml:space="preserve">Chargée de recherche (stagiaire) à l’UMR </w:t></w:r><w:r><w:rPr><w:b w:val="1"/><w:bCs w:val="1"/></w:rPr><w:t xml:space="preserve">Art-Dev, CIRAD</w:t></w:r><w:r><w:rPr/><w:t xml:space="preserve">, Montpellier et Nogent sur Marne (avril-sept 2018)</w:t></w:r><w:br/><w:r><w:rPr/><w:t xml:space="preserve">Mémoire de recherche : « Les politiques publiques en Afrique de l'Ouest : le cas des agropoles. Caractérisation à travers trois études de cas.» (119p.)</w:t></w:r></w:p><w:p><w:pPr/><w:r><w:rPr/><w:t xml:space="preserve">Assistante (stagiaire) section politique, affaires environnementales et post-conflit à la </w:t></w:r><w:r><w:rPr><w:b w:val="1"/><w:bCs w:val="1"/></w:rPr><w:t xml:space="preserve">Délégation de l’Union Européenne (EEAS) Bogota</w:t></w:r><w:r><w:rPr/><w:t xml:space="preserve"> D.C, Colombie (janvier-juin 2017).</w:t></w:r><w:br/><w:r><w:rPr/><w:t xml:space="preserve">Lettre de recommandation disponible</w:t></w:r><w:br/><w:r><w:rPr/><w:t xml:space="preserve">Mémoire de stage : </w:t></w:r><w:r><w:rPr><w:i w:val="1"/><w:iCs w:val="1"/></w:rPr><w:t xml:space="preserve">EU- Colombian Cooperation: Policies for which Sustainability?</w:t></w:r><w:r><w:rPr/><w:t xml:space="preserve"> (83p.)</w:t></w:r></w:p><w:p><w:pPr/><w:r><w:rPr/><w:t xml:space="preserve">Associée de recherche (stagiaire), au </w:t></w:r><w:r><w:rPr><w:b w:val="1"/><w:bCs w:val="1"/></w:rPr><w:t xml:space="preserve">Conseil des Affaires Hémisphériques COHA</w:t></w:r><w:r><w:rPr/><w:t xml:space="preserve">, Washington D.C., Etats-Unis d’Amérique (avril-juillet 2016)</w:t></w:r><w:br/><w:r><w:rPr/><w:t xml:space="preserve">Lettre de recommandation disponible.</w:t></w:r><w:br/><w:r><w:rPr/><w:t xml:space="preserve">Appui à l’édition. Rédaction et publication d’analyses de politiques étrangères pour les unités Brésil et politique environnementale.</w:t></w:r><w:br/><w:r><w:rPr/><w:t xml:space="preserve">Hilderbrand R.; Tyrou E. (2016) </w:t></w:r><w:r><w:rPr><w:i w:val="1"/><w:iCs w:val="1"/></w:rPr><w:t xml:space="preserve">Dilma’s Impeachment Process to Return to the Chamber of Deputies?</w:t></w:r><w:r><w:rPr/><w:t xml:space="preserve"> Council on Hemispheric Affairs, Press Release 10.05.2016. (et autres analyses publiées sur le site du COHA)</w:t></w:r></w:p><w:p><w:pPr/><w:r><w:rPr/><w:t xml:space="preserve">Assistante de programme pour la coopération académique (stagiaire) à la </w:t></w:r><w:r><w:rPr><w:b w:val="1"/><w:bCs w:val="1"/></w:rPr><w:t xml:space="preserve">Fondation EU-LAC</w:t></w:r><w:r><w:rPr/><w:t xml:space="preserve">, Coopération UE-Amérique latine Hambourg, Allemagne.</w:t></w:r><w:br/><w:r><w:rPr/><w:t xml:space="preserve">Lettre de recommandation disponible.</w:t></w:r><w:br/><w:r><w:rPr/><w:t xml:space="preserve">Animation de réseau et appui à l’édition et la traduction de publications</w:t></w:r></w:p><w:p><w:pPr/><w:r><w:rPr/><w:t xml:space="preserve">Volontaire (Service Volontaire Européen, SVE) </w:t></w:r><w:r><w:rPr><w:b w:val="1"/><w:bCs w:val="1"/></w:rPr><w:t xml:space="preserve">GEPEC-les Ecologistes de Catalogne</w:t></w:r><w:r><w:rPr/><w:t xml:space="preserve">,  Tarragone, Espagne (sept 2014- juillet 2015)</w:t></w:r><w:br/><w:r><w:rPr/><w:t xml:space="preserve">Suivi de projets de conservation sur la zone dunaire protégée, animations scolaires et communication (plaidoyer)</w:t></w:r></w:p><w:p><w:pPr/><w:r><w:rPr/><w:t xml:space="preserve">Assistante en montage de projets européens (stagiaire) à la </w:t></w:r><w:r><w:rPr><w:b w:val="1"/><w:bCs w:val="1"/></w:rPr><w:t xml:space="preserve">Maison de l’Europe des Yvelines</w:t></w:r><w:r><w:rPr/><w:t xml:space="preserve"> et à l’Assemblée Européenne des Citoyens, en préparation du Forum sur la Justice et la Sécurité Humaine, Sarajevo, Bosnie-Herzégovine. (avril-juillet 2014).</w:t></w:r><w:br/><w:r><w:rPr/><w:t xml:space="preserve">Suivi de projet, participation au forum et dissémination des résultats</w:t></w:r></w:p><w:p><w:pPr><w:pStyle w:val="Heading3"/></w:pPr><w:r><w:rPr/><w:t xml:space="preserve">Activités d’enseignement</w:t></w:r></w:p><w:p><w:pPr/><w:r><w:rPr/><w:t xml:space="preserve">- </w:t></w:r><w:r><w:rPr><w:b w:val="1"/><w:bCs w:val="1"/><w:i w:val="1"/><w:iCs w:val="1"/></w:rPr><w:t xml:space="preserve">Intégration économique européenne</w:t></w:r><w:r><w:rPr/><w:t xml:space="preserve">, L3 LEA. Université de Lille, Faculté des Langues, Cultures et Sociétés. 10h, </w:t></w:r><w:r><w:rPr><w:b w:val="1"/><w:bCs w:val="1"/></w:rPr><w:t xml:space="preserve">TD</w:t></w:r><w:r><w:rPr/><w:t xml:space="preserve"> (2022-23) Chargé de cours: N. Pinsard, CLERSEThématiques principales: Construction institutionnelle et marché; Intégration monétaire ; Enjeux de politiques économiques</w:t></w:r></w:p><w:p><w:pPr/><w:r><w:rPr/><w:t xml:space="preserve">- </w:t></w:r><w:r><w:rPr><w:b w:val="1"/><w:bCs w:val="1"/><w:i w:val="1"/><w:iCs w:val="1"/></w:rPr><w:t xml:space="preserve">Introduction à l’économie</w:t></w:r><w:r><w:rPr/><w:t xml:space="preserve">, BUT1 GEA apprentissage. USPN, IUT de Bobigny. 12h, </w:t></w:r><w:r><w:rPr><w:b w:val="1"/><w:bCs w:val="1"/></w:rPr><w:t xml:space="preserve">CM</w:t></w:r><w:r><w:rPr/><w:t xml:space="preserve"> (2021-22)</w:t></w:r><w:br/><w:r><w:rPr/><w:t xml:space="preserve">Thématiques principales : Les grandes fonctions de l’économie et la méthode scientifique ; Comptabilité nationale et politique économique (multiplicateur, relance) ; Histoire de la pensée économique : la croissanceavec les TD correspondants pour les DUT1 GEA. USPN, IUT de Bobigny. 24 h, </w:t></w:r><w:r><w:rPr><w:b w:val="1"/><w:bCs w:val="1"/></w:rPr><w:t xml:space="preserve">TD</w:t></w:r><w:r><w:rPr/><w:t xml:space="preserve"> (2019-20 et 2020-21) Chargés de cours: N. DaSilva, CEPN et S. Klebaner, CEPN</w:t></w:r></w:p><w:p><w:pPr/><w:r><w:rPr/><w:t xml:space="preserve">- </w:t></w:r><w:r><w:rPr><w:b w:val="1"/><w:bCs w:val="1"/><w:i w:val="1"/><w:iCs w:val="1"/></w:rPr><w:t xml:space="preserve">Introduction à l’économie internationale</w:t></w:r><w:r><w:rPr/><w:t xml:space="preserve">, DUT2 GEA. USPN, IUT de Bobigny. 10h, </w:t></w:r><w:r><w:rPr><w:b w:val="1"/><w:bCs w:val="1"/></w:rPr><w:t xml:space="preserve">CM</w:t></w:r><w:r><w:rPr/><w:t xml:space="preserve"> (2019-20 et 2020-21)</w:t></w:r><w:br/><w:r><w:rPr/><w:t xml:space="preserve">Thématiques principales : Tendance et institutions du commerce mondial, Nouvelle économie internationale, Théorie des échanges inégauxavec les TD correspondants: DUT2 GEA. USPN, IUT de Bobigny. 24h, TD (2019-20 et 2020-21) Chargés de cours: N. DaSilva, CEPN et S. Klebaner, CEPN</w:t></w:r></w:p><w:p><w:pPr><w:pStyle w:val="Heading3"/></w:pPr><w:r><w:rPr/><w:t xml:space="preserve">Animations scientifiques et collectives</w:t></w:r></w:p><w:p><w:pPr><w:pStyle w:val="Heading3"/></w:pPr><w:r><w:rPr/><w:t xml:space="preserve">Participation à des conseils et instances de décision</w:t></w:r></w:p><w:p><w:pPr><w:numPr><w:ilvl w:val="0"/><w:numId w:val="2"/></w:numPr></w:pPr><w:r><w:rPr/><w:t xml:space="preserve">Représentante élue des doctorant.es au Conseil de Laboratoire (mandat 2022-2024)</w:t></w:r></w:p><w:p><w:pPr><w:numPr><w:ilvl w:val="0"/><w:numId w:val="2"/></w:numPr></w:pPr><w:r><w:rPr/><w:t xml:space="preserve">Représentante élue des doctorant.es à la Commission de la Recherche du Conseil Académique Central de l’Université Paris XIII-USPN (mandat 2020-2022). A ce titre, conviée à être membre du bureau de la CR (2021-2022)</w:t></w:r></w:p><w:p><w:pPr><w:numPr><w:ilvl w:val="0"/><w:numId w:val="2"/></w:numPr></w:pPr><w:r><w:rPr/><w:t xml:space="preserve">Membre observatrice (doctorante) au CA du </w:t></w:r><w:hyperlink r:id="rId15" w:history="1"><w:r><w:rPr><w:color w:val="#410a8c"/><w:b w:val="1"/><w:bCs w:val="1"/><w:u w:val="single"/></w:rPr><w:t xml:space="preserve">GEMDEV</w:t></w:r></w:hyperlink><w:r><w:rPr/><w:t xml:space="preserve">(structure fédérative de recherche)</w:t></w:r></w:p><w:p><w:pPr><w:pStyle w:val="Heading3"/></w:pPr><w:r><w:rPr/><w:t xml:space="preserve">Membre de comité de suivi de thèse</w:t></w:r></w:p><w:p><w:pPr/><w:r><w:rPr/><w:t xml:space="preserve">-Marie-Loup Delaire (doctorante CEPN dep. sept 2022)-Leila Ahmadi  (doctorante CEPN dep. sept 2022)</w:t></w:r></w:p><w:p><w:pPr><w:pStyle w:val="Heading3"/></w:pPr><w:r><w:rPr/><w:t xml:space="preserve">Coordination de projets de recherche</w:t></w:r></w:p><w:p><w:pPr/><w:r><w:rPr><w:b w:val="1"/><w:bCs w:val="1"/></w:rPr><w:t xml:space="preserve">[Réseau de recherche international]</w:t></w:r><w:r><w:rPr/><w:t xml:space="preserve"> Co-porteuse (avec Mehrdad Vahabi, PR-CEPN) du projet </w:t></w:r><w:hyperlink r:id="rId16" w:history="1"><w:r><w:rPr><w:color w:val="#410a8c"/><w:u w:val="single"/></w:rPr><w:t xml:space="preserve">« Appropriation étatique et développement »</w:t></w:r></w:hyperlink><w:r><w:rPr/><w:t xml:space="preserve"> déposé sept. 2022 à la MSH Paris Nord pour une continuité du séminaire Etat Prédateur, Conflit et Résistances, et un renforcement du réseau de recherche international sur les thématiques d’appropriation étatique et de développement (pour 2023 et 2024, 4 000 € ).</w:t></w:r></w:p><w:p><w:pPr/><w:r><w:rPr><w:b w:val="1"/><w:bCs w:val="1"/></w:rPr><w:t xml:space="preserve">[Collectif doctoral pluridisciplinaire]</w:t></w:r><w:r><w:rPr/><w:t xml:space="preserve"> Co-porteuse (avec 5 collègues de 5 autres laboratoires) du projet « Journées doctorales regards critiques sur le développement » lauréat de l’appel 2021 du Conseil Scientifique du Campus Condorcet (1 500 €). Structuration du collectif, outils de communication interne et externe, reporting scientifique et financier.A ce titre, intervention à la table ronde </w:t></w:r><w:hyperlink r:id="rId17" w:history="1"><w:r><w:rPr><w:color w:val="#410a8c"/><w:i w:val="1"/><w:iCs w:val="1"/><w:u w:val="single"/></w:rPr><w:t xml:space="preserve">Multidisciplinarity in Development studies: Opportunities, challenges and realities.</w:t></w:r></w:hyperlink><w:r><w:rPr/><w:t xml:space="preserve"> Journée d’étude de l’EADI (</w:t></w:r><w:r><w:rPr><w:i w:val="1"/><w:iCs w:val="1"/></w:rPr><w:t xml:space="preserve">European Association of Development Research and Training Institutes</w:t></w:r><w:r><w:rPr/><w:t xml:space="preserve">) à Paris (31.03.22)</w:t></w:r></w:p><w:p><w:pPr><w:pStyle w:val="Heading3"/></w:pPr><w:r><w:rPr/><w:t xml:space="preserve">Organisation d'évènements scientifiques</w:t></w:r></w:p><w:p><w:pPr/><w:r><w:rPr><w:b w:val="1"/><w:bCs w:val="1"/></w:rPr><w:t xml:space="preserve">[Journées Doctorales Internationales]</w:t></w:r><w:r><w:rPr/><w:t xml:space="preserve"> (nov. 2022) </w:t></w:r><w:hyperlink r:id="rId18" w:history="1"><w:r><w:rPr><w:color w:val="#410a8c"/><w:i w:val="1"/><w:iCs w:val="1"/><w:u w:val="single"/></w:rPr><w:t xml:space="preserve">Regards critiques sur le développement</w:t></w:r></w:hyperlink><w:r><w:rPr/><w:t xml:space="preserve"> co-organisées avec un comité de 6 institutions. Avec le soutien de la F3S, du Conseil Scientifique du Campus Condorcet, du GEMDEV (3 500 € de budget). 19 intervenant.es dans 6 sessions parallèles, 2 plénières, 2 ateliers. Mode hybride.</w:t></w:r></w:p><w:p><w:pPr/><w:r><w:rPr><w:b w:val="1"/><w:bCs w:val="1"/></w:rPr><w:t xml:space="preserve">[Atelier]</w:t></w:r><w:r><w:rPr/><w:t xml:space="preserve"> (4.11.2022) Coordination et animation de l’atelier </w:t></w:r><w:hyperlink r:id="rId19" w:history="1"><w:r><w:rPr><w:color w:val="#410a8c"/><w:i w:val="1"/><w:iCs w:val="1"/><w:u w:val="single"/></w:rPr><w:t xml:space="preserve">Jeunes chercheurs.euses et publications académiques pluridisciplinaires sur le développement</w:t></w:r></w:hyperlink><w:r><w:rPr/><w:t xml:space="preserve"> lors des journées doctorales Regards critiques sur le développement. Six revues représentées.</w:t></w:r></w:p><w:p><w:pPr/><w:r><w:rPr><w:b w:val="1"/><w:bCs w:val="1"/></w:rPr><w:t xml:space="preserve">[Cycle de tables rondes]</w:t></w:r><w:r><w:rPr/><w:t xml:space="preserve"> (2022-23) Co-organisatrice du cycle </w:t></w:r><w:r><w:rPr><w:i w:val="1"/><w:iCs w:val="1"/></w:rPr><w:t xml:space="preserve">'Les dynamiques de l’appropriation des terres : perspective coloniale et Landgrabbing contemporain'</w:t></w:r><w:r><w:rPr/><w:t xml:space="preserve">, avec Pablo F. Luna (Erhimor CRH-CNRS), Michel Merlet (Expert en gouvernance des ressources naturelles, AGTER). Sous les auspices de l'Erhimor/CRH, la revue Etudes rurales et avec le soutien d'Agter. Diffusion des séances </w:t></w:r><w:hyperlink r:id="rId20" w:history="1"><w:r><w:rPr><w:color w:val="#410a8c"/><w:u w:val="single"/></w:rPr><w:t xml:space="preserve">en ligne</w:t></w:r></w:hyperlink><w:r><w:rPr/><w:t xml:space="preserve">En prolongement, P. F. Luna et C. Lutzelschwab organisent une special session “Contemporary landgrabbing and colonial land history”. Biennial conference of the European Rural History Organization, EURHO (Cluj-Napoca, Romania 11.09.2023)</w:t></w:r></w:p><w:p><w:pPr/><w:r><w:rPr><w:b w:val="1"/><w:bCs w:val="1"/></w:rPr><w:t xml:space="preserve">[Séminaire mensuel]</w:t></w:r><w:r><w:rPr/><w:t xml:space="preserve"> (2019-23) Co-organisation du séminaire international mensuel Etat Prédateur, Conflit et Résistances, ayant lieu mensuellement (hybride, MSH Paris nord). Diffusion des séances </w:t></w:r><w:hyperlink r:id="rId21" w:history="1"><w:r><w:rPr><w:color w:val="#410a8c"/><w:u w:val="single"/></w:rPr><w:t xml:space="preserve">en ligne</w:t></w:r></w:hyperlink></w:p><w:p><w:pPr><w:pStyle w:val="Heading3"/></w:pPr><w:r><w:rPr/><w:t xml:space="preserve">Participation à des écoles d’été</w:t></w:r></w:p><w:p><w:pPr/><w:r><w:rPr><w:b w:val="1"/><w:bCs w:val="1"/></w:rPr><w:t xml:space="preserve">[cours intensif LMI]</w:t></w:r><w:r><w:rPr/><w:t xml:space="preserve"> Participation au Cours Intensif International (juin 2021) du laboratoire Mixte International </w:t></w:r><w:hyperlink r:id="rId22" w:history="1"><w:r><w:rPr><w:color w:val="#410a8c"/><w:u w:val="single"/></w:rPr><w:t xml:space="preserve">MESO</w:t></w:r></w:hyperlink><w:r><w:rPr/><w:t xml:space="preserve"> </w:t></w:r><w:r><w:rPr><w:i w:val="1"/><w:iCs w:val="1"/></w:rPr><w:t xml:space="preserve">Les relations de frontière dans l’espace mésoaméricain. Dynamiques historiques et nouveaux défis à l’analyse des processus sociaux</w:t></w:r><w:r><w:rPr/><w:t xml:space="preserve">. 20 jours, 18h en ligne du fait du contexte sanitaire. Présentation, discussion par Éric Léonard (IRD)</w:t></w:r></w:p><w:p><w:pPr><w:pStyle w:val="Heading3"/></w:pPr><w:r><w:rPr/><w:t xml:space="preserve">Diffusion de la recherche</w:t></w:r></w:p><w:p><w:pPr><w:pStyle w:val="Heading3"/></w:pPr><w:r><w:rPr/><w:t xml:space="preserve">Publications dans des revues à comité de lecture</w:t></w:r></w:p><w:p><w:pPr/><w:r><w:rPr/><w:t xml:space="preserve">Tyrou, E., & Vahabi, M. (n.d.). Land as a Source of Power and Profit: A Critical Survey on Land Grabbing and Land Reform. </w:t></w:r><w:r><w:rPr><w:i w:val="1"/><w:iCs w:val="1"/></w:rPr><w:t xml:space="preserve">Under Review.</w:t></w:r></w:p><w:p><w:pPr/><w:r><w:rPr/><w:t xml:space="preserve">Tyrou, E., Soullier, G., & Coulibaly, M. (2023). Unpacking policies for the development of agricultural growth poles in West Africa. </w:t></w:r><w:r><w:rPr><w:b w:val="1"/><w:bCs w:val="1"/><w:i w:val="1"/><w:iCs w:val="1"/></w:rPr><w:t xml:space="preserve">Canadian Journal of Development Studies / Revue canadienne d’études du développement</w:t></w:r><w:r><w:rPr/><w:t xml:space="preserve">, 0(0), 1‑21. </w:t></w:r><w:hyperlink r:id="rId23" w:history="1"><w:r><w:rPr><w:color w:val="#410a8c"/><w:u w:val="single"/></w:rPr><w:t xml:space="preserve">https://doi.org/10.1080/02255189.2023.2165484</w:t></w:r></w:hyperlink></w:p><w:p><w:pPr/><w:r><w:rPr/><w:t xml:space="preserve">Tyrou, E. (2022). Pablo F. Luna et Niccolὀ Mignemi, (dir.), Prédateurs et résistants: Appropriation et réappropriation de la terre et des ressources naturelles (16e-20e siècles), Paris, Éditions Syllepse, 2017, 305 p.</w:t></w:r><w:r><w:rPr><w:b w:val="1"/><w:bCs w:val="1"/><w:i w:val="1"/><w:iCs w:val="1"/></w:rPr><w:t xml:space="preserve">Histoire & Sociétés Rurales</w:t></w:r><w:r><w:rPr/><w:t xml:space="preserve">, 57(1), 163–218. </w:t></w:r><w:hyperlink r:id="rId24" w:history="1"><w:r><w:rPr><w:color w:val="#410a8c"/><w:u w:val="single"/></w:rPr><w:t xml:space="preserve">https://doi.org/10.3917/hsr.057.0163</w:t></w:r></w:hyperlink></w:p><w:p><w:pPr/><w:r><w:rPr/><w:t xml:space="preserve">Tyrou, E. (2019). Resumen de Tesis: Políticas públicas en África Occidental: El caso de los polos de crecimiento agrícolas. Caracterización a través de tres estudios de caso. </w:t></w:r><w:r><w:rPr><w:b w:val="1"/><w:bCs w:val="1"/><w:i w:val="1"/><w:iCs w:val="1"/></w:rPr><w:t xml:space="preserve">Estudios Rurales</w:t></w:r><w:r><w:rPr/><w:t xml:space="preserve">, 9(17), 17. </w:t></w:r><w:hyperlink r:id="rId25" w:history="1"><w:r><w:rPr><w:color w:val="#410a8c"/><w:u w:val="single"/></w:rPr><w:t xml:space="preserve">https://doi.org/10.48160/22504001er17.429</w:t></w:r></w:hyperlink></w:p><w:p><w:pPr/><w:r><w:rPr/><w:t xml:space="preserve">Tyrou, E. (2018) Aldo Civico: The Para-state: An Ethnography of Colombia's Death Squads. In : « Analyses bibliographiques », </w:t></w:r><w:r><w:rPr><w:b w:val="1"/><w:bCs w:val="1"/><w:i w:val="1"/><w:iCs w:val="1"/></w:rPr><w:t xml:space="preserve">Revue internationale des études du développement</w:t></w:r><w:r><w:rPr/><w:t xml:space="preserve"> 2018/4 </w:t></w:r><w:hyperlink r:id="rId26" w:history="1"><w:r><w:rPr><w:color w:val="#410a8c"/><w:u w:val="single"/></w:rPr><w:t xml:space="preserve">(N° 235), p. 230-232.</w:t></w:r></w:hyperlink></w:p><w:p><w:pPr><w:pStyle w:val="Heading3"/></w:pPr><w:r><w:rPr/><w:t xml:space="preserve">Communications scientifiques (évènements internationaux à comité de sélection)</w:t></w:r></w:p><w:p><w:pPr/><w:r><w:rPr/><w:t xml:space="preserve">Tyrou, E. (2023-accepté) </w:t></w:r><w:r><w:rPr><w:i w:val="1"/><w:iCs w:val="1"/></w:rPr><w:t xml:space="preserve">Landgrabbing in the State of Pará (Brazil), approached in the long term perspective</w:t></w:r><w:r><w:rPr/><w:t xml:space="preserve">. Communication at the </w:t></w:r><w:r><w:rPr><w:b w:val="1"/><w:bCs w:val="1"/></w:rPr><w:t xml:space="preserve">special session “Contemporary landgrabbing and colonial land history”. Biennial conference of the European Rural History Organization, EURHO</w:t></w:r><w:r><w:rPr/><w:t xml:space="preserve"> (Cluj-Napoca, Romania 11.09.2023)</w:t></w:r></w:p><w:p><w:pPr/><w:r><w:rPr/><w:t xml:space="preserve">Tyrou, E. (2023-accepté) </w:t></w:r><w:r><w:rPr><w:i w:val="1"/><w:iCs w:val="1"/></w:rPr><w:t xml:space="preserve">Formalization and land grabbing in Para, Brazil: a contribution on capitalist development through the angle of the state</w:t></w:r><w:r><w:rPr/><w:t xml:space="preserve">. Communication at the two-days seminar &amp;quot;Capturing the Countermovements and the commodification of nature&amp;quot;. </w:t></w:r><w:r><w:rPr><w:b w:val="1"/><w:bCs w:val="1"/></w:rPr><w:t xml:space="preserve">CECIB-ULB</w:t></w:r><w:r><w:rPr/><w:t xml:space="preserve"> (Bruxelles, Belgium 19.04.2023)</w:t></w:r></w:p><w:p><w:pPr/><w:r><w:rPr/><w:t xml:space="preserve">Tyrou, E. (2023-accepté) </w:t></w:r><w:r><w:rPr><w:i w:val="1"/><w:iCs w:val="1"/></w:rPr><w:t xml:space="preserve">Land grabbing and land reform: a conceptual proposition</w:t></w:r><w:r><w:rPr/><w:t xml:space="preserve">. Communication at the 50th Annual Meeting of the </w:t></w:r><w:r><w:rPr><w:b w:val="1"/><w:bCs w:val="1"/></w:rPr><w:t xml:space="preserve">European Public Choice Society</w:t></w:r><w:r><w:rPr/><w:t xml:space="preserve"> (Hannover, Germany 22-25.03.2023)</w:t></w:r></w:p><w:p><w:pPr/><w:r><w:rPr/><w:t xml:space="preserve">Tyrou, E., Soullier, G., & Ribier, V. (2019). </w:t></w:r><w:r><w:rPr><w:i w:val="1"/><w:iCs w:val="1"/></w:rPr><w:t xml:space="preserve">A review of agricultural growth pole-related policies in three West-African countries.</w:t></w:r><w:r><w:rPr/><w:t xml:space="preserve"> Communication at the 170th </w:t></w:r><w:r><w:rPr><w:b w:val="1"/><w:bCs w:val="1"/></w:rPr><w:t xml:space="preserve">Seminar of the European Association of Agricultural Economists</w:t></w:r><w:r><w:rPr/><w:t xml:space="preserve"> (Montpellier, France le 30.05.2019). </w:t></w:r><w:hyperlink r:id="rId27" w:history="1"><w:r><w:rPr><w:color w:val="#410a8c"/><w:u w:val="single"/></w:rPr><w:t xml:space="preserve">https://agritrop.cirad.fr/595748/</w:t></w:r></w:hyperlink></w:p><w:p><w:pPr><w:pStyle w:val="Heading3"/></w:pPr><w:r><w:rPr/><w:t xml:space="preserve">Communications scientifiques (évènements nationaux à comité de sélection)</w:t></w:r></w:p><w:p><w:pPr/><w:r><w:rPr/><w:t xml:space="preserve">Tyrou, E. (2021) </w:t></w:r><w:r><w:rPr><w:i w:val="1"/><w:iCs w:val="1"/></w:rPr><w:t xml:space="preserve">L'accaparement des terres au prisme du rôle appropriatif de l'Etat : résultats préliminaires sur une frontière agricole en Amazonie légale brésilienne.</w:t></w:r><w:r><w:rPr/><w:t xml:space="preserve"> Présentation aux </w:t></w:r><w:r><w:rPr><w:b w:val="1"/><w:bCs w:val="1"/></w:rPr><w:t xml:space="preserve">Journées doctorales du Pôle Foncier</w:t></w:r><w:r><w:rPr/><w:t xml:space="preserve"> (en ligne, le 13.12.2021). Discutante : Perrine Burnod (TETIS)</w:t></w:r></w:p><w:p><w:pPr/><w:r><w:rPr/><w:t xml:space="preserve">Tyrou, E. (2021) </w:t></w:r><w:r><w:rPr><w:i w:val="1"/><w:iCs w:val="1"/></w:rPr><w:t xml:space="preserve">L’Etat comme figure neutre de garant des droits de propriété pour le ‘développement’? Revue de littérature et réflexion à partir d’une frontière agricole au Brésil.</w:t></w:r><w:r><w:rPr/><w:t xml:space="preserve"> Présentation aux </w:t></w:r><w:r><w:rPr><w:b w:val="1"/><w:bCs w:val="1"/></w:rPr><w:t xml:space="preserve">Journées doctorales de l’Association Française d’Economie Politique (AFEP)</w:t></w:r><w:r><w:rPr/><w:t xml:space="preserve"> (en ligne, 19.06.2021). Table ronde ‘Valorisation territoriale : stratégies et résistances’. Discutant : Pascal Grouiez (LADYSS)</w:t></w:r></w:p><w:p><w:pPr/><w:r><w:rPr/><w:t xml:space="preserve">Tyrou, E. (2020) </w:t></w:r><w:r><w:rPr><w:i w:val="1"/><w:iCs w:val="1"/></w:rPr><w:t xml:space="preserve">Accaparement des terres et Etat : une perspective d’économie politique sur le continent Américain (Brésil, Colombie).</w:t></w:r><w:r><w:rPr/><w:t xml:space="preserve"> Communication à la </w:t></w:r><w:r><w:rPr><w:b w:val="1"/><w:bCs w:val="1"/></w:rPr><w:t xml:space="preserve">Journée doctorale de l’Ecole des Hautes Etudes sur l’Amérique Latine (IHEAL)</w:t></w:r><w:r><w:rPr/><w:t xml:space="preserve"> (Aubervilliers, France le 8.01.2020). Table ronde L’État dans les Amériques. Discutante : Doris Buu Sao (Arènes)</w:t></w:r></w:p><w:p><w:pPr><w:pStyle w:val="Heading3"/></w:pPr><w:r><w:rPr/><w:t xml:space="preserve">Communications scientifiques (invitations à des séminaires de recherche)</w:t></w:r></w:p><w:p><w:pPr/><w:r><w:rPr/><w:t xml:space="preserve">Tyrou, E. & Vahabi, M. (2022)</w:t></w:r><w:r><w:rPr><w:i w:val="1"/><w:iCs w:val="1"/></w:rPr><w:t xml:space="preserve">La terre comme source de pouvoir et de profit : un survol critique sur l'accaparement des terres et la réforme foncière.</w:t></w:r><w:r><w:rPr/><w:t xml:space="preserve"> </w:t></w:r><w:r><w:rPr><w:b w:val="1"/><w:bCs w:val="1"/></w:rPr><w:t xml:space="preserve">Intervention au séminaire Etat prédateur, conflit et résistance, séance commune avec le cycle de Tables Rondes Appropriation coloniale et land grabbing contemporain</w:t></w:r><w:r><w:rPr/><w:t xml:space="preserve">. (25.11.22) Discutant : Pablo F. Luna (ERHIMOR-CRH)</w:t></w:r></w:p><w:p><w:pPr/><w:r><w:rPr/><w:t xml:space="preserve">Tyrou, E. (2022) </w:t></w:r><w:r><w:rPr><w:i w:val="1"/><w:iCs w:val="1"/></w:rPr><w:t xml:space="preserve">Land Grabbing and the State: A Political Economy Perspective through Exploratory Case-Studies in MATOPIBA and Pará, Brazil.</w:t></w:r><w:r><w:rPr/><w:t xml:space="preserve"> </w:t></w:r><w:r><w:rPr><w:b w:val="1"/><w:bCs w:val="1"/></w:rPr><w:t xml:space="preserve">Intervention au séminaire GEMAP, UFRRJ Rio de Janeiro</w:t></w:r><w:r><w:rPr/><w:t xml:space="preserve">. (15.07.22) Discutant (en portugais) : Junior Aleixo de Barros (GEMAP, UFRRJ)</w:t></w:r></w:p><w:p><w:pPr/><w:r><w:rPr/><w:t xml:space="preserve">Tyrou, E. (2021)</w:t></w:r><w:r><w:rPr><w:i w:val="1"/><w:iCs w:val="1"/></w:rPr><w:t xml:space="preserve">The state and land grabbing: a political economy perspective through the case of Brazil</w:t></w:r><w:r><w:rPr/><w:t xml:space="preserve">. Présentation au </w:t></w:r><w:r><w:rPr><w:b w:val="1"/><w:bCs w:val="1"/></w:rPr><w:t xml:space="preserve">séminaire des doctorant.es du CEPN</w:t></w:r><w:r><w:rPr/><w:t xml:space="preserve">, Villetaneuse (19.03.2021).</w:t></w:r></w:p><w:p><w:pPr/><w:r><w:rPr/><w:t xml:space="preserve">Tyrou, E. (2020) </w:t></w:r><w:r><w:rPr><w:i w:val="1"/><w:iCs w:val="1"/></w:rPr><w:t xml:space="preserve">Le foncier pour comprendre l’Etat : réflexion sur l’accaparement des terres au Brésil.</w:t></w:r><w:r><w:rPr/><w:t xml:space="preserve"> Présentation à la rencontre annuelle du </w:t></w:r><w:r><w:rPr><w:b w:val="1"/><w:bCs w:val="1"/></w:rPr><w:t xml:space="preserve">Réseau des Jeunes Chercheurs sur le Foncier</w:t></w:r><w:r><w:rPr/><w:t xml:space="preserve"> (en ligne, le 15.06.2020).</w:t></w:r></w:p><w:p><w:pPr><w:pStyle w:val="Heading3"/></w:pPr><w:r><w:rPr/><w:t xml:space="preserve">Valorisation de la recherche avec les practicien.nes du développement</w:t></w:r></w:p><w:p><w:pPr/><w:r><w:rPr><w:b w:val="1"/><w:bCs w:val="1"/></w:rPr><w:t xml:space="preserve">[Table ronde]</w:t></w:r><w:r><w:rPr/><w:t xml:space="preserve"> Co-organisation et modération de la </w:t></w:r><w:hyperlink r:id="rId28" w:history="1"><w:r><w:rPr><w:color w:val="#410a8c"/><w:u w:val="single"/></w:rPr><w:t xml:space="preserve">table ronde</w:t></w:r></w:hyperlink><w:r><w:rPr/><w:t xml:space="preserve"> pour la parution du numéro thématique de la RIED </w:t></w:r><w:r><w:rPr><w:i w:val="1"/><w:iCs w:val="1"/></w:rPr><w:t xml:space="preserve">L'Approvisionnement alimentaire entre ressources et pouvoirs</w:t></w:r><w:r><w:rPr/><w:t xml:space="preserve"> (237, sept. 2019). Avec des intervenant.e.s du CESSMA, du CIRAD, du CNRS, du Club Déméter, de Commerce Equitable France, du Gret ou encore du secteur privé.</w:t></w:r></w:p><w:p><w:pPr/><w:r><w:rPr><w:b w:val="1"/><w:bCs w:val="1"/></w:rPr><w:t xml:space="preserve">[Présentation]</w:t></w:r><w:r><w:rPr><w:i w:val="1"/><w:iCs w:val="1"/></w:rPr><w:t xml:space="preserve">Par quelles politiques publiques sont accompagnés les agropoles en Afrique de l’Ouest ? 3 études de cas au Burkina Faso, en Côte d’Ivoire et au Sénégal.</w:t></w:r><w:r><w:rPr/><w:t xml:space="preserve"> Présentation organisée le 25.10.2018 par le </w:t></w:r><w:r><w:rPr><w:b w:val="1"/><w:bCs w:val="1"/></w:rPr><w:t xml:space="preserve">GRET-CIRAD, à la Cité du Développement durable dans le cadre des ‘</w:t></w:r><w:hyperlink r:id="rId29" w:history="1"><w:r><w:rPr><w:color w:val="#410a8c"/><w:b w:val="1"/><w:bCs w:val="1"/><w:u w:val="single"/></w:rPr><w:t xml:space="preserve">Bistro du GRET’</w:t></w:r></w:hyperlink></w:p><w:p><w:pPr><w:pStyle w:val="Heading3"/></w:pPr><w:r><w:rPr/><w:t xml:space="preserve">Contribution au débat public</w:t></w:r></w:p><w:p><w:pPr/><w:r><w:rPr/><w:t xml:space="preserve">[Note d’analyse] &amp;quot;</w:t></w:r><w:hyperlink r:id="rId30" w:history="1"><w:r><w:rPr><w:color w:val="#410a8c"/><w:u w:val="single"/></w:rPr><w:t xml:space="preserve">Loi de programmation de la recherche : une loi de précarisation</w:t></w:r></w:hyperlink><w:r><w:rPr/><w:t xml:space="preserve">&amp;quot; (2020, avec H. Harari-Kermadec, R. Porcherot, et N. Pinsard), publiée par les </w:t></w:r><w:r><w:rPr><w:b w:val="1"/><w:bCs w:val="1"/></w:rPr><w:t xml:space="preserve">Economistes atterrés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Unpacking policies for the development of agricultural growth poles in West Africa</w:t></w:r></w:hyperlink></w:p><w:p><w:pPr/><w:hyperlink r:id="rId32" w:history="1"><w:r><w:rPr><w:color w:val="#410a8c"/><w:u w:val="single"/></w:rPr><w:t xml:space="preserve">Emma Tyrou</w:t></w:r></w:hyperlink><w:r><w:rPr/><w:t xml:space="preserve">,</w:t></w:r><w:hyperlink r:id="rId33" w:history="1"><w:r><w:rPr><w:color w:val="#410a8c"/><w:u w:val="single"/></w:rPr><w:t xml:space="preserve">Guillaume Soullier</w:t></w:r></w:hyperlink><w:r><w:rPr/><w:t xml:space="preserve">,</w:t></w:r><w:hyperlink r:id="rId34" w:history="1"><w:r><w:rPr><w:color w:val="#410a8c"/><w:u w:val="single"/></w:rPr><w:t xml:space="preserve">Mamadou Coulibaly</w:t></w:r></w:hyperlink></w:p><w:p><w:pPr/><w:r><w:rPr><w:i w:val="1"/><w:iCs w:val="1"/></w:rPr><w:t xml:space="preserve">Revue canadienne d'études du développement / Canadian Journal of Development Studies</w:t></w:r><w:r><w:rPr/><w:t xml:space="preserve">, 2023, pp.1-21. </w:t></w:r><w:hyperlink r:id="rId35" w:history="1"><w:r><w:rPr><w:color w:val="#410a8c"/><w:u w:val="single"/></w:rPr><w:t xml:space="preserve">⟨10.1080/02255189.2023.2165484⟩</w:t></w:r></w:hyperlink></w:p><w:p><w:pPr/><w:r><w:rPr/><w:t xml:space="preserve">Article dans une revue</w:t></w:r></w:p><w:p><w:pPr/><w:hyperlink r:id="rId31" w:history="1"><w:r><w:rPr><w:color w:val="#410a8c"/><w:u w:val="single"/></w:rPr><w:t xml:space="preserve">hal-03983251v1</w:t></w:r></w:hyperlink></w:p></w:tc></w:tr><w:tr><w:trPr/><w:tc><w:tcPr><w:noWrap/></w:tcPr><w:p><w:pPr><w:spacing w:after="200"/></w:pPr><w:hyperlink r:id="rId36" w:history="1"><w:r><w:rPr><w:color w:val="1e198e"/><w:b w:val="1"/><w:bCs w:val="1"/><w:u w:val="single"/></w:rPr><w:t xml:space="preserve">Luna, P.F., Mignemi, N. (éd.), 2017, Prédateurs et résistants : appropriation et réappropriation de la terre et des ressources naturelles (16e-20e siècles), Paris, Éditions Syllepse.</w:t></w:r></w:hyperlink></w:p><w:p><w:pPr/><w:hyperlink r:id="rId32" w:history="1"><w:r><w:rPr><w:color w:val="#410a8c"/><w:u w:val="single"/></w:rPr><w:t xml:space="preserve">Emma Tyrou</w:t></w:r></w:hyperlink></w:p><w:p><w:pPr/><w:r><w:rPr><w:i w:val="1"/><w:iCs w:val="1"/></w:rPr><w:t xml:space="preserve">Histoire &amp; sociétés rurales</w:t></w:r><w:r><w:rPr/><w:t xml:space="preserve">, 2022, 57 (1), pp.163-218. </w:t></w:r><w:hyperlink r:id="rId37" w:history="1"><w:r><w:rPr><w:color w:val="#410a8c"/><w:u w:val="single"/></w:rPr><w:t xml:space="preserve">⟨10.3917/hsr.057.0163⟩</w:t></w:r></w:hyperlink></w:p><w:p><w:pPr/><w:r><w:rPr/><w:t xml:space="preserve">Article dans une revue</w:t></w:r><w:r><w:rPr/><w:t xml:space="preserve"> (compte-rendu de lecture)</w:t></w:r></w:p><w:p><w:pPr/><w:hyperlink r:id="rId36" w:history="1"><w:r><w:rPr><w:color w:val="#410a8c"/><w:u w:val="single"/></w:rPr><w:t xml:space="preserve">hal-03826680v1</w:t></w:r></w:hyperlink></w:p></w:tc></w:tr><w:tr><w:trPr/><w:tc><w:tcPr><w:noWrap/></w:tcPr><w:p><w:pPr><w:spacing w:after="200"/></w:pPr><w:hyperlink r:id="rId38" w:history="1"><w:r><w:rPr><w:color w:val="1e198e"/><w:b w:val="1"/><w:bCs w:val="1"/><w:u w:val="single"/></w:rPr><w:t xml:space="preserve">Aldo Civico: The Para-state: An Ethnography of Colombia's Death Squads. In : « Analyses bibliographiques »</w:t></w:r></w:hyperlink></w:p><w:p><w:pPr/><w:hyperlink r:id="rId32" w:history="1"><w:r><w:rPr><w:color w:val="#410a8c"/><w:u w:val="single"/></w:rPr><w:t xml:space="preserve">Emma Tyrou</w:t></w:r></w:hyperlink></w:p><w:p><w:pPr/><w:r><w:rPr><w:i w:val="1"/><w:iCs w:val="1"/></w:rPr><w:t xml:space="preserve">Revue internationale des études du développement</w:t></w:r><w:r><w:rPr/><w:t xml:space="preserve">, 2018, 235, pp.230-232</w:t></w:r></w:p><w:p><w:pPr/><w:r><w:rPr/><w:t xml:space="preserve">Article dans une revue</w:t></w:r></w:p><w:p><w:pPr/><w:hyperlink r:id="rId38" w:history="1"><w:r><w:rPr><w:color w:val="#410a8c"/><w:u w:val="single"/></w:rPr><w:t xml:space="preserve">hal-03995139v1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Land grabbing and land reform: a conceptual proposition</w:t></w:r></w:hyperlink></w:p><w:p><w:pPr/><w:hyperlink r:id="rId32" w:history="1"><w:r><w:rPr><w:color w:val="#410a8c"/><w:u w:val="single"/></w:rPr><w:t xml:space="preserve">Emma Tyrou</w:t></w:r></w:hyperlink><w:r><w:rPr/><w:t xml:space="preserve">,</w:t></w:r><w:hyperlink r:id="rId40" w:history="1"><w:r><w:rPr><w:color w:val="#410a8c"/><w:u w:val="single"/></w:rPr><w:t xml:space="preserve">Mehrdad Vahabi</w:t></w:r></w:hyperlink></w:p><w:p><w:pPr/><w:r><w:rPr><w:i w:val="1"/><w:iCs w:val="1"/></w:rPr><w:t xml:space="preserve">50th Annual Meeting of the European Public Choice Society</w:t></w:r><w:r><w:rPr/><w:t xml:space="preserve">, EUPUCH, Mar 2023, Hanovre, Germany</w:t></w:r></w:p><w:p><w:pPr/><w:r><w:rPr/><w:t xml:space="preserve">Communication dans un congrès</w:t></w:r></w:p><w:p><w:pPr/><w:hyperlink r:id="rId39" w:history="1"><w:r><w:rPr><w:color w:val="#410a8c"/><w:u w:val="single"/></w:rPr><w:t xml:space="preserve">hal-03988987v1</w:t></w:r></w:hyperlink></w:p></w:tc></w:tr><w:tr><w:trPr/><w:tc><w:tcPr><w:noWrap/></w:tcPr><w:p><w:pPr><w:spacing w:after="200"/></w:pPr><w:hyperlink r:id="rId41" w:history="1"><w:r><w:rPr><w:color w:val="1e198e"/><w:b w:val="1"/><w:bCs w:val="1"/><w:u w:val="single"/></w:rPr><w:t xml:space="preserve">Land Grabbing and the State: A Political Economy Perspective through Exploratory Case-Studies in MATOPIBA and Pará, Brazil</w:t></w:r></w:hyperlink></w:p><w:p><w:pPr/><w:hyperlink r:id="rId32" w:history="1"><w:r><w:rPr><w:color w:val="#410a8c"/><w:u w:val="single"/></w:rPr><w:t xml:space="preserve">Emma Tyrou</w:t></w:r></w:hyperlink></w:p><w:p><w:pPr/><w:r><w:rPr><w:i w:val="1"/><w:iCs w:val="1"/></w:rPr><w:t xml:space="preserve">GEMAP Seminar - visiting phd</w:t></w:r><w:r><w:rPr/><w:t xml:space="preserve">, UFRRJ, Jul 2022, Rio De Janeiro, Brazil</w:t></w:r></w:p><w:p><w:pPr/><w:r><w:rPr/><w:t xml:space="preserve">Communication dans un congrès</w:t></w:r></w:p><w:p><w:pPr/><w:hyperlink r:id="rId41" w:history="1"><w:r><w:rPr><w:color w:val="#410a8c"/><w:u w:val="single"/></w:rPr><w:t xml:space="preserve">hal-03988965v1</w:t></w:r></w:hyperlink></w:p></w:tc></w:tr><w:tr><w:trPr/><w:tc><w:tcPr><w:noWrap/></w:tcPr><w:p><w:pPr><w:spacing w:after="200"/></w:pPr><w:hyperlink r:id="rId42" w:history="1"><w:r><w:rPr><w:color w:val="1e198e"/><w:b w:val="1"/><w:bCs w:val="1"/><w:u w:val="single"/></w:rPr><w:t xml:space="preserve">Atelier: Jeunes chercheurs.euses et publications académiques pluridisciplinaires sur le développement</w:t></w:r></w:hyperlink></w:p><w:p><w:pPr/><w:hyperlink r:id="rId32" w:history="1"><w:r><w:rPr><w:color w:val="#410a8c"/><w:u w:val="single"/></w:rPr><w:t xml:space="preserve">Emma Tyrou</w:t></w:r></w:hyperlink></w:p><w:p><w:pPr/><w:r><w:rPr><w:i w:val="1"/><w:iCs w:val="1"/></w:rPr><w:t xml:space="preserve">Journées doctorales Regards critiques sur le développement</w:t></w:r><w:r><w:rPr/><w:t xml:space="preserve">, Nov 2022, Aubervilliers (Campus Condorcet), France</w:t></w:r></w:p><w:p><w:pPr/><w:r><w:rPr/><w:t xml:space="preserve">Communication dans un congrès</w:t></w:r></w:p><w:p><w:pPr/><w:hyperlink r:id="rId42" w:history="1"><w:r><w:rPr><w:color w:val="#410a8c"/><w:u w:val="single"/></w:rPr><w:t xml:space="preserve">hal-03995126v1</w:t></w:r></w:hyperlink></w:p></w:tc></w:tr><w:tr><w:trPr/><w:tc><w:tcPr><w:noWrap/></w:tcPr><w:p><w:pPr><w:spacing w:after="200"/></w:pPr><w:hyperlink r:id="rId43" w:history="1"><w:r><w:rPr><w:color w:val="1e198e"/><w:b w:val="1"/><w:bCs w:val="1"/><w:u w:val="single"/></w:rPr><w:t xml:space="preserve">Experiencing multidisciplinarity in practice : Doctoral Collective &amp;quot;Journées doctorales regards critiques sur le développement</w:t></w:r></w:hyperlink></w:p><w:p><w:pPr/><w:hyperlink r:id="rId32" w:history="1"><w:r><w:rPr><w:color w:val="#410a8c"/><w:u w:val="single"/></w:rPr><w:t xml:space="preserve">Emma Tyrou</w:t></w:r></w:hyperlink></w:p><w:p><w:pPr/><w:r><w:rPr><w:i w:val="1"/><w:iCs w:val="1"/></w:rPr><w:t xml:space="preserve">Multidisciplinarity in Development studies: Opportunities, challenges and realities</w:t></w:r><w:r><w:rPr/><w:t xml:space="preserve">, EADI, Mar 2022, Paris, France</w:t></w:r></w:p><w:p><w:pPr/><w:r><w:rPr/><w:t xml:space="preserve">Communication dans un congrès</w:t></w:r></w:p><w:p><w:pPr/><w:hyperlink r:id="rId43" w:history="1"><w:r><w:rPr><w:color w:val="#410a8c"/><w:u w:val="single"/></w:rPr><w:t xml:space="preserve">hal-03995119v1</w:t></w:r></w:hyperlink></w:p></w:tc></w:tr><w:tr><w:trPr/><w:tc><w:tcPr><w:noWrap/></w:tcPr><w:p><w:pPr><w:spacing w:after="200"/></w:pPr><w:hyperlink r:id="rId44" w:history="1"><w:r><w:rPr><w:color w:val="1e198e"/><w:b w:val="1"/><w:bCs w:val="1"/><w:u w:val="single"/></w:rPr><w:t xml:space="preserve">La terre comme source de pouvoir et de profit : un survol critique sur l'accaparement des terres et la réforme foncière</w:t></w:r></w:hyperlink></w:p><w:p><w:pPr/><w:hyperlink r:id="rId32" w:history="1"><w:r><w:rPr><w:color w:val="#410a8c"/><w:u w:val="single"/></w:rPr><w:t xml:space="preserve">Emma Tyrou</w:t></w:r></w:hyperlink><w:r><w:rPr/><w:t xml:space="preserve">,</w:t></w:r><w:hyperlink r:id="rId40" w:history="1"><w:r><w:rPr><w:color w:val="#410a8c"/><w:u w:val="single"/></w:rPr><w:t xml:space="preserve">Mehrdad Vahabi</w:t></w:r></w:hyperlink></w:p><w:p><w:pPr/><w:r><w:rPr><w:i w:val="1"/><w:iCs w:val="1"/></w:rPr><w:t xml:space="preserve">séminaire Etat prédateur, conflit et résistance, séance commune avec le cycle de Tables Rondes Appropriation coloniale et land grabbing contemporain</w:t></w:r><w:r><w:rPr/><w:t xml:space="preserve">, CEPN-EHRIMOR CRH-Agter, Nov 2022, Aubervilliers (Campus Condorcet), France</w:t></w:r></w:p><w:p><w:pPr/><w:r><w:rPr/><w:t xml:space="preserve">Communication dans un congrès</w:t></w:r></w:p><w:p><w:pPr/><w:hyperlink r:id="rId44" w:history="1"><w:r><w:rPr><w:color w:val="#410a8c"/><w:u w:val="single"/></w:rPr><w:t xml:space="preserve">hal-03995165v1</w:t></w:r></w:hyperlink></w:p></w:tc></w:tr><w:tr><w:trPr/><w:tc><w:tcPr><w:noWrap/></w:tcPr><w:p><w:pPr><w:spacing w:after="200"/></w:pPr><w:hyperlink r:id="rId45" w:history="1"><w:r><w:rPr><w:color w:val="1e198e"/><w:b w:val="1"/><w:bCs w:val="1"/><w:u w:val="single"/></w:rPr><w:t xml:space="preserve">L'accaparement des terres au prisme du rôle appropriatif de l'Etat : résultats préliminaires sur une frontière agricole en Amazonie légale brésilienne</w:t></w:r></w:hyperlink></w:p><w:p><w:pPr/><w:hyperlink r:id="rId32" w:history="1"><w:r><w:rPr><w:color w:val="#410a8c"/><w:u w:val="single"/></w:rPr><w:t xml:space="preserve">Emma Tyrou</w:t></w:r></w:hyperlink></w:p><w:p><w:pPr/><w:r><w:rPr><w:i w:val="1"/><w:iCs w:val="1"/></w:rPr><w:t xml:space="preserve">Journées doctorales du Pôle Foncier</w:t></w:r><w:r><w:rPr/><w:t xml:space="preserve">, Dec 2021, Alger (en ligne), France</w:t></w:r></w:p><w:p><w:pPr/><w:r><w:rPr/><w:t xml:space="preserve">Communication dans un congrès</w:t></w:r></w:p><w:p><w:pPr/><w:hyperlink r:id="rId45" w:history="1"><w:r><w:rPr><w:color w:val="#410a8c"/><w:u w:val="single"/></w:rPr><w:t xml:space="preserve">hal-03995145v1</w:t></w:r></w:hyperlink></w:p></w:tc></w:tr><w:tr><w:trPr/><w:tc><w:tcPr><w:noWrap/></w:tcPr><w:p><w:pPr><w:spacing w:after="200"/></w:pPr><w:hyperlink r:id="rId46" w:history="1"><w:r><w:rPr><w:color w:val="1e198e"/><w:b w:val="1"/><w:bCs w:val="1"/><w:u w:val="single"/></w:rPr><w:t xml:space="preserve">L’Etat comme figure neutre de garant des droits de propriété pour le ‘développement’? Revue de littérature et réflexion à partir d’une frontière agricole au Brésil</w:t></w:r></w:hyperlink></w:p><w:p><w:pPr/><w:hyperlink r:id="rId32" w:history="1"><w:r><w:rPr><w:color w:val="#410a8c"/><w:u w:val="single"/></w:rPr><w:t xml:space="preserve">Emma Tyrou</w:t></w:r></w:hyperlink></w:p><w:p><w:pPr/><w:r><w:rPr><w:i w:val="1"/><w:iCs w:val="1"/></w:rPr><w:t xml:space="preserve">Journées doctorales de l’Association Française d’Economie Politique (AFEP) Table ronde ‘Valorisation territoriale : stratégies et résistances’.</w:t></w:r><w:r><w:rPr/><w:t xml:space="preserve">, Jun 2021, Toulouse (en ligne), France</w:t></w:r></w:p><w:p><w:pPr/><w:r><w:rPr/><w:t xml:space="preserve">Communication dans un congrès</w:t></w:r></w:p><w:p><w:pPr/><w:hyperlink r:id="rId46" w:history="1"><w:r><w:rPr><w:color w:val="#410a8c"/><w:u w:val="single"/></w:rPr><w:t xml:space="preserve">hal-03995150v1</w:t></w:r></w:hyperlink></w:p></w:tc></w:tr><w:tr><w:trPr/><w:tc><w:tcPr><w:noWrap/></w:tcPr><w:p><w:pPr><w:spacing w:after="200"/></w:pPr><w:hyperlink r:id="rId47" w:history="1"><w:r><w:rPr><w:color w:val="1e198e"/><w:b w:val="1"/><w:bCs w:val="1"/><w:u w:val="single"/></w:rPr><w:t xml:space="preserve">Accaparement des terres et Etat : une perspective d’économie politique sur le continent Américain (Brésil, Colombie)</w:t></w:r></w:hyperlink></w:p><w:p><w:pPr/><w:hyperlink r:id="rId32" w:history="1"><w:r><w:rPr><w:color w:val="#410a8c"/><w:u w:val="single"/></w:rPr><w:t xml:space="preserve">Emma Tyrou</w:t></w:r></w:hyperlink></w:p><w:p><w:pPr/><w:r><w:rPr><w:i w:val="1"/><w:iCs w:val="1"/></w:rPr><w:t xml:space="preserve">Journée doctorale de l’Ecole des Hautes Etudes sur l’Amérique Latine</w:t></w:r><w:r><w:rPr/><w:t xml:space="preserve">, IHEAL, Jan 2020, Aubervilliers, France</w:t></w:r></w:p><w:p><w:pPr/><w:r><w:rPr/><w:t xml:space="preserve">Communication dans un congrès</w:t></w:r></w:p><w:p><w:pPr/><w:hyperlink r:id="rId47" w:history="1"><w:r><w:rPr><w:color w:val="#410a8c"/><w:u w:val="single"/></w:rPr><w:t xml:space="preserve">hal-03995156v1</w:t></w:r></w:hyperlink></w:p></w:tc></w:tr><w:tr><w:trPr/><w:tc><w:tcPr><w:noWrap/></w:tcPr><w:p><w:pPr><w:spacing w:after="200"/></w:pPr><w:hyperlink r:id="rId48" w:history="1"><w:r><w:rPr><w:color w:val="1e198e"/><w:b w:val="1"/><w:bCs w:val="1"/><w:u w:val="single"/></w:rPr><w:t xml:space="preserve">How do I build my agricultural growth pole?</w:t></w:r></w:hyperlink></w:p><w:p><w:pPr/><w:hyperlink r:id="rId32" w:history="1"><w:r><w:rPr><w:color w:val="#410a8c"/><w:u w:val="single"/></w:rPr><w:t xml:space="preserve">Emma Tyrou</w:t></w:r></w:hyperlink><w:r><w:rPr/><w:t xml:space="preserve">,</w:t></w:r><w:hyperlink r:id="rId49" w:history="1"><w:r><w:rPr><w:color w:val="#410a8c"/><w:u w:val="single"/></w:rPr><w:t xml:space="preserve">Vincent Ribier</w:t></w:r></w:hyperlink><w:r><w:rPr/><w:t xml:space="preserve">,</w:t></w:r><w:hyperlink r:id="rId33" w:history="1"><w:r><w:rPr><w:color w:val="#410a8c"/><w:u w:val="single"/></w:rPr><w:t xml:space="preserve">Guillaume Soullier</w:t></w:r></w:hyperlink></w:p><w:p><w:pPr/><w:r><w:rPr><w:i w:val="1"/><w:iCs w:val="1"/></w:rPr><w:t xml:space="preserve">Seminar of the European Association of Agricultural Economists: Governance of food chains and consumption dynamics: what are the impacts on food security and sustainability?</w:t></w:r><w:r><w:rPr/><w:t xml:space="preserve">, EEAE, May 2019, Montpellier, France</w:t></w:r></w:p><w:p><w:pPr/><w:r><w:rPr/><w:t xml:space="preserve">Communication dans un congrès</w:t></w:r></w:p><w:p><w:pPr/><w:hyperlink r:id="rId48" w:history="1"><w:r><w:rPr><w:color w:val="#410a8c"/><w:u w:val="single"/></w:rPr><w:t xml:space="preserve">hal-03988919v1</w:t></w:r></w:hyperlink></w:p></w:tc></w:tr><w:tr><w:trPr/><w:tc><w:tcPr><w:noWrap/></w:tcPr><w:p><w:pPr><w:spacing w:after="200"/></w:pPr><w:hyperlink r:id="rId50" w:history="1"><w:r><w:rPr><w:color w:val="1e198e"/><w:b w:val="1"/><w:bCs w:val="1"/><w:u w:val="single"/></w:rPr><w:t xml:space="preserve">Modération de table ronde: L'Approvisionnement alimentaire entre ressources et pouvoirs</w:t></w:r></w:hyperlink></w:p><w:p><w:pPr/><w:hyperlink r:id="rId32" w:history="1"><w:r><w:rPr><w:color w:val="#410a8c"/><w:u w:val="single"/></w:rPr><w:t xml:space="preserve">Emma Tyrou</w:t></w:r></w:hyperlink></w:p><w:p><w:pPr/><w:r><w:rPr><w:i w:val="1"/><w:iCs w:val="1"/></w:rPr><w:t xml:space="preserve">Séminaire de lancement du numéro spécial</w:t></w:r><w:r><w:rPr/><w:t xml:space="preserve">, Revue internationale des études du développement, Sep 2019, Nogent sur Marne, France</w:t></w:r></w:p><w:p><w:pPr/><w:r><w:rPr/><w:t xml:space="preserve">Communication dans un congrès</w:t></w:r></w:p><w:p><w:pPr/><w:hyperlink r:id="rId50" w:history="1"><w:r><w:rPr><w:color w:val="#410a8c"/><w:u w:val="single"/></w:rPr><w:t xml:space="preserve">hal-03995175v1</w:t></w:r></w:hyperlink></w:p></w:tc></w:tr><w:tr><w:trPr/><w:tc><w:tcPr><w:noWrap/></w:tcPr><w:p><w:pPr><w:spacing w:after="200"/></w:pPr><w:hyperlink r:id="rId51" w:history="1"><w:r><w:rPr><w:color w:val="1e198e"/><w:b w:val="1"/><w:bCs w:val="1"/><w:u w:val="single"/></w:rPr><w:t xml:space="preserve">Par quelles politiques publiques sont accompagnés les agropoles en Afrique de l’Ouest ? 3 études de cas au Burkina Faso, en Côte d’Ivoire et au Sénégal</w:t></w:r></w:hyperlink></w:p><w:p><w:pPr/><w:hyperlink r:id="rId32" w:history="1"><w:r><w:rPr><w:color w:val="#410a8c"/><w:u w:val="single"/></w:rPr><w:t xml:space="preserve">Emma Tyrou</w:t></w:r></w:hyperlink></w:p><w:p><w:pPr/><w:r><w:rPr><w:i w:val="1"/><w:iCs w:val="1"/></w:rPr><w:t xml:space="preserve">Présentation organisée par le GRET-CIRAD, à la Cité du Développement durable dans le cadre des Bistro du GRET</w:t></w:r><w:r><w:rPr/><w:t xml:space="preserve">, Oct 2018, Nogent sur Marne, France</w:t></w:r></w:p><w:p><w:pPr/><w:r><w:rPr/><w:t xml:space="preserve">Communication dans un congrès</w:t></w:r></w:p><w:p><w:pPr/><w:hyperlink r:id="rId51" w:history="1"><w:r><w:rPr><w:color w:val="#410a8c"/><w:u w:val="single"/></w:rPr><w:t xml:space="preserve">hal-03995169v1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0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3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tyrou" TargetMode="External"/><Relationship Id="rId9" Type="http://schemas.openxmlformats.org/officeDocument/2006/relationships/hyperlink" Target="https://orcid.org/0000-0002-0031-6879" TargetMode="External"/><Relationship Id="rId10" Type="http://schemas.openxmlformats.org/officeDocument/2006/relationships/hyperlink" Target="https://www.univ-paris13.fr/" TargetMode="External"/><Relationship Id="rId11" Type="http://schemas.openxmlformats.org/officeDocument/2006/relationships/hyperlink" Target="https://cepn.univ-paris13.fr/" TargetMode="External"/><Relationship Id="rId12" Type="http://schemas.openxmlformats.org/officeDocument/2006/relationships/hyperlink" Target="https://erasme.univ-paris13.fr/" TargetMode="External"/><Relationship Id="rId13" Type="http://schemas.openxmlformats.org/officeDocument/2006/relationships/hyperlink" Target="https://www.arbre-asso.com/" TargetMode="External"/><Relationship Id="rId14" Type="http://schemas.openxmlformats.org/officeDocument/2006/relationships/hyperlink" Target="http://www.agter.asso.fr/rubrique8_fr.html" TargetMode="External"/><Relationship Id="rId15" Type="http://schemas.openxmlformats.org/officeDocument/2006/relationships/hyperlink" Target="http://www.gemdev.org/" TargetMode="External"/><Relationship Id="rId16" Type="http://schemas.openxmlformats.org/officeDocument/2006/relationships/hyperlink" Target="https://www.mshparisnord.fr/event/seminaires-appropriation-etatique-et-developpement/2023-01-20/" TargetMode="External"/><Relationship Id="rId17" Type="http://schemas.openxmlformats.org/officeDocument/2006/relationships/hyperlink" Target="https://iedes.pantheonsorbonne.fr/evenements/iedes-eadi-france-journee-detude-internationale" TargetMode="External"/><Relationship Id="rId18" Type="http://schemas.openxmlformats.org/officeDocument/2006/relationships/hyperlink" Target="https://sites.google.com/view/jdrc-developpement/accueil" TargetMode="External"/><Relationship Id="rId19" Type="http://schemas.openxmlformats.org/officeDocument/2006/relationships/hyperlink" Target="https://sites.google.com/view/jdrc-developpement/ateliers/atelier-publications" TargetMode="External"/><Relationship Id="rId20" Type="http://schemas.openxmlformats.org/officeDocument/2006/relationships/hyperlink" Target="https://www.youtube.com/channel/UCjeK8snl_DeRv0mHbxDq4Wg/about" TargetMode="External"/><Relationship Id="rId21" Type="http://schemas.openxmlformats.org/officeDocument/2006/relationships/hyperlink" Target="https://www.youtube.com/playlist?list=PLY3O1be_Uox2sx6OTLD9QhEo3owDrG8Tjhttps://www.youtube.com/channel/UCjeK8snl_DeRv0mHbxDq4Wg/about" TargetMode="External"/><Relationship Id="rId22" Type="http://schemas.openxmlformats.org/officeDocument/2006/relationships/hyperlink" Target="https://meso.hypotheses.org/" TargetMode="External"/><Relationship Id="rId23" Type="http://schemas.openxmlformats.org/officeDocument/2006/relationships/hyperlink" Target="https://doi.org/10.1080/02255189.2023.2165484" TargetMode="External"/><Relationship Id="rId24" Type="http://schemas.openxmlformats.org/officeDocument/2006/relationships/hyperlink" Target="https://doi.org/10.3917/hsr.057.0163" TargetMode="External"/><Relationship Id="rId25" Type="http://schemas.openxmlformats.org/officeDocument/2006/relationships/hyperlink" Target="https://doi.org/10.48160/22504001er17.429" TargetMode="External"/><Relationship Id="rId26" Type="http://schemas.openxmlformats.org/officeDocument/2006/relationships/hyperlink" Target="https://www.cairn.info/revue-internationale-des-etudes-du-developpement-2018-3-page-227.htm" TargetMode="External"/><Relationship Id="rId27" Type="http://schemas.openxmlformats.org/officeDocument/2006/relationships/hyperlink" Target="https://agritrop.cirad.fr/595748/" TargetMode="External"/><Relationship Id="rId28" Type="http://schemas.openxmlformats.org/officeDocument/2006/relationships/hyperlink" Target="https://www.linkedin.com/posts/emma-tyrou-920b5885_revue-internationale-des-%C3%A9tudes-du-d%C3%A9veloppement-activity-6542333138960424960-MpBp/" TargetMode="External"/><Relationship Id="rId29" Type="http://schemas.openxmlformats.org/officeDocument/2006/relationships/hyperlink" Target="https://gret.org/recherche/?q=bistro" TargetMode="External"/><Relationship Id="rId30" Type="http://schemas.openxmlformats.org/officeDocument/2006/relationships/hyperlink" Target="http://atterres.org/sites/default/files/Note%20EA%20LPPR.pdf" TargetMode="External"/><Relationship Id="rId31" Type="http://schemas.openxmlformats.org/officeDocument/2006/relationships/hyperlink" Target="https://hal.science/hal-03983251v1" TargetMode="External"/><Relationship Id="rId32" Type="http://schemas.openxmlformats.org/officeDocument/2006/relationships/hyperlink" Target="https://hal.science/search/index/?q=*&amp;authFullName_s=Emma Tyrou" TargetMode="External"/><Relationship Id="rId33" Type="http://schemas.openxmlformats.org/officeDocument/2006/relationships/hyperlink" Target="https://hal.science/search/index/?q=*&amp;authFullName_s=Guillaume Soullier" TargetMode="External"/><Relationship Id="rId34" Type="http://schemas.openxmlformats.org/officeDocument/2006/relationships/hyperlink" Target="https://hal.science/search/index/?q=*&amp;authFullName_s=Mamadou Coulibaly" TargetMode="External"/><Relationship Id="rId35" Type="http://schemas.openxmlformats.org/officeDocument/2006/relationships/hyperlink" Target="https://dx.doi.org/10.1080/02255189.2023.2165484" TargetMode="External"/><Relationship Id="rId36" Type="http://schemas.openxmlformats.org/officeDocument/2006/relationships/hyperlink" Target="https://hal.science/hal-03826680v1" TargetMode="External"/><Relationship Id="rId37" Type="http://schemas.openxmlformats.org/officeDocument/2006/relationships/hyperlink" Target="https://dx.doi.org/10.3917/hsr.057.0163" TargetMode="External"/><Relationship Id="rId38" Type="http://schemas.openxmlformats.org/officeDocument/2006/relationships/hyperlink" Target="https://hal.science/hal-03995139v1" TargetMode="External"/><Relationship Id="rId39" Type="http://schemas.openxmlformats.org/officeDocument/2006/relationships/hyperlink" Target="https://hal.science/hal-03988987v1" TargetMode="External"/><Relationship Id="rId40" Type="http://schemas.openxmlformats.org/officeDocument/2006/relationships/hyperlink" Target="https://hal.science/search/index/?q=*&amp;authFullName_s=Mehrdad Vahabi" TargetMode="External"/><Relationship Id="rId41" Type="http://schemas.openxmlformats.org/officeDocument/2006/relationships/hyperlink" Target="https://hal.science/hal-03988965v1" TargetMode="External"/><Relationship Id="rId42" Type="http://schemas.openxmlformats.org/officeDocument/2006/relationships/hyperlink" Target="https://hal.science/hal-03995126v1" TargetMode="External"/><Relationship Id="rId43" Type="http://schemas.openxmlformats.org/officeDocument/2006/relationships/hyperlink" Target="https://hal.science/hal-03995119v1" TargetMode="External"/><Relationship Id="rId44" Type="http://schemas.openxmlformats.org/officeDocument/2006/relationships/hyperlink" Target="https://hal.science/hal-03995165v1" TargetMode="External"/><Relationship Id="rId45" Type="http://schemas.openxmlformats.org/officeDocument/2006/relationships/hyperlink" Target="https://hal.science/hal-03995145v1" TargetMode="External"/><Relationship Id="rId46" Type="http://schemas.openxmlformats.org/officeDocument/2006/relationships/hyperlink" Target="https://hal.science/hal-03995150v1" TargetMode="External"/><Relationship Id="rId47" Type="http://schemas.openxmlformats.org/officeDocument/2006/relationships/hyperlink" Target="https://hal.science/hal-03995156v1" TargetMode="External"/><Relationship Id="rId48" Type="http://schemas.openxmlformats.org/officeDocument/2006/relationships/hyperlink" Target="https://hal.science/hal-03988919v1" TargetMode="External"/><Relationship Id="rId49" Type="http://schemas.openxmlformats.org/officeDocument/2006/relationships/hyperlink" Target="https://hal.science/search/index/?q=*&amp;authFullName_s=Vincent Ribier" TargetMode="External"/><Relationship Id="rId50" Type="http://schemas.openxmlformats.org/officeDocument/2006/relationships/hyperlink" Target="https://hal.science/hal-03995175v1" TargetMode="External"/><Relationship Id="rId51" Type="http://schemas.openxmlformats.org/officeDocument/2006/relationships/hyperlink" Target="https://hal.science/hal-03995169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 Tyrou</dc:title>
  <dc:description>CV</dc:description>
  <dc:subject/>
  <cp:keywords/>
  <cp:category/>
  <cp:lastModifiedBy/>
  <dcterms:created xsi:type="dcterms:W3CDTF">2026-03-11T09:15:48+01:00</dcterms:created>
  <dcterms:modified xsi:type="dcterms:W3CDTF">2026-03-11T09:15:48+01:00</dcterms:modified>
</cp:coreProperties>
</file>

<file path=docProps/custom.xml><?xml version="1.0" encoding="utf-8"?>
<Properties xmlns="http://schemas.openxmlformats.org/officeDocument/2006/custom-properties" xmlns:vt="http://schemas.openxmlformats.org/officeDocument/2006/docPropsVTypes"/>
</file>