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0000-0003-1956-3826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066916917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205907980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0000000510856344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JAX-6777-2023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Received with highest honors his Ph.D. from the University of Paris IV Sorbonne. Pioneered the academic expertise about the never-studied medieval heritage of </w:t>
      </w:r>
      <w:hyperlink r:id="rId13" w:history="1">
        <w:r>
          <w:rPr>
            <w:color w:val="#410a8c"/>
            <w:u w:val="single"/>
          </w:rPr>
          <w:t xml:space="preserve">Germigny-l'Exempt and Notre-Dame de Germigny-l'Exempt</w:t>
        </w:r>
      </w:hyperlink>
      <w:r>
        <w:rPr/>
        <w:t xml:space="preserve">, which until now had been completely ignored, or worse intentionally obliterated, by public authorities. The scoundrel law &amp;quot;Elan&amp;quot; of 2017, further exacerbated by illegal vandalization attempts, also demonstrated the need to defend Germigny's medieval heritage both in the field and by making it known to scholars around the world.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Germigny en Bourbonnais : une page méconnue d’histoire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du Bourbonnais</w:t>
            </w:r>
            <w:r>
              <w:rPr/>
              <w:t xml:space="preserve">, 2021, 80 (3e trimestre 2021),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⟨10.5281/zenodo.5482303⟩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Laon, Germigny : Iconologie d'une représentation politique de la Vierge dans le &amp;quot;style 1200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Medio Aevo</w:t>
            </w:r>
            <w:r>
              <w:rPr/>
              <w:t xml:space="preserve">, 2021, 15 (1), pp.231-240.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⟨10.5209/dmae.73298⟩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Laon, Germigny : Iconologie d'une représentation politique de la Vierge dans le &amp;quot;style 1200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Medio Aevo</w:t>
            </w:r>
            <w:r>
              <w:rPr/>
              <w:t xml:space="preserve">, 2021, 15 (1), pp.231-240.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⟨10.5209/dmae.73298⟩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lecteur ou la morale méthectique du roman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2002, Le personnage de lecteur ou la morale méthectique du roman, 5-6,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Gisserot</w:t>
              </w:r>
            </w:hyperlink>
            <w:r>
              <w:rPr/>
              <w:t xml:space="preserve">, 2024, Collection Histoire, 9782755811193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Germigny-l'Exempt ou les trois deniers de Gaspard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2022, Historiques - Travaux académiques, Vincent Laniol, 978-2-14-027811-2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/>
              <w:t xml:space="preserve">Presses Universitaires du Septentrion. 2001, 9782284036777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hal-04233923v1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E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geard" TargetMode="External"/><Relationship Id="rId8" Type="http://schemas.openxmlformats.org/officeDocument/2006/relationships/hyperlink" Target="https://orcid.org/0000-0003-1956-3826" TargetMode="External"/><Relationship Id="rId9" Type="http://schemas.openxmlformats.org/officeDocument/2006/relationships/hyperlink" Target="https://www.idref.fr/066916917" TargetMode="External"/><Relationship Id="rId10" Type="http://schemas.openxmlformats.org/officeDocument/2006/relationships/hyperlink" Target="https://viaf.org/viaf/205907980" TargetMode="External"/><Relationship Id="rId11" Type="http://schemas.openxmlformats.org/officeDocument/2006/relationships/hyperlink" Target="http://isni.org/isni/0000000510856344" TargetMode="External"/><Relationship Id="rId12" Type="http://schemas.openxmlformats.org/officeDocument/2006/relationships/hyperlink" Target="http://www.researcherid.com/rid/JAX-6777-2023" TargetMode="External"/><Relationship Id="rId13" Type="http://schemas.openxmlformats.org/officeDocument/2006/relationships/hyperlink" Target="https://www.germigny.com" TargetMode="External"/><Relationship Id="rId14" Type="http://schemas.openxmlformats.org/officeDocument/2006/relationships/hyperlink" Target="https://hal.science/hal-03337329v1" TargetMode="External"/><Relationship Id="rId15" Type="http://schemas.openxmlformats.org/officeDocument/2006/relationships/hyperlink" Target="https://hal.science/search/index/?q=*&amp;authFullName_s=Emmanuel Legeard" TargetMode="External"/><Relationship Id="rId16" Type="http://schemas.openxmlformats.org/officeDocument/2006/relationships/hyperlink" Target="https://dx.doi.org/10.5281/zenodo.5482303" TargetMode="External"/><Relationship Id="rId17" Type="http://schemas.openxmlformats.org/officeDocument/2006/relationships/hyperlink" Target="https://hal.science/hal-03138109v1" TargetMode="External"/><Relationship Id="rId18" Type="http://schemas.openxmlformats.org/officeDocument/2006/relationships/hyperlink" Target="https://dx.doi.org/10.5209/dmae.73298" TargetMode="External"/><Relationship Id="rId19" Type="http://schemas.openxmlformats.org/officeDocument/2006/relationships/hyperlink" Target="https://hal.science/hal-03138106v1" TargetMode="External"/><Relationship Id="rId20" Type="http://schemas.openxmlformats.org/officeDocument/2006/relationships/hyperlink" Target="https://hal.science/hal-04183231v1" TargetMode="External"/><Relationship Id="rId21" Type="http://schemas.openxmlformats.org/officeDocument/2006/relationships/hyperlink" Target="https://hal.science/hal-04536033v1" TargetMode="External"/><Relationship Id="rId22" Type="http://schemas.openxmlformats.org/officeDocument/2006/relationships/hyperlink" Target="https://www.gisserot.bzh/produit/4360/9782755811193/histoire-du-berry" TargetMode="External"/><Relationship Id="rId23" Type="http://schemas.openxmlformats.org/officeDocument/2006/relationships/hyperlink" Target="https://hal.science/hal-04182216v1" TargetMode="External"/><Relationship Id="rId24" Type="http://schemas.openxmlformats.org/officeDocument/2006/relationships/hyperlink" Target="https://www.editions-harmattan.fr/livre-germigny_l_exempt_ou_em_les_trois_deniers_de_gaspard_em_emmanuel_legeard-9782140278112-74061.html" TargetMode="External"/><Relationship Id="rId25" Type="http://schemas.openxmlformats.org/officeDocument/2006/relationships/hyperlink" Target="https://hal.science/hal-0423392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Legeard</dc:title>
  <dc:description>CV</dc:description>
  <dc:subject/>
  <cp:keywords/>
  <cp:category/>
  <cp:lastModifiedBy/>
  <dcterms:created xsi:type="dcterms:W3CDTF">2026-05-12T12:34:30+02:00</dcterms:created>
  <dcterms:modified xsi:type="dcterms:W3CDTF">2026-05-12T12:34:30+02:00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