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Emmanuèle Caire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grecques , Aix-Marseille Université/ CNRS</w:t>
      </w:r>
    </w:p>
    <w:p>
      <w:pPr/>
      <w:r>
        <w:rPr/>
        <w:t xml:space="preserve">Laboratoire TDMAM (Centre Paul-Albert Février) UMR7297</w:t>
      </w:r>
    </w:p>
    <w:p>
      <w:pPr/>
      <w:r>
        <w:rPr/>
        <w:t xml:space="preserve">Directrice de l'UMR 7297</w:t>
      </w:r>
    </w:p>
    <w:p>
      <w:pPr/>
      <w:r>
        <w:rPr/>
        <w:t xml:space="preserve">Thèmes de recherche</w:t>
      </w:r>
    </w:p>
    <w:p>
      <w:pP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Histoire des idées politiques en Grèce classique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 Fragments des historiens grecs de Rome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r>
        <w:rPr/>
        <w:t xml:space="preserve"> Chroniques byzantines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oligarques et l’invention de l’aristocratie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2025, 22 (2024), pp.127-146.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⟨10.4454/incidant.v22-1276⟩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perse . Le régime achéménide dans la pensée politique grecque : entre fascination et répulsion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Le monde grec et l’Orient de 404 à 200 avant notre ère, Hors-série 2021,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démagogie : naissance et manipulation d’un concept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démocratie et oligarchie Les enjeux politiques de la définition du dèmos à Athènes au ve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35,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et l'invention de l'oligarchie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2016, 62, http://projet.pcf.fr/94964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l'aulos à Athènes était-il politiquement correct?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98, pp.57 - 72.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⟨10.4000/pallas.2650⟩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l'oligarchie à Athènes aux Ve et IVe siècles Aspects d'une idéologie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Les Belles Lettres, 2016, 2-251-32893-9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diplomatie romaines IVe-IIIe siècles avant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d’Halicarnasse, Rome et la conquête de l’Italie, Antiquités romaines livres 14-20, texte grec, traduction et commentaire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576 p., 2002, Fragments, 2-251-74201-8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voie moyenne » et « juste mélange ». Aux origines de la constitution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Kefallonitis. </w:t>
            </w:r>
            <w:r>
              <w:rPr>
                <w:i w:val="1"/>
                <w:iCs w:val="1"/>
              </w:rPr>
              <w:t xml:space="preserve">Constitutions mixtes. Généalogie d’une idée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pp.125-151, 2025, Rencontres, 978-2-406-19008-0.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⟨10.48611/isbn.978-2-406-19010-3.p.0125⟩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des dettes et constitution mixte chez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Presses universitaires de Franche-Comté, 2022, ISTA, 978-2-84867-971-1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Les Belles Lettres, pp.1545-1547, 2020, 978-2-251é45080-3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lu l'Athénaiôn Politeia? La réception du pamphlet dans l'antiquité.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Lenfant Dominique. </w:t>
            </w:r>
            <w:r>
              <w:rPr>
                <w:i w:val="1"/>
                <w:iCs w:val="1"/>
              </w:rPr>
              <w:t xml:space="preserve">Les aventures d'un pamphlet antidémocratique. Transmission et réception de la Constitution des Athéniens du Pseudo-Xénophon (Ve siècle avant J.-C.- XXIe siècle)</w:t>
            </w:r>
            <w:r>
              <w:rPr/>
              <w:t xml:space="preserve">, De Boccard, pp.25-52, 2020, 9782-7018-0597-9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Appien d’Alexandrie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Les Belles Lettres, pp.1415-1421, 2020, 978-2-251-45080-3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citateur dans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E. Berardi, M.P. Castiglioni, M.-L. Desclos et P. Dolcetti. </w:t>
            </w:r>
            <w:r>
              <w:rPr>
                <w:i w:val="1"/>
                <w:iCs w:val="1"/>
              </w:rPr>
              <w:t xml:space="preserve">Aristotele citatore o la riappropriazione da parte della filosofia dei discorsi di sapere anteriori. Aristote citateur ou la réappropriation par la philosophie des discours de savoir antérieurs</w:t>
            </w:r>
            <w:r>
              <w:rPr/>
              <w:t xml:space="preserve">, Edizioni dell’Orso, 2020, 978-88-3613-096-2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laconienne: l’utopie politique de Critias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M. Coudry et M.-T.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Edizioni dell'Orso, pp.281-300,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le Lycée : Les &amp;quot;Constitutions&amp;quot;,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Justinien,</w:t>
            </w:r>
            <w:r>
              <w:rPr/>
              <w:t xml:space="preserve">, Les Belles Lettres, pp.973-989,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l'âge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Justinien,</w:t>
            </w:r>
            <w:r>
              <w:rPr/>
              <w:t xml:space="preserve">, Les Belle Lettres, pp.601-618, 2020, 978-2-251-45080-3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grécité des Romains. La nootion de philanthrôpia dans les Vies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P. Maréchaux et B. Minéo. </w:t>
            </w:r>
            <w:r>
              <w:rPr>
                <w:i w:val="1"/>
                <w:iCs w:val="1"/>
              </w:rPr>
              <w:t xml:space="preserve">Plutarque et la construction de l'Histoire. Entre récit historique et invention littéraire.</w:t>
            </w:r>
            <w:r>
              <w:rPr/>
              <w:t xml:space="preserve">, Presses Universitaires de Rennes, pp.47-74, 2020, 978-2-7535-8011-4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Εunomia (Isonomia, anomia, dysnomia, kakonomia, paranomia)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M. Coudry et M.-T.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Edizioni dell" Orso, pp.429-435,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Malalas et la mémoire d'Antioche. La construction de l'espace et du temps dans la Chronique: l'exemple d'Epiphania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Jonas Borsch, Olivier Gengler, Mischa Meier. </w:t>
            </w:r>
            <w:r>
              <w:rPr>
                <w:i w:val="1"/>
                <w:iCs w:val="1"/>
              </w:rPr>
              <w:t xml:space="preserve">Die Weltchronik des Johannes Malalas im Kontext spätantiker Memorialkultur</w:t>
            </w:r>
            <w:r>
              <w:rPr/>
              <w:t xml:space="preserve">, Frantz Steiner Verlag, 2019, Malalas Studien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superlatif au comparatif : l’excellence selon Critias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J. Yvonneau. </w:t>
            </w:r>
            <w:r>
              <w:rPr>
                <w:i w:val="1"/>
                <w:iCs w:val="1"/>
              </w:rPr>
              <w:t xml:space="preserve">La Muse au long couteau : Critias, de la création littéraire au terrorisme d’État. Actes du colloque international de Bordeaux, les 23 et 24 octobre 2009 </w:t>
            </w:r>
            <w:r>
              <w:rPr/>
              <w:t xml:space="preserve">, 107 pp.117-138, 2018, Scripta Antiqua 1298-1990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the Massaliet identity: Conservatism or political and moral loosening?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pp.115-135,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surgeon d’Érechthée au lituus de Romulus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B Mineo et T. Piel. </w:t>
            </w:r>
            <w:r>
              <w:rPr>
                <w:i w:val="1"/>
                <w:iCs w:val="1"/>
              </w:rPr>
              <w:t xml:space="preserve"> Les premiers temps de Rome. VIe-IIIe siècle av. J.-C. La fabrique d’une histoire.</w:t>
            </w:r>
            <w:r>
              <w:rPr/>
              <w:t xml:space="preserve">, Presses Universitaires de Rennes, pp. 111-126., 2016, Histoire ancienne, 9782753549043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Malalas: from computation to narration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Anne-Marie Bernardi</w:t>
              </w:r>
            </w:hyperlink>
          </w:p>
          <w:p>
            <w:pPr/>
            <w:r>
              <w:rPr/>
              <w:t xml:space="preserve">M.Meier, Ch. Radtki, F. Schulz. </w:t>
            </w:r>
            <w:r>
              <w:rPr>
                <w:i w:val="1"/>
                <w:iCs w:val="1"/>
              </w:rPr>
              <w:t xml:space="preserve">Die Weltchronik des Johannes Malalas. Autor – Werk – Überlieferung</w:t>
            </w:r>
            <w:r>
              <w:rPr/>
              <w:t xml:space="preserve">, Franz Steiner Verlag, pp.119-136, 2016, 9783515110990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“grand prêtre initié et roi”. La légende augustéenne chez Jean Malalas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Luciani. </w:t>
            </w:r>
            <w:r>
              <w:rPr>
                <w:i w:val="1"/>
                <w:iCs w:val="1"/>
              </w:rPr>
              <w:t xml:space="preserve">Entre mots et marbre. Les métamorphoses d’Auguste (S. Luciani ed. avec la collaboration de P. Zuntow) </w:t>
            </w:r>
            <w:r>
              <w:rPr/>
              <w:t xml:space="preserve">, 82, Ausonius editions, pp.229-243, 2016, Scripta Antiqua, 978235613356131515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Apospasmation.. Un fragment de Denys d'halicarnasse sur la prise de Bola (414 av.J.-C.)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Bourdin, J. Dubouloz et E.Rosso. </w:t>
            </w:r>
            <w:r>
              <w:rPr>
                <w:i w:val="1"/>
                <w:iCs w:val="1"/>
              </w:rPr>
              <w:t xml:space="preserve">Peupler et habiter l’Italie et le monde romain. Études d’histoire et d’archéologie offertes à Xavier Lafon</w:t>
            </w:r>
            <w:r>
              <w:rPr/>
              <w:t xml:space="preserve">, PUP, pp.13-20, 2014, collection Archéologies méditerranéennes, 978-2-85399-927-4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hal-01408997v1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hyperlink" Target="https://amu.hal.science/hal-05538537v1" TargetMode="External"/><Relationship Id="rId12" Type="http://schemas.openxmlformats.org/officeDocument/2006/relationships/hyperlink" Target="https://hal.science/search/index/?q=*&amp;authFullName_s=Emmanu&#232;le Caire" TargetMode="External"/><Relationship Id="rId13" Type="http://schemas.openxmlformats.org/officeDocument/2006/relationships/hyperlink" Target="https://dx.doi.org/10.4454/incidant.v22-1276" TargetMode="External"/><Relationship Id="rId14" Type="http://schemas.openxmlformats.org/officeDocument/2006/relationships/hyperlink" Target="https://amu.hal.science/hal-03704683v1" TargetMode="External"/><Relationship Id="rId15" Type="http://schemas.openxmlformats.org/officeDocument/2006/relationships/hyperlink" Target="https://amu.hal.science/hal-03213509v1" TargetMode="External"/><Relationship Id="rId16" Type="http://schemas.openxmlformats.org/officeDocument/2006/relationships/hyperlink" Target="https://amu.hal.science/hal-01721806v1" TargetMode="External"/><Relationship Id="rId17" Type="http://schemas.openxmlformats.org/officeDocument/2006/relationships/hyperlink" Target="https://amu.hal.science/hal-01442454v1" TargetMode="External"/><Relationship Id="rId18" Type="http://schemas.openxmlformats.org/officeDocument/2006/relationships/hyperlink" Target="https://shs.hal.science/halshs-01389670v1" TargetMode="External"/><Relationship Id="rId19" Type="http://schemas.openxmlformats.org/officeDocument/2006/relationships/hyperlink" Target="https://dx.doi.org/10.4000/pallas.2650" TargetMode="External"/><Relationship Id="rId20" Type="http://schemas.openxmlformats.org/officeDocument/2006/relationships/hyperlink" Target="https://amu.hal.science/hal-01404726v1" TargetMode="External"/><Relationship Id="rId21" Type="http://schemas.openxmlformats.org/officeDocument/2006/relationships/hyperlink" Target="https://paris1.hal.science/hal-04528227v1" TargetMode="External"/><Relationship Id="rId22" Type="http://schemas.openxmlformats.org/officeDocument/2006/relationships/hyperlink" Target="https://hal.science/search/index/?q=*&amp;authFullName_s=Sylvie Pittia" TargetMode="External"/><Relationship Id="rId23" Type="http://schemas.openxmlformats.org/officeDocument/2006/relationships/hyperlink" Target="https://paris1.hal.science/hal-04528222v1" TargetMode="External"/><Relationship Id="rId24" Type="http://schemas.openxmlformats.org/officeDocument/2006/relationships/hyperlink" Target="https://hal.science/search/index/?q=*&amp;authFullName_s=Renaud Robert" TargetMode="External"/><Relationship Id="rId25" Type="http://schemas.openxmlformats.org/officeDocument/2006/relationships/hyperlink" Target="https://hal.science/search/index/?q=*&amp;authFullName_s=Xavier Lafon" TargetMode="External"/><Relationship Id="rId26" Type="http://schemas.openxmlformats.org/officeDocument/2006/relationships/hyperlink" Target="https://hal.science/search/index/?q=*&amp;authFullName_s=Sophie Bouffier" TargetMode="External"/><Relationship Id="rId27" Type="http://schemas.openxmlformats.org/officeDocument/2006/relationships/hyperlink" Target="https://amu.hal.science/hal-05538471v1" TargetMode="External"/><Relationship Id="rId28" Type="http://schemas.openxmlformats.org/officeDocument/2006/relationships/hyperlink" Target="https://classiques-garnier.com/index.php/constitutions-mixtes-genealogie-d-une-idee.html" TargetMode="External"/><Relationship Id="rId29" Type="http://schemas.openxmlformats.org/officeDocument/2006/relationships/hyperlink" Target="https://dx.doi.org/10.48611/isbn.978-2-406-19010-3.p.0125" TargetMode="External"/><Relationship Id="rId30" Type="http://schemas.openxmlformats.org/officeDocument/2006/relationships/hyperlink" Target="https://shs.hal.science/halshs-05524267v1" TargetMode="External"/><Relationship Id="rId31" Type="http://schemas.openxmlformats.org/officeDocument/2006/relationships/hyperlink" Target="https://hal.science/search/index/?q=*&amp;authFullName_s=Fr&#233;d&#233;ric Hurlet" TargetMode="External"/><Relationship Id="rId32" Type="http://schemas.openxmlformats.org/officeDocument/2006/relationships/hyperlink" Target="https://hal.science/search/index/?q=*&amp;authFullName_s=Marie Cronier" TargetMode="External"/><Relationship Id="rId33" Type="http://schemas.openxmlformats.org/officeDocument/2006/relationships/hyperlink" Target="https://hal.science/search/index/?q=*&amp;authFullName_s=Alain Badie" TargetMode="External"/><Relationship Id="rId34" Type="http://schemas.openxmlformats.org/officeDocument/2006/relationships/hyperlink" Target="https://hal.science/search/index/?q=*&amp;authFullName_s=Am&#233;lie Chekroun" TargetMode="External"/><Relationship Id="rId35" Type="http://schemas.openxmlformats.org/officeDocument/2006/relationships/hyperlink" Target="https://amu.hal.science/hal-03675481v1" TargetMode="External"/><Relationship Id="rId36" Type="http://schemas.openxmlformats.org/officeDocument/2006/relationships/hyperlink" Target="https://amu.hal.science/hal-03213881v1" TargetMode="External"/><Relationship Id="rId37" Type="http://schemas.openxmlformats.org/officeDocument/2006/relationships/hyperlink" Target="https://amu.hal.science/hal-03022594v1" TargetMode="External"/><Relationship Id="rId38" Type="http://schemas.openxmlformats.org/officeDocument/2006/relationships/hyperlink" Target="https://amu.hal.science/hal-03213867v1" TargetMode="External"/><Relationship Id="rId39" Type="http://schemas.openxmlformats.org/officeDocument/2006/relationships/hyperlink" Target="https://amu.hal.science/hal-03162669v1" TargetMode="External"/><Relationship Id="rId40" Type="http://schemas.openxmlformats.org/officeDocument/2006/relationships/hyperlink" Target="https://amu.hal.science/hal-03197698v1" TargetMode="External"/><Relationship Id="rId41" Type="http://schemas.openxmlformats.org/officeDocument/2006/relationships/hyperlink" Target="https://amu.hal.science/hal-03213851v1" TargetMode="External"/><Relationship Id="rId42" Type="http://schemas.openxmlformats.org/officeDocument/2006/relationships/hyperlink" Target="https://amu.hal.science/hal-03213830v1" TargetMode="External"/><Relationship Id="rId43" Type="http://schemas.openxmlformats.org/officeDocument/2006/relationships/hyperlink" Target="https://amu.hal.science/hal-03024415v1" TargetMode="External"/><Relationship Id="rId44" Type="http://schemas.openxmlformats.org/officeDocument/2006/relationships/hyperlink" Target="https://amu.hal.science/hal-03197713v1" TargetMode="External"/><Relationship Id="rId45" Type="http://schemas.openxmlformats.org/officeDocument/2006/relationships/hyperlink" Target="https://amu.hal.science/hal-02111151v1" TargetMode="External"/><Relationship Id="rId46" Type="http://schemas.openxmlformats.org/officeDocument/2006/relationships/hyperlink" Target="https://amu.hal.science/hal-01770442v1" TargetMode="External"/><Relationship Id="rId47" Type="http://schemas.openxmlformats.org/officeDocument/2006/relationships/hyperlink" Target="https://amu.hal.science/hal-03511311v1" TargetMode="External"/><Relationship Id="rId48" Type="http://schemas.openxmlformats.org/officeDocument/2006/relationships/hyperlink" Target="https://amu.hal.science/hal-01429248v1" TargetMode="External"/><Relationship Id="rId49" Type="http://schemas.openxmlformats.org/officeDocument/2006/relationships/hyperlink" Target="https://amu.hal.science/hal-01429258v1" TargetMode="External"/><Relationship Id="rId50" Type="http://schemas.openxmlformats.org/officeDocument/2006/relationships/hyperlink" Target="https://hal.science/search/index/?q=*&amp;authFullName_s=Anne-Marie Bernardi" TargetMode="External"/><Relationship Id="rId51" Type="http://schemas.openxmlformats.org/officeDocument/2006/relationships/hyperlink" Target="https://amu.hal.science/hal-01429188v1" TargetMode="External"/><Relationship Id="rId52" Type="http://schemas.openxmlformats.org/officeDocument/2006/relationships/hyperlink" Target="https://amu.hal.science/hal-0140899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Emmanuèle Caire</dc:title>
  <dc:description>CV</dc:description>
  <dc:subject/>
  <cp:keywords/>
  <cp:category/>
  <cp:lastModifiedBy/>
  <dcterms:created xsi:type="dcterms:W3CDTF">2026-05-18T08:25:06+02:00</dcterms:created>
  <dcterms:modified xsi:type="dcterms:W3CDTF">2026-05-18T08:25:06+02:00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