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- socialisation - lien social : proposition d'un cadre d'analyse de la dimension sociale de l'expérience récréative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"Marketing : Avenir et no Future ? Durabilité, humanisme et IA"</w:t>
            </w:r>
            <w:r>
              <w:rPr/>
              <w:t xml:space="preserve">, Association Française du Marketing; IAE Lille - University School of Management; IESEG School of Management;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L’hypermarchandisation des festivals : un frein à la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"Marketing : Avenir et no Future ? Durabilité, humanisme et IA"</w:t>
            </w:r>
            <w:r>
              <w:rPr/>
              <w:t xml:space="preserve">, Association Française du Marketing; IAE Lille - University School of Management; IESEG School of Management;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musique, simulacre de résonance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la Recherche sur la Consommation</w:t>
            </w:r>
            <w:r>
              <w:rPr/>
              <w:t xml:space="preserve">, NIMEC,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provided by CtoC sellers on the platform: what effect on the intention to rent a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Rome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l’intensité des indices sociaux fournis dans l’annonce d’une plateforme de partage CtoC sur les intentions comportementales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caritatifs et incitation à l'acte de don : rôle des photos socialement riches présentes sur les sites internet d'associations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Jan 2022, Tunis,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présence sociale sur les comportements de don en ligne : le rôle de médiateur de l'immersion dans l'expérience de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Prix &amp; Valeur</w:t>
            </w:r>
            <w:r>
              <w:rPr/>
              <w:t xml:space="preserve">, Jan 2021, France,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sociabilités dans les pratiques de consommation collaborative : une étude qualitative auprès de consommateurs-acheteurs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corps : de quoi parle-t-on ? Des apports pluridisciplinaires pour enrichir la recherche et les pratiques en marketing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hard to give our blood: towards a transposition of voluntary dispossession model in blood donation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(CCT) Conference 2018: Consumer Culture Fairytales</w:t>
            </w:r>
            <w:r>
              <w:rPr/>
              <w:t xml:space="preserve">,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donneurs : le don du sang comme expression de l’identité (corporelle)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: des formes de sociabilité ancrées dans des compromis intra-individuels entre « mondes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40 (2), pp.40-62.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⟨10.1177/07673701251324161⟩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individuelle de l’eau : revue systématique de la littérature et agenda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Kirova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Ludivine Destoumieux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⟨10.1177/07673701251394509⟩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socially rich photos in generating favorable donation behavior on charity websites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⟨10.1016/j.jretconser.2023.103429⟩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dons d’argent en ligne : rôle de la distance sociale perçue à travers les facteurs sociaux des sites internet d’associations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3 (129), pp.15-36.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⟨10.3917/mav.129.0015⟩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enquêtés deviennent photographes. La photographie participative : caractéristiques, mise en œuvre et intérêt pour la recherche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38 (2), pp.109-134.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⟨10.1177/07673701221140585⟩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du sang : comprendre la logique des donneurs et la valeur du don pour encourager le recrutement et la fidélisation des donneurs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96.0, pp.35-51.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⟨10.7193/DM.096.35.51⟩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RH et le recrutement des cadres : comment valoriser le service d'un cabinet de recrutement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/>
              <w:t xml:space="preserve">Gestion et management.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dumas-01270108v1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580v1" TargetMode="External"/><Relationship Id="rId8" Type="http://schemas.openxmlformats.org/officeDocument/2006/relationships/hyperlink" Target="https://hal.science/search/index/?q=*&amp;authFullName_s=Nico Didry" TargetMode="External"/><Relationship Id="rId9" Type="http://schemas.openxmlformats.org/officeDocument/2006/relationships/hyperlink" Target="https://hal.science/search/index/?q=*&amp;authFullName_s=Emmanuelle Boch" TargetMode="External"/><Relationship Id="rId10" Type="http://schemas.openxmlformats.org/officeDocument/2006/relationships/hyperlink" Target="https://hal.science/search/index/?q=*&amp;authFullName_s=Jean-Luc Giannelloni" TargetMode="External"/><Relationship Id="rId11" Type="http://schemas.openxmlformats.org/officeDocument/2006/relationships/hyperlink" Target="https://hal.science/hal-05084561v1" TargetMode="External"/><Relationship Id="rId12" Type="http://schemas.openxmlformats.org/officeDocument/2006/relationships/hyperlink" Target="https://hal.science/hal-04933174v1" TargetMode="External"/><Relationship Id="rId13" Type="http://schemas.openxmlformats.org/officeDocument/2006/relationships/hyperlink" Target="https://hal.science/hal-04688581v1" TargetMode="External"/><Relationship Id="rId14" Type="http://schemas.openxmlformats.org/officeDocument/2006/relationships/hyperlink" Target="https://hal.science/search/index/?q=*&amp;authFullName_s=Soffien Bataoui" TargetMode="External"/><Relationship Id="rId15" Type="http://schemas.openxmlformats.org/officeDocument/2006/relationships/hyperlink" Target="https://hal.science/search/index/?q=*&amp;authFullName_s=Jessica G&#233;rard" TargetMode="External"/><Relationship Id="rId16" Type="http://schemas.openxmlformats.org/officeDocument/2006/relationships/hyperlink" Target="https://hal.science/search/index/?q=*&amp;authFullName_s=Marie-Laure Gavard-Perret" TargetMode="External"/><Relationship Id="rId17" Type="http://schemas.openxmlformats.org/officeDocument/2006/relationships/hyperlink" Target="https://hal.science/hal-04688587v1" TargetMode="External"/><Relationship Id="rId18" Type="http://schemas.openxmlformats.org/officeDocument/2006/relationships/hyperlink" Target="https://hal.science/hal-04809675v1" TargetMode="External"/><Relationship Id="rId19" Type="http://schemas.openxmlformats.org/officeDocument/2006/relationships/hyperlink" Target="https://hal.science/hal-04809686v1" TargetMode="External"/><Relationship Id="rId20" Type="http://schemas.openxmlformats.org/officeDocument/2006/relationships/hyperlink" Target="https://hal.science/hal-04688576v1" TargetMode="External"/><Relationship Id="rId21" Type="http://schemas.openxmlformats.org/officeDocument/2006/relationships/hyperlink" Target="https://hal.science/hal-02048823v1" TargetMode="External"/><Relationship Id="rId22" Type="http://schemas.openxmlformats.org/officeDocument/2006/relationships/hyperlink" Target="https://hal.science/hal-02048826v1" TargetMode="External"/><Relationship Id="rId23" Type="http://schemas.openxmlformats.org/officeDocument/2006/relationships/hyperlink" Target="https://hal.science/hal-02048820v1" TargetMode="External"/><Relationship Id="rId24" Type="http://schemas.openxmlformats.org/officeDocument/2006/relationships/hyperlink" Target="https://hal.science/hal-05323984v1" TargetMode="External"/><Relationship Id="rId25" Type="http://schemas.openxmlformats.org/officeDocument/2006/relationships/hyperlink" Target="https://hal.science/search/index/?q=*&amp;authFullName_s=Jessica Gerard" TargetMode="External"/><Relationship Id="rId26" Type="http://schemas.openxmlformats.org/officeDocument/2006/relationships/hyperlink" Target="https://dx.doi.org/10.1177/07673701251324161" TargetMode="External"/><Relationship Id="rId27" Type="http://schemas.openxmlformats.org/officeDocument/2006/relationships/hyperlink" Target="https://hal.science/hal-05493089v1" TargetMode="External"/><Relationship Id="rId28" Type="http://schemas.openxmlformats.org/officeDocument/2006/relationships/hyperlink" Target="https://hal.science/search/index/?q=*&amp;authFullName_s=Fabien Rogeon" TargetMode="External"/><Relationship Id="rId29" Type="http://schemas.openxmlformats.org/officeDocument/2006/relationships/hyperlink" Target="https://hal.science/search/index/?q=*&amp;authFullName_s=Valentina Kirova" TargetMode="External"/><Relationship Id="rId30" Type="http://schemas.openxmlformats.org/officeDocument/2006/relationships/hyperlink" Target="https://hal.science/search/index/?q=*&amp;authFullName_s=Ludivine Destoumieux" TargetMode="External"/><Relationship Id="rId31" Type="http://schemas.openxmlformats.org/officeDocument/2006/relationships/hyperlink" Target="https://dx.doi.org/10.1177/07673701251394509" TargetMode="External"/><Relationship Id="rId32" Type="http://schemas.openxmlformats.org/officeDocument/2006/relationships/hyperlink" Target="https://hal.science/hal-04809364v1" TargetMode="External"/><Relationship Id="rId33" Type="http://schemas.openxmlformats.org/officeDocument/2006/relationships/hyperlink" Target="https://dx.doi.org/10.1016/j.jretconser.2023.103429" TargetMode="External"/><Relationship Id="rId34" Type="http://schemas.openxmlformats.org/officeDocument/2006/relationships/hyperlink" Target="https://hal.science/hal-03981304v1" TargetMode="External"/><Relationship Id="rId35" Type="http://schemas.openxmlformats.org/officeDocument/2006/relationships/hyperlink" Target="https://dx.doi.org/10.3917/mav.129.0015" TargetMode="External"/><Relationship Id="rId36" Type="http://schemas.openxmlformats.org/officeDocument/2006/relationships/hyperlink" Target="https://hal.science/hal-05324026v1" TargetMode="External"/><Relationship Id="rId37" Type="http://schemas.openxmlformats.org/officeDocument/2006/relationships/hyperlink" Target="https://dx.doi.org/10.1177/07673701221140585" TargetMode="External"/><Relationship Id="rId38" Type="http://schemas.openxmlformats.org/officeDocument/2006/relationships/hyperlink" Target="https://hal.science/hal-04924057v1" TargetMode="External"/><Relationship Id="rId39" Type="http://schemas.openxmlformats.org/officeDocument/2006/relationships/hyperlink" Target="https://dx.doi.org/10.7193/DM.096.35.51" TargetMode="External"/><Relationship Id="rId40" Type="http://schemas.openxmlformats.org/officeDocument/2006/relationships/hyperlink" Target="https://dumas.ccsd.cnrs.fr/dumas-0127010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Boch</dc:title>
  <dc:description>CV</dc:description>
  <dc:subject/>
  <cp:keywords/>
  <cp:category/>
  <cp:lastModifiedBy/>
  <dcterms:created xsi:type="dcterms:W3CDTF">2026-03-31T05:42:51+02:00</dcterms:created>
  <dcterms:modified xsi:type="dcterms:W3CDTF">2026-03-31T05:42:51+02:00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