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VULIN </w:t>
      </w:r>
      <w:r>
        <w:rPr>
          <w:color w:val="641e6e"/>
        </w:rPr>
        <w:t xml:space="preserve">Doctorante en Droit public – École doctorale de droit de Lyon (ED 492).Chargée d'enseignement en Droit public à la Faculté Julie-Victoire DAUBIÉ, Université Lumière Lyon II. Membre de l'Unité de recherche &amp;quot;Transversales&amp;quot;, Axe Droits fondamentaux (UR 4573).</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Droit public, ma thèse porte sur &amp;quot;Les effets de la reconnaissance des peuples autochtones sur les modèles constitutionnel - Étude comparée entre les États-Unis d'Amérique, le Canada, la France et la Nouvelle-Zélande&amp;quot;, sous la direction de Mme la Professeur Valérie LE BIHAN et Mme Catherine SCHMITTER.</w:t>
      </w:r>
    </w:p>
    <w:p>
      <w:pPr/>
      <w:r>
        <w:rPr/>
        <w:t xml:space="preserve">Chargée d'enseignement en Droit public à la Faculté Julie-Victoire DAUBIÉ, Université Lumière Lyon II (Droit des personnes étrangères, Théorie générale de l'État, Droit constitutionnel de la Vème République, Droit administratif général, Droit des libertés fondamentales, Droit des territoires, etc.).</w:t>
      </w:r>
    </w:p>
    <w:p>
      <w:pPr/>
      <w:r>
        <w:rPr/>
        <w:t xml:space="preserve">Membre de l'Unité de recherche &amp;quot;Transversales&amp;quot;, Axe Droits fondamentaux (UR 4573).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revendications des peuples autochtones de Guyane appréhendées par le droit français : entre évolutions, conciliations et aménagements</w:t>
              </w:r>
            </w:hyperlink>
          </w:p>
          <w:p>
            <w:pPr/>
            <w:hyperlink r:id="rId9" w:history="1">
              <w:r>
                <w:rPr>
                  <w:color w:val="#410a8c"/>
                  <w:u w:val="single"/>
                </w:rPr>
                <w:t xml:space="preserve">Emmanuelle Vulin</w:t>
              </w:r>
            </w:hyperlink>
          </w:p>
          <w:p>
            <w:pPr/>
            <w:r>
              <w:rPr/>
              <w:t xml:space="preserve">Droit. 2019</w:t>
            </w:r>
          </w:p>
          <w:p>
            <w:pPr/>
            <w:r>
              <w:rPr/>
              <w:t xml:space="preserve">Mémoire d'étudiant</w:t>
            </w:r>
          </w:p>
          <w:p>
            <w:pPr/>
            <w:hyperlink r:id="rId8" w:history="1">
              <w:r>
                <w:rPr>
                  <w:color w:val="#410a8c"/>
                  <w:u w:val="single"/>
                </w:rPr>
                <w:t xml:space="preserve">dumas-04002455v1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&amp;quot;communautés d'habitants&amp;quot; ou l'art d'admettre, sans reconnaitre</w:t>
              </w:r>
            </w:hyperlink>
          </w:p>
          <w:p>
            <w:pPr/>
            <w:hyperlink r:id="rId9" w:history="1">
              <w:r>
                <w:rPr>
                  <w:color w:val="#410a8c"/>
                  <w:u w:val="single"/>
                </w:rPr>
                <w:t xml:space="preserve">Emmanuelle Vulin</w:t>
              </w:r>
            </w:hyperlink>
          </w:p>
          <w:p>
            <w:pPr/>
            <w:r>
              <w:rPr>
                <w:i w:val="1"/>
                <w:iCs w:val="1"/>
              </w:rPr>
              <w:t xml:space="preserve">Journée d'études : La résilience des communautés, entre crises et transitions</w:t>
            </w:r>
            <w:r>
              <w:rPr/>
              <w:t xml:space="preserve">, Sep 2024, Albi, France</w:t>
            </w:r>
          </w:p>
          <w:p>
            <w:pPr/>
            <w:r>
              <w:rPr/>
              <w:t xml:space="preserve">Communication dans un congrès</w:t>
            </w:r>
          </w:p>
          <w:p>
            <w:pPr/>
            <w:hyperlink r:id="rId10" w:history="1">
              <w:r>
                <w:rPr>
                  <w:color w:val="#410a8c"/>
                  <w:u w:val="single"/>
                </w:rPr>
                <w:t xml:space="preserve">hal-04721255v1</w:t>
              </w:r>
            </w:hyperlink>
          </w:p>
        </w:tc>
      </w:tr>
      <w:tr>
        <w:trPr/>
        <w:tc>
          <w:tcPr>
            <w:noWrap/>
          </w:tcPr>
          <w:p>
            <w:pPr>
              <w:spacing w:after="200"/>
            </w:pPr>
            <w:hyperlink r:id="rId11" w:history="1">
              <w:r>
                <w:rPr>
                  <w:color w:val="1e198e"/>
                  <w:b w:val="1"/>
                  <w:bCs w:val="1"/>
                  <w:u w:val="single"/>
                </w:rPr>
                <w:t xml:space="preserve">La souveraineté autochtone à la lumière du droit à l’autodétermination, proposition de définition</w:t>
              </w:r>
            </w:hyperlink>
          </w:p>
          <w:p>
            <w:pPr/>
            <w:hyperlink r:id="rId9" w:history="1">
              <w:r>
                <w:rPr>
                  <w:color w:val="#410a8c"/>
                  <w:u w:val="single"/>
                </w:rPr>
                <w:t xml:space="preserve">Emmanuelle Vulin</w:t>
              </w:r>
            </w:hyperlink>
          </w:p>
          <w:p>
            <w:pPr/>
            <w:r>
              <w:rPr>
                <w:i w:val="1"/>
                <w:iCs w:val="1"/>
              </w:rPr>
              <w:t xml:space="preserve">XI Multidisciplinary Meeting on Indigenous Peoples</w:t>
            </w:r>
            <w:r>
              <w:rPr/>
              <w:t xml:space="preserve">, Jun 2024, Paris, France</w:t>
            </w:r>
          </w:p>
          <w:p>
            <w:pPr/>
            <w:r>
              <w:rPr/>
              <w:t xml:space="preserve">Communication dans un congrès</w:t>
            </w:r>
          </w:p>
          <w:p>
            <w:pPr/>
            <w:hyperlink r:id="rId11" w:history="1">
              <w:r>
                <w:rPr>
                  <w:color w:val="#410a8c"/>
                  <w:u w:val="single"/>
                </w:rPr>
                <w:t xml:space="preserve">hal-04721251v1</w:t>
              </w:r>
            </w:hyperlink>
          </w:p>
        </w:tc>
      </w:tr>
      <w:tr>
        <w:trPr/>
        <w:tc>
          <w:tcPr>
            <w:noWrap/>
          </w:tcPr>
          <w:p>
            <w:pPr>
              <w:spacing w:after="200"/>
            </w:pPr>
            <w:hyperlink r:id="rId12" w:history="1">
              <w:r>
                <w:rPr>
                  <w:color w:val="1e198e"/>
                  <w:b w:val="1"/>
                  <w:bCs w:val="1"/>
                  <w:u w:val="single"/>
                </w:rPr>
                <w:t xml:space="preserve">Loi immigration : le renforcement de l’infra-statut de l’étudiant étranger</w:t>
              </w:r>
            </w:hyperlink>
          </w:p>
          <w:p>
            <w:pPr/>
            <w:hyperlink r:id="rId9" w:history="1">
              <w:r>
                <w:rPr>
                  <w:color w:val="#410a8c"/>
                  <w:u w:val="single"/>
                </w:rPr>
                <w:t xml:space="preserve">Emmanuelle Vulin</w:t>
              </w:r>
            </w:hyperlink>
          </w:p>
          <w:p>
            <w:pPr/>
            <w:r>
              <w:rPr>
                <w:i w:val="1"/>
                <w:iCs w:val="1"/>
              </w:rPr>
              <w:t xml:space="preserve">La loi « immigration » : le respect de l’État de droit et des libertés fondamentales en question</w:t>
            </w:r>
            <w:r>
              <w:rPr/>
              <w:t xml:space="preserve">, Apr 2024, Lyon, France</w:t>
            </w:r>
          </w:p>
          <w:p>
            <w:pPr/>
            <w:r>
              <w:rPr/>
              <w:t xml:space="preserve">Communication dans un congrès</w:t>
            </w:r>
          </w:p>
          <w:p>
            <w:pPr/>
            <w:hyperlink r:id="rId12" w:history="1">
              <w:r>
                <w:rPr>
                  <w:color w:val="#410a8c"/>
                  <w:u w:val="single"/>
                </w:rPr>
                <w:t xml:space="preserve">hal-04721246v1</w:t>
              </w:r>
            </w:hyperlink>
          </w:p>
        </w:tc>
      </w:tr>
      <w:tr>
        <w:trPr/>
        <w:tc>
          <w:tcPr>
            <w:noWrap/>
          </w:tcPr>
          <w:p>
            <w:pPr>
              <w:spacing w:after="200"/>
            </w:pPr>
            <w:hyperlink r:id="rId13" w:history="1">
              <w:r>
                <w:rPr>
                  <w:color w:val="1e198e"/>
                  <w:b w:val="1"/>
                  <w:bCs w:val="1"/>
                  <w:u w:val="single"/>
                </w:rPr>
                <w:t xml:space="preserve">L'autonomie juridictionnelle des peuples autochtones : exemples et contre-exemples de reconnaissance</w:t>
              </w:r>
            </w:hyperlink>
          </w:p>
          <w:p>
            <w:pPr/>
            <w:hyperlink r:id="rId9" w:history="1">
              <w:r>
                <w:rPr>
                  <w:color w:val="#410a8c"/>
                  <w:u w:val="single"/>
                </w:rPr>
                <w:t xml:space="preserve">Emmanuelle Vulin</w:t>
              </w:r>
            </w:hyperlink>
          </w:p>
          <w:p>
            <w:pPr/>
            <w:r>
              <w:rPr>
                <w:i w:val="1"/>
                <w:iCs w:val="1"/>
              </w:rPr>
              <w:t xml:space="preserve">Conférences de la Faculté</w:t>
            </w:r>
            <w:r>
              <w:rPr/>
              <w:t xml:space="preserve">, Faculté de Droit civil de l'Université d'Ottawa, Feb 2024, Ottawa (Ontario), Canada</w:t>
            </w:r>
          </w:p>
          <w:p>
            <w:pPr/>
            <w:r>
              <w:rPr/>
              <w:t xml:space="preserve">Communication dans un congrès</w:t>
            </w:r>
          </w:p>
          <w:p>
            <w:pPr/>
            <w:hyperlink r:id="rId13" w:history="1">
              <w:r>
                <w:rPr>
                  <w:color w:val="#410a8c"/>
                  <w:u w:val="single"/>
                </w:rPr>
                <w:t xml:space="preserve">hal-04721224v1</w:t>
              </w:r>
            </w:hyperlink>
          </w:p>
        </w:tc>
      </w:tr>
      <w:tr>
        <w:trPr/>
        <w:tc>
          <w:tcPr>
            <w:noWrap/>
          </w:tcPr>
          <w:p>
            <w:pPr>
              <w:spacing w:after="200"/>
            </w:pPr>
            <w:hyperlink r:id="rId14" w:history="1">
              <w:r>
                <w:rPr>
                  <w:color w:val="1e198e"/>
                  <w:b w:val="1"/>
                  <w:bCs w:val="1"/>
                  <w:u w:val="single"/>
                </w:rPr>
                <w:t xml:space="preserve">La recherche en Droit : interpréter les normes ou/et changer le monde ?</w:t>
              </w:r>
            </w:hyperlink>
          </w:p>
          <w:p>
            <w:pPr/>
            <w:hyperlink r:id="rId9" w:history="1">
              <w:r>
                <w:rPr>
                  <w:color w:val="#410a8c"/>
                  <w:u w:val="single"/>
                </w:rPr>
                <w:t xml:space="preserve">Emmanuelle Vulin</w:t>
              </w:r>
            </w:hyperlink>
          </w:p>
          <w:p>
            <w:pPr/>
            <w:r>
              <w:rPr>
                <w:i w:val="1"/>
                <w:iCs w:val="1"/>
              </w:rPr>
              <w:t xml:space="preserve">Première école internationale d’innovation juridique (Université d'Ottawa - Université Lumière Lyon II)</w:t>
            </w:r>
            <w:r>
              <w:rPr/>
              <w:t xml:space="preserve">, May 2023, Lyon, France</w:t>
            </w:r>
          </w:p>
          <w:p>
            <w:pPr/>
            <w:r>
              <w:rPr/>
              <w:t xml:space="preserve">Communication dans un congrès</w:t>
            </w:r>
          </w:p>
          <w:p>
            <w:pPr/>
            <w:hyperlink r:id="rId14" w:history="1">
              <w:r>
                <w:rPr>
                  <w:color w:val="#410a8c"/>
                  <w:u w:val="single"/>
                </w:rPr>
                <w:t xml:space="preserve">hal-04721228v1</w:t>
              </w:r>
            </w:hyperlink>
          </w:p>
        </w:tc>
      </w:tr>
      <w:tr>
        <w:trPr/>
        <w:tc>
          <w:tcPr>
            <w:noWrap/>
          </w:tcPr>
          <w:p>
            <w:pPr>
              <w:spacing w:after="200"/>
            </w:pPr>
            <w:hyperlink r:id="rId15" w:history="1">
              <w:r>
                <w:rPr>
                  <w:color w:val="1e198e"/>
                  <w:b w:val="1"/>
                  <w:bCs w:val="1"/>
                  <w:u w:val="single"/>
                </w:rPr>
                <w:t xml:space="preserve">Les défis des études supérieures en droit : comment motiver les jeunes chercheurs ?</w:t>
              </w:r>
            </w:hyperlink>
          </w:p>
          <w:p>
            <w:pPr/>
            <w:hyperlink r:id="rId9" w:history="1">
              <w:r>
                <w:rPr>
                  <w:color w:val="#410a8c"/>
                  <w:u w:val="single"/>
                </w:rPr>
                <w:t xml:space="preserve">Emmanuelle Vulin</w:t>
              </w:r>
            </w:hyperlink>
          </w:p>
          <w:p>
            <w:pPr/>
            <w:r>
              <w:rPr>
                <w:i w:val="1"/>
                <w:iCs w:val="1"/>
              </w:rPr>
              <w:t xml:space="preserve">Première école internationale d’innovation juridique (Université d'Ottawa - Université Lumière Lyon II)</w:t>
            </w:r>
            <w:r>
              <w:rPr/>
              <w:t xml:space="preserve">, May 2023, Lyon, France</w:t>
            </w:r>
          </w:p>
          <w:p>
            <w:pPr/>
            <w:r>
              <w:rPr/>
              <w:t xml:space="preserve">Communication dans un congrès</w:t>
            </w:r>
          </w:p>
          <w:p>
            <w:pPr/>
            <w:hyperlink r:id="rId15" w:history="1">
              <w:r>
                <w:rPr>
                  <w:color w:val="#410a8c"/>
                  <w:u w:val="single"/>
                </w:rPr>
                <w:t xml:space="preserve">hal-04721234v1</w:t>
              </w:r>
            </w:hyperlink>
          </w:p>
        </w:tc>
      </w:tr>
      <w:tr>
        <w:trPr/>
        <w:tc>
          <w:tcPr>
            <w:noWrap/>
          </w:tcPr>
          <w:p>
            <w:pPr>
              <w:spacing w:after="200"/>
            </w:pPr>
            <w:hyperlink r:id="rId16" w:history="1">
              <w:r>
                <w:rPr>
                  <w:color w:val="1e198e"/>
                  <w:b w:val="1"/>
                  <w:bCs w:val="1"/>
                  <w:u w:val="single"/>
                </w:rPr>
                <w:t xml:space="preserve">Le territoire autochtone, un bien commun ?</w:t>
              </w:r>
            </w:hyperlink>
          </w:p>
          <w:p>
            <w:pPr/>
            <w:hyperlink r:id="rId9" w:history="1">
              <w:r>
                <w:rPr>
                  <w:color w:val="#410a8c"/>
                  <w:u w:val="single"/>
                </w:rPr>
                <w:t xml:space="preserve">Emmanuelle Vulin</w:t>
              </w:r>
            </w:hyperlink>
          </w:p>
          <w:p>
            <w:pPr/>
            <w:r>
              <w:rPr>
                <w:i w:val="1"/>
                <w:iCs w:val="1"/>
              </w:rPr>
              <w:t xml:space="preserve">Journée de l'Ecole doctorale de droit de Lyon</w:t>
            </w:r>
            <w:r>
              <w:rPr/>
              <w:t xml:space="preserve">, Feb 2020, Lyon, France</w:t>
            </w:r>
          </w:p>
          <w:p>
            <w:pPr/>
            <w:r>
              <w:rPr/>
              <w:t xml:space="preserve">Communication dans un congrès</w:t>
            </w:r>
          </w:p>
          <w:p>
            <w:pPr/>
            <w:hyperlink r:id="rId16" w:history="1">
              <w:r>
                <w:rPr>
                  <w:color w:val="#410a8c"/>
                  <w:u w:val="single"/>
                </w:rPr>
                <w:t xml:space="preserve">hal-04721238v1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Chiffre(s) et droit public</w:t>
              </w:r>
            </w:hyperlink>
          </w:p>
          <w:p>
            <w:pPr/>
            <w:hyperlink r:id="rId18" w:history="1">
              <w:r>
                <w:rPr>
                  <w:color w:val="#410a8c"/>
                  <w:u w:val="single"/>
                </w:rPr>
                <w:t xml:space="preserve">Rémy Dufal</w:t>
              </w:r>
            </w:hyperlink>
            <w:r>
              <w:rPr/>
              <w:t xml:space="preserve">,</w:t>
            </w:r>
            <w:hyperlink r:id="rId9" w:history="1">
              <w:r>
                <w:rPr>
                  <w:color w:val="#410a8c"/>
                  <w:u w:val="single"/>
                </w:rPr>
                <w:t xml:space="preserve">Emmanuelle Vulin</w:t>
              </w:r>
            </w:hyperlink>
            <w:r>
              <w:rPr/>
              <w:t xml:space="preserve">,</w:t>
            </w:r>
            <w:hyperlink r:id="rId19" w:history="1">
              <w:r>
                <w:rPr>
                  <w:color w:val="#410a8c"/>
                  <w:u w:val="single"/>
                </w:rPr>
                <w:t xml:space="preserve">Adele de Mesnard</w:t>
              </w:r>
            </w:hyperlink>
          </w:p>
          <w:p>
            <w:pPr/>
            <w:hyperlink r:id="rId20" w:history="1">
              <w:r>
                <w:rPr>
                  <w:color w:val="#410a8c"/>
                  <w:u w:val="single"/>
                </w:rPr>
                <w:t xml:space="preserve">Mare &amp; Martin</w:t>
              </w:r>
            </w:hyperlink>
            <w:r>
              <w:rPr/>
              <w:t xml:space="preserve">, 2022</w:t>
            </w:r>
          </w:p>
          <w:p>
            <w:pPr/>
            <w:r>
              <w:rPr/>
              <w:t xml:space="preserve">Ouvrages</w:t>
            </w:r>
          </w:p>
          <w:p>
            <w:pPr/>
            <w:hyperlink r:id="rId17" w:history="1">
              <w:r>
                <w:rPr>
                  <w:color w:val="#410a8c"/>
                  <w:u w:val="single"/>
                </w:rPr>
                <w:t xml:space="preserve">hal-03770466v1</w:t>
              </w:r>
            </w:hyperlink>
          </w:p>
        </w:tc>
      </w:tr>
      <w:tr>
        <w:trPr/>
        <w:tc>
          <w:tcPr>
            <w:noWrap/>
          </w:tcPr>
          <w:p>
            <w:pPr>
              <w:spacing w:after="200"/>
            </w:pPr>
            <w:hyperlink r:id="rId21" w:history="1">
              <w:r>
                <w:rPr>
                  <w:color w:val="1e198e"/>
                  <w:b w:val="1"/>
                  <w:bCs w:val="1"/>
                  <w:u w:val="single"/>
                </w:rPr>
                <w:t xml:space="preserve">Théâtre et Droit public</w:t>
              </w:r>
            </w:hyperlink>
          </w:p>
          <w:p>
            <w:pPr/>
            <w:hyperlink r:id="rId9" w:history="1">
              <w:r>
                <w:rPr>
                  <w:color w:val="#410a8c"/>
                  <w:u w:val="single"/>
                </w:rPr>
                <w:t xml:space="preserve">Emmanuelle Vulin</w:t>
              </w:r>
            </w:hyperlink>
            <w:r>
              <w:rPr/>
              <w:t xml:space="preserve">,</w:t>
            </w:r>
            <w:hyperlink r:id="rId22" w:history="1">
              <w:r>
                <w:rPr>
                  <w:color w:val="#410a8c"/>
                  <w:u w:val="single"/>
                </w:rPr>
                <w:t xml:space="preserve">Pauline Souchal</w:t>
              </w:r>
            </w:hyperlink>
          </w:p>
          <w:p>
            <w:pPr/>
            <w:r>
              <w:rPr/>
              <w:t xml:space="preserve">Association des Doctorants de l'Université de Lyon. Mare et Martin, 2020, 9782849345269</w:t>
            </w:r>
          </w:p>
          <w:p>
            <w:pPr/>
            <w:r>
              <w:rPr/>
              <w:t xml:space="preserve">Ouvrages</w:t>
            </w:r>
          </w:p>
          <w:p>
            <w:pPr/>
            <w:hyperlink r:id="rId21" w:history="1">
              <w:r>
                <w:rPr>
                  <w:color w:val="#410a8c"/>
                  <w:u w:val="single"/>
                </w:rPr>
                <w:t xml:space="preserve">hal-04138869v1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umas.ccsd.cnrs.fr/dumas-04002455v1" TargetMode="External"/><Relationship Id="rId9" Type="http://schemas.openxmlformats.org/officeDocument/2006/relationships/hyperlink" Target="https://hal.science/search/index/?q=*&amp;authFullName_s=Emmanuelle Vulin" TargetMode="External"/><Relationship Id="rId10" Type="http://schemas.openxmlformats.org/officeDocument/2006/relationships/hyperlink" Target="https://hal.science/hal-04721255v1" TargetMode="External"/><Relationship Id="rId11" Type="http://schemas.openxmlformats.org/officeDocument/2006/relationships/hyperlink" Target="https://hal.science/hal-04721251v1" TargetMode="External"/><Relationship Id="rId12" Type="http://schemas.openxmlformats.org/officeDocument/2006/relationships/hyperlink" Target="https://hal.science/hal-04721246v1" TargetMode="External"/><Relationship Id="rId13" Type="http://schemas.openxmlformats.org/officeDocument/2006/relationships/hyperlink" Target="https://hal.science/hal-04721224v1" TargetMode="External"/><Relationship Id="rId14" Type="http://schemas.openxmlformats.org/officeDocument/2006/relationships/hyperlink" Target="https://hal.science/hal-04721228v1" TargetMode="External"/><Relationship Id="rId15" Type="http://schemas.openxmlformats.org/officeDocument/2006/relationships/hyperlink" Target="https://hal.science/hal-04721234v1" TargetMode="External"/><Relationship Id="rId16" Type="http://schemas.openxmlformats.org/officeDocument/2006/relationships/hyperlink" Target="https://hal.science/hal-04721238v1" TargetMode="External"/><Relationship Id="rId17" Type="http://schemas.openxmlformats.org/officeDocument/2006/relationships/hyperlink" Target="https://hal.science/hal-03770466v1" TargetMode="External"/><Relationship Id="rId18" Type="http://schemas.openxmlformats.org/officeDocument/2006/relationships/hyperlink" Target="https://hal.science/search/index/?q=*&amp;authFullName_s=R&#233;my Dufal" TargetMode="External"/><Relationship Id="rId19" Type="http://schemas.openxmlformats.org/officeDocument/2006/relationships/hyperlink" Target="https://hal.science/search/index/?q=*&amp;authFullName_s=Adele de Mesnard" TargetMode="External"/><Relationship Id="rId20" Type="http://schemas.openxmlformats.org/officeDocument/2006/relationships/hyperlink" Target="https://www.mareetmartin.com/livre/chiffre-s-et-droit-public" TargetMode="External"/><Relationship Id="rId21" Type="http://schemas.openxmlformats.org/officeDocument/2006/relationships/hyperlink" Target="https://hal.science/hal-04138869v1" TargetMode="External"/><Relationship Id="rId22" Type="http://schemas.openxmlformats.org/officeDocument/2006/relationships/hyperlink" Target="https://hal.science/search/index/?q=*&amp;authFullName_s=Pauline Souchal"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VULIN</dc:title>
  <dc:description>CV</dc:description>
  <dc:subject/>
  <cp:keywords/>
  <cp:category/>
  <cp:lastModifiedBy/>
  <dcterms:created xsi:type="dcterms:W3CDTF">2026-04-27T14:18:29+02:00</dcterms:created>
  <dcterms:modified xsi:type="dcterms:W3CDTF">2026-04-27T14:18:29+02:00</dcterms:modified>
</cp:coreProperties>
</file>

<file path=docProps/custom.xml><?xml version="1.0" encoding="utf-8"?>
<Properties xmlns="http://schemas.openxmlformats.org/officeDocument/2006/custom-properties" xmlns:vt="http://schemas.openxmlformats.org/officeDocument/2006/docPropsVTypes"/>
</file>