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Emmeline Lobry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dimensions temporelles de l’information géographique environnementale dans l’action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Dossier « La recherche au défi de la crise des temporalités »,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paysage dans un modèle de répartition d'espèces : enjeux et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du Paysage 2019</w:t>
            </w:r>
            <w:r>
              <w:rPr/>
              <w:t xml:space="preserve">, Groupe d'écologie des paysages de la Société Française d'Ecologie et d'Evolution (SFE²),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halshs-02359552v1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les sentinelles du climat. Tome V : Prise en compte des éléments paysagers dans la modélisation des répartitions des espèces sentinelles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/>
              <w:t xml:space="preserve">C. Nature,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hal-02060194v1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440v1" TargetMode="External"/><Relationship Id="rId8" Type="http://schemas.openxmlformats.org/officeDocument/2006/relationships/hyperlink" Target="https://hal.science/search/index/?q=*&amp;authFullName_s=Suzanne Catteau" TargetMode="External"/><Relationship Id="rId9" Type="http://schemas.openxmlformats.org/officeDocument/2006/relationships/hyperlink" Target="https://hal.science/search/index/?q=*&amp;authFullName_s=Emmeline Lobry" TargetMode="External"/><Relationship Id="rId10" Type="http://schemas.openxmlformats.org/officeDocument/2006/relationships/hyperlink" Target="https://dx.doi.org/10.1051/nss/2024017" TargetMode="External"/><Relationship Id="rId11" Type="http://schemas.openxmlformats.org/officeDocument/2006/relationships/hyperlink" Target="https://shs.hal.science/halshs-02359552v1" TargetMode="External"/><Relationship Id="rId12" Type="http://schemas.openxmlformats.org/officeDocument/2006/relationships/hyperlink" Target="https://hal.science/hal-02060194v1" TargetMode="External"/><Relationship Id="rId13" Type="http://schemas.openxmlformats.org/officeDocument/2006/relationships/hyperlink" Target="https://hal.science/search/index/?q=*&amp;authFullName_s=Fanny Mallard" TargetMode="External"/><Relationship Id="rId14" Type="http://schemas.openxmlformats.org/officeDocument/2006/relationships/hyperlink" Target="https://hal.science/search/index/?q=*&amp;authFullName_s=Laurent Couderch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Emmeline Lobry</dc:title>
  <dc:description>CV</dc:description>
  <dc:subject/>
  <cp:keywords/>
  <cp:category/>
  <cp:lastModifiedBy/>
  <dcterms:created xsi:type="dcterms:W3CDTF">2026-05-23T14:15:25+02:00</dcterms:created>
  <dcterms:modified xsi:type="dcterms:W3CDTF">2026-05-23T14:15:25+02:00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