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Emna Khémiri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of work in agriculture: a gender-informed analysis through the narratives of new entrants into organic farming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Emna Khemiri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Leïla Boudra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Industrial Ergonomics</w:t>
            </w:r>
            <w:r>
              <w:rPr/>
              <w:t xml:space="preserve">, 2026, 113, pp.103936.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⟨10.1016/j.ergon.2026.103936⟩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l'espace public dans la révolution de Jasmin à Tunis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Emna Khemiri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2012,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halshs-02468827v1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Entrants in Organic Agriculture : Work Sustainability Challenges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Emna Khemiri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Navigating rural transitions: Exploring liveable futures</w:t>
            </w:r>
            <w:r>
              <w:rPr/>
              <w:t xml:space="preserve">, European Society for Rural Sociology (ESRS), Jul 2025, Riga,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halshs-05301036v1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l'eau en Tunisie : un modèle générateur d'inégalités socio-territoriales ( L'exemple du bassin versant de Lebna, Cap Bon)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Alia Gana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Emna Khemiri</w:t>
              </w:r>
            </w:hyperlink>
          </w:p>
          <w:p>
            <w:pPr/>
            <w:r>
              <w:rPr/>
              <w:t xml:space="preserve">Grafigéo. </w:t>
            </w:r>
            <w:r>
              <w:rPr>
                <w:i w:val="1"/>
                <w:iCs w:val="1"/>
              </w:rPr>
              <w:t xml:space="preserve">Crise des modèles? Agricultures, recompositions territoriales et nouvelles relations villes-campagnes</w:t>
            </w:r>
            <w:r>
              <w:rPr/>
              <w:t xml:space="preserve">, 37, pp.73-97, 2021, Collection mémoires et documents, 978-2-901560-86-9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halshs-02468942v1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Compétition sur les ressources agricoles, disparition progressive de l’agriculture paysanne oasienne et conséquences sociales et environnementales. Le cas des oasis de la région du Nefzaoua dans le Sud-Ouest tunisien. [Le Carnet de l'IRMC]. [En ligne] http://irmc.hypotheses.org/1635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Emna Khemiri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halshs-02468982v1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bassin versant du Lebna au Cap Bon (Tunisie) : Crise agricole et dynamiques contrastées d'un territoire rural. Stratégies d'adaptation des agriculteurs et recompositions socio-spatiales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Emna Khemiri</w:t>
              </w:r>
            </w:hyperlink>
          </w:p>
          <w:p>
            <w:pPr/>
            <w:r>
              <w:rPr/>
              <w:t xml:space="preserve">Géographie. Université Paris 1 Panthéon-Sorbonne, 2023. Français.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⟨NNT : 2023PA01H103⟩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tel-05498955v1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8308v1" TargetMode="External"/><Relationship Id="rId8" Type="http://schemas.openxmlformats.org/officeDocument/2006/relationships/hyperlink" Target="https://hal.science/search/index/?q=*&amp;authFullName_s=Adelaide Nascimento" TargetMode="External"/><Relationship Id="rId9" Type="http://schemas.openxmlformats.org/officeDocument/2006/relationships/hyperlink" Target="https://hal.science/search/index/?q=*&amp;authFullName_s=Emna Khemiri" TargetMode="External"/><Relationship Id="rId10" Type="http://schemas.openxmlformats.org/officeDocument/2006/relationships/hyperlink" Target="https://hal.science/search/index/?q=*&amp;authFullName_s=Le&#239;la Boudra" TargetMode="External"/><Relationship Id="rId11" Type="http://schemas.openxmlformats.org/officeDocument/2006/relationships/hyperlink" Target="https://dx.doi.org/10.1016/j.ergon.2026.103936" TargetMode="External"/><Relationship Id="rId12" Type="http://schemas.openxmlformats.org/officeDocument/2006/relationships/hyperlink" Target="https://shs.hal.science/halshs-02468827v1" TargetMode="External"/><Relationship Id="rId13" Type="http://schemas.openxmlformats.org/officeDocument/2006/relationships/hyperlink" Target="https://shs.hal.science/halshs-05301036v1" TargetMode="External"/><Relationship Id="rId14" Type="http://schemas.openxmlformats.org/officeDocument/2006/relationships/hyperlink" Target="https://hal.science/search/index/?q=*&amp;authFullName_s=Claire Lamine" TargetMode="External"/><Relationship Id="rId15" Type="http://schemas.openxmlformats.org/officeDocument/2006/relationships/hyperlink" Target="https://shs.hal.science/halshs-02468942v1" TargetMode="External"/><Relationship Id="rId16" Type="http://schemas.openxmlformats.org/officeDocument/2006/relationships/hyperlink" Target="https://hal.science/search/index/?q=*&amp;authFullName_s=Alia Gana" TargetMode="External"/><Relationship Id="rId17" Type="http://schemas.openxmlformats.org/officeDocument/2006/relationships/hyperlink" Target="https://shs.hal.science/halshs-02468982v1" TargetMode="External"/><Relationship Id="rId18" Type="http://schemas.openxmlformats.org/officeDocument/2006/relationships/hyperlink" Target="https://hal.science/tel-05498955v1" TargetMode="External"/><Relationship Id="rId19" Type="http://schemas.openxmlformats.org/officeDocument/2006/relationships/hyperlink" Target="https://www.theses.fr/2023PA01H103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Emna Khémiri</dc:title>
  <dc:description>CV</dc:description>
  <dc:subject/>
  <cp:keywords/>
  <cp:category/>
  <cp:lastModifiedBy/>
  <dcterms:created xsi:type="dcterms:W3CDTF">2026-04-09T11:02:26+02:00</dcterms:created>
  <dcterms:modified xsi:type="dcterms:W3CDTF">2026-04-09T11:02:26+02:00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