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Enes Balikci </w:t>
      </w:r>
      <w:r>
        <w:rPr>
          <w:color w:val="641e6e"/>
        </w:rPr>
        <w:t xml:space="preserve">Université Paris Cité: Diplôme d'accès aux études universitaires (DAEU) - B/Sciences (Campus Saint Germain des Prés):2025-09-18 to 2026-06-30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enes-balikci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0009-0009-4517-1632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JVF-0284-2024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Enes Balikci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C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es-balikci" TargetMode="External"/><Relationship Id="rId9" Type="http://schemas.openxmlformats.org/officeDocument/2006/relationships/hyperlink" Target="https://orcid.org/0009-0009-4517-1632" TargetMode="External"/><Relationship Id="rId10" Type="http://schemas.openxmlformats.org/officeDocument/2006/relationships/hyperlink" Target="http://www.researcherid.com/rid/JVF-0284-2024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Enes Balikci</dc:title>
  <dc:description>CV</dc:description>
  <dc:subject/>
  <cp:keywords/>
  <cp:category/>
  <cp:lastModifiedBy/>
  <dcterms:created xsi:type="dcterms:W3CDTF">2026-04-30T13:41:14+02:00</dcterms:created>
  <dcterms:modified xsi:type="dcterms:W3CDTF">2026-04-30T13:41:14+02:00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