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Enimie Rouquette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dans la liturgie de l'hymne Gloria laus et honor de Théodulf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2025, 135 (1), pp.171-196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monde au Moyen Âge : clôtures et mise en ordre dans les productions littéraires, iconographiques et architecturales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Kristina Mitalaïte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⟨10.4000/cem.17932⟩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dans la transmission du savoir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/>
              <w:t xml:space="preserve">Cutino, Michele; Stella, Francesco. </w:t>
            </w:r>
            <w:r>
              <w:rPr>
                <w:i w:val="1"/>
                <w:iCs w:val="1"/>
              </w:rPr>
              <w:t xml:space="preserve">›Versus ad picturas‹ – Text/Image Relation in Greek, Latin and Arabic Poetry. From Late Antiquity to the Middle Ages</w:t>
            </w:r>
            <w:r>
              <w:rPr/>
              <w:t xml:space="preserve">, 115, De Gruyter, pp.139-164, 2025, Millennium-Studien / Millennium Studies, 978-3-11-221223-3.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⟨10.1515/9783112212233-008⟩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Théodulf, témoins de leur époque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Hors-série n° 11,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⟨10.4000/cem.16057⟩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Theodulfica Musa, étude, édition critique et traduction des poèmes de Théodulf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</w:p>
          <w:p>
            <w:pPr/>
            <w:r>
              <w:rPr/>
              <w:t xml:space="preserve">Littératures. Université Sorbonne Paris Cité,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2018USPCA136⟩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tel-03035026v1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225v1" TargetMode="External"/><Relationship Id="rId8" Type="http://schemas.openxmlformats.org/officeDocument/2006/relationships/hyperlink" Target="https://hal.science/search/index/?q=*&amp;authFullName_s=Enimie Rouquette" TargetMode="External"/><Relationship Id="rId9" Type="http://schemas.openxmlformats.org/officeDocument/2006/relationships/hyperlink" Target="https://hal.science/hal-04272865v1" TargetMode="External"/><Relationship Id="rId10" Type="http://schemas.openxmlformats.org/officeDocument/2006/relationships/hyperlink" Target="https://hal.science/search/index/?q=*&amp;authFullName_s=Mathieu Beaud" TargetMode="External"/><Relationship Id="rId11" Type="http://schemas.openxmlformats.org/officeDocument/2006/relationships/hyperlink" Target="https://hal.science/search/index/?q=*&amp;authFullName_s=Kristina Mitala&#239;te" TargetMode="External"/><Relationship Id="rId12" Type="http://schemas.openxmlformats.org/officeDocument/2006/relationships/hyperlink" Target="https://hal.science/search/index/?q=*&amp;authFullName_s=Luce Carteron" TargetMode="External"/><Relationship Id="rId13" Type="http://schemas.openxmlformats.org/officeDocument/2006/relationships/hyperlink" Target="https://dx.doi.org/10.4000/cem.17932" TargetMode="External"/><Relationship Id="rId14" Type="http://schemas.openxmlformats.org/officeDocument/2006/relationships/hyperlink" Target="https://hal.science/hal-05555988v1" TargetMode="External"/><Relationship Id="rId15" Type="http://schemas.openxmlformats.org/officeDocument/2006/relationships/hyperlink" Target="https://dx.doi.org/10.1515/9783112212233-008" TargetMode="External"/><Relationship Id="rId16" Type="http://schemas.openxmlformats.org/officeDocument/2006/relationships/hyperlink" Target="https://hal.science/hal-04597230v1" TargetMode="External"/><Relationship Id="rId17" Type="http://schemas.openxmlformats.org/officeDocument/2006/relationships/hyperlink" Target="https://hal.science/search/index/?q=*&amp;authFullName_s=Bruno Dum&#233;zil" TargetMode="External"/><Relationship Id="rId18" Type="http://schemas.openxmlformats.org/officeDocument/2006/relationships/hyperlink" Target="https://hal.science/search/index/?q=*&amp;authFullName_s=Rouquette Enimie" TargetMode="External"/><Relationship Id="rId19" Type="http://schemas.openxmlformats.org/officeDocument/2006/relationships/hyperlink" Target="https://hal.science/hal-05451131v1" TargetMode="External"/><Relationship Id="rId20" Type="http://schemas.openxmlformats.org/officeDocument/2006/relationships/hyperlink" Target="https://dx.doi.org/10.4000/cem.16057" TargetMode="External"/><Relationship Id="rId21" Type="http://schemas.openxmlformats.org/officeDocument/2006/relationships/hyperlink" Target="https://theses.hal.science/tel-03035026v1" TargetMode="External"/><Relationship Id="rId22" Type="http://schemas.openxmlformats.org/officeDocument/2006/relationships/hyperlink" Target="https://www.theses.fr/2018USPCA13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Enimie Rouquette</dc:title>
  <dc:description>CV</dc:description>
  <dc:subject/>
  <cp:keywords/>
  <cp:category/>
  <cp:lastModifiedBy/>
  <dcterms:created xsi:type="dcterms:W3CDTF">2026-05-12T12:48:47+02:00</dcterms:created>
  <dcterms:modified xsi:type="dcterms:W3CDTF">2026-05-12T12:48:47+02:00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