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Nivault </w:t>
      </w:r>
      <w:r>
        <w:rPr>
          <w:color w:val="641e6e"/>
        </w:rPr>
        <w:t xml:space="preserve">Ingénieure de Recherche - Chargée des systèmes d'information documentaire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enivault</w:t>
        </w:r>
      </w:hyperlink>
    </w:p>
    <w:p>
      <w:pPr>
        <w:numPr>
          <w:ilvl w:val="0"/>
          <w:numId w:val="1"/>
        </w:numPr>
      </w:pPr>
      <w:r>
        <w:rPr/>
        <w:t xml:space="preserve"> ORCID : </w:t>
      </w:r>
      <w:hyperlink r:id="rId8" w:history="1">
        <w:r>
          <w:rPr>
            <w:color w:val="#410a8c"/>
            <w:u w:val="single"/>
          </w:rPr>
          <w:t xml:space="preserve">0000-0003-0630-5633</w:t>
        </w:r>
      </w:hyperlink>
    </w:p>
    <w:p>
      <w:pPr>
        <w:numPr>
          <w:ilvl w:val="0"/>
          <w:numId w:val="1"/>
        </w:numPr>
      </w:pPr>
      <w:r>
        <w:rPr/>
        <w:t xml:space="preserve"> IdRef : </w:t>
      </w:r>
      <w:hyperlink r:id="rId9" w:history="1">
        <w:r>
          <w:rPr>
            <w:color w:val="#410a8c"/>
            <w:u w:val="single"/>
          </w:rPr>
          <w:t xml:space="preserve">253130077</w:t>
        </w:r>
      </w:hyperlink>
    </w:p>
    <w:p>
      <w:pPr>
        <w:spacing w:before="600"/>
      </w:pPr>
    </w:p>
    <w:p>
      <w:pPr>
        <w:pStyle w:val="Heading2"/>
      </w:pPr>
      <w:r>
        <w:rPr>
          <w:color w:val="1e198e"/>
          <w:b w:val="1"/>
          <w:bCs w:val="1"/>
        </w:rPr>
        <w:t xml:space="preserve">Présentation</w:t>
      </w:r>
    </w:p>
    <w:p>
      <w:pPr>
        <w:spacing w:after="100"/>
      </w:pPr>
    </w:p>
    <w:p>
      <w:pPr/>
      <w:r>
        <w:rPr/>
        <w:t xml:space="preserve">Après une maîtrise en sciences de l’information et de la communication et une 1ère expérience de documentaliste scientifique à la </w:t>
      </w:r>
      <w:hyperlink r:id="rId10" w:history="1">
        <w:r>
          <w:rPr>
            <w:color w:val="#410a8c"/>
            <w:u w:val="single"/>
          </w:rPr>
          <w:t xml:space="preserve">cellule MathDoc</w:t>
        </w:r>
      </w:hyperlink>
      <w:r>
        <w:rPr/>
        <w:t xml:space="preserve">, j'ai intégré le </w:t>
      </w:r>
      <w:hyperlink r:id="rId11" w:history="1">
        <w:r>
          <w:rPr>
            <w:color w:val="#410a8c"/>
            <w:u w:val="single"/>
          </w:rPr>
          <w:t xml:space="preserve">CNRS </w:t>
        </w:r>
      </w:hyperlink>
      <w:r>
        <w:rPr/>
        <w:t xml:space="preserve"> en 2007 comme ingénieure d'étude. Responsable du service documentation du </w:t>
      </w:r>
      <w:hyperlink r:id="rId12" w:history="1">
        <w:r>
          <w:rPr>
            <w:color w:val="#410a8c"/>
            <w:u w:val="single"/>
          </w:rPr>
          <w:t xml:space="preserve">Laboratoire I3S</w:t>
        </w:r>
      </w:hyperlink>
      <w:r>
        <w:rPr/>
        <w:t xml:space="preserve"> pendant 7 ans, j'ai pû développer en travaillant en étroite collaboration avec le réseau d'Information Scientifique et Technique d'Inria, une expertise dans le domaine de la valorisation et de la diffusion des publications en libre accès. En 2015, j'ai rejoint </w:t>
      </w:r>
      <w:hyperlink r:id="rId13" w:history="1">
        <w:r>
          <w:rPr>
            <w:color w:val="#410a8c"/>
            <w:u w:val="single"/>
          </w:rPr>
          <w:t xml:space="preserve">Inria</w:t>
        </w:r>
      </w:hyperlink>
      <w:r>
        <w:rPr/>
        <w:t xml:space="preserve"> pour piloter durant 3 ans, la migration de la </w:t>
      </w:r>
      <w:hyperlink r:id="rId14" w:history="1">
        <w:r>
          <w:rPr>
            <w:color w:val="#410a8c"/>
            <w:u w:val="single"/>
          </w:rPr>
          <w:t xml:space="preserve">bibliothèque numérique de l’IFIP</w:t>
        </w:r>
      </w:hyperlink>
      <w:r>
        <w:rPr/>
        <w:t xml:space="preserve"> (International Federation for Information Processing), au sein de l’environnement HAL. À l’issue de ce projet, j'ai mené de nouvelles activités, dans le domaine de l'édition, en participant à l'accompagnement et au développement d'un portefeuille de revues en informatique et mathématiques appliquées, hébergées sur la plateforme </w:t>
      </w:r>
      <w:hyperlink r:id="rId15" w:history="1">
        <w:r>
          <w:rPr>
            <w:color w:val="#410a8c"/>
            <w:u w:val="single"/>
          </w:rPr>
          <w:t xml:space="preserve">Episciences.org</w:t>
        </w:r>
      </w:hyperlink>
      <w:r>
        <w:rPr/>
        <w:t xml:space="preserve">. Cette mission m'a notamment permis de promouvoir l’utilisation du modèle BibTeX pour la citation des logiciels de recherche dans les publications scientifiques. Aujourd’hui, mes missions sont pleinemement dévoluent au pôle Archives Ouvertes du service IES (Information et Edition Scientifique) d'Inria. J'exerce des activités de gestion, de valorisation et de diffusion des travaux de recherche, dont les codes sources de logiciels, en collaboration avec l'initiative </w:t>
      </w:r>
      <w:hyperlink r:id="rId16" w:history="1">
        <w:r>
          <w:rPr>
            <w:color w:val="#410a8c"/>
            <w:u w:val="single"/>
          </w:rPr>
          <w:t xml:space="preserve">Software Heritage</w:t>
        </w:r>
      </w:hyperlink>
      <w:r>
        <w:rPr/>
        <w:t xml:space="preserve">. Depuis l'été 2022, je participe au projet européen </w:t>
      </w:r>
      <w:hyperlink r:id="rId17" w:history="1">
        <w:r>
          <w:rPr>
            <w:color w:val="#410a8c"/>
            <w:u w:val="single"/>
          </w:rPr>
          <w:t xml:space="preserve">FAIRCORE4EOSC</w:t>
        </w:r>
      </w:hyperlink>
      <w:r>
        <w:rPr/>
        <w:t xml:space="preserve">, au sein du groupe de travail : &amp;quot;Métadonnées et PIDs pour les logiciels : Curation et standardisation (WP6 - T6.4)&amp;quot;.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Garantir la cohérence des données constitue le cœur de notre activité&amp;quot; : entretien autour des enjeux descriptifs du code source</w:t>
              </w:r>
            </w:hyperlink>
          </w:p>
          <w:p>
            <w:pPr/>
            <w:hyperlink r:id="rId19" w:history="1">
              <w:r>
                <w:rPr>
                  <w:color w:val="#410a8c"/>
                  <w:u w:val="single"/>
                </w:rPr>
                <w:t xml:space="preserve">Alain Monteil</w:t>
              </w:r>
            </w:hyperlink>
            <w:r>
              <w:rPr/>
              <w:t xml:space="preserve">,</w:t>
            </w:r>
            <w:hyperlink r:id="rId20" w:history="1">
              <w:r>
                <w:rPr>
                  <w:color w:val="#410a8c"/>
                  <w:u w:val="single"/>
                </w:rPr>
                <w:t xml:space="preserve">Morane Gruenpeter</w:t>
              </w:r>
            </w:hyperlink>
            <w:r>
              <w:rPr/>
              <w:t xml:space="preserve">,</w:t>
            </w:r>
            <w:hyperlink r:id="rId21" w:history="1">
              <w:r>
                <w:rPr>
                  <w:color w:val="#410a8c"/>
                  <w:u w:val="single"/>
                </w:rPr>
                <w:t xml:space="preserve">Jozefina Sadowska</w:t>
              </w:r>
            </w:hyperlink>
            <w:r>
              <w:rPr/>
              <w:t xml:space="preserve">,</w:t>
            </w:r>
            <w:hyperlink r:id="rId22" w:history="1">
              <w:r>
                <w:rPr>
                  <w:color w:val="#410a8c"/>
                  <w:u w:val="single"/>
                </w:rPr>
                <w:t xml:space="preserve">Estelle Nivault</w:t>
              </w:r>
            </w:hyperlink>
          </w:p>
          <w:p>
            <w:pPr/>
            <w:r>
              <w:rPr>
                <w:i w:val="1"/>
                <w:iCs w:val="1"/>
              </w:rPr>
              <w:t xml:space="preserve">Bulletin des Bibliothèques de France</w:t>
            </w:r>
            <w:r>
              <w:rPr/>
              <w:t xml:space="preserve">, 2021, Dossier BBF 2021-1 • Code source : libérer le patrimoine !</w:t>
            </w:r>
          </w:p>
          <w:p>
            <w:pPr/>
            <w:r>
              <w:rPr/>
              <w:t xml:space="preserve">Article dans une revue</w:t>
            </w:r>
          </w:p>
          <w:p>
            <w:pPr/>
            <w:hyperlink r:id="rId18" w:history="1">
              <w:r>
                <w:rPr>
                  <w:color w:val="#410a8c"/>
                  <w:u w:val="single"/>
                </w:rPr>
                <w:t xml:space="preserve">hal-03239502v1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Modérer un dépôt logiciel dans HAL : dépôt source et dépôt SWHID</w:t>
              </w:r>
            </w:hyperlink>
          </w:p>
          <w:p>
            <w:pPr/>
            <w:hyperlink r:id="rId24" w:history="1">
              <w:r>
                <w:rPr>
                  <w:color w:val="#410a8c"/>
                  <w:u w:val="single"/>
                </w:rPr>
                <w:t xml:space="preserve">Sabrina Granger</w:t>
              </w:r>
            </w:hyperlink>
            <w:r>
              <w:rPr/>
              <w:t xml:space="preserve">,</w:t>
            </w:r>
            <w:hyperlink r:id="rId20" w:history="1">
              <w:r>
                <w:rPr>
                  <w:color w:val="#410a8c"/>
                  <w:u w:val="single"/>
                </w:rPr>
                <w:t xml:space="preserve">Morane Gruenpeter</w:t>
              </w:r>
            </w:hyperlink>
            <w:r>
              <w:rPr/>
              <w:t xml:space="preserve">,</w:t>
            </w:r>
            <w:hyperlink r:id="rId19" w:history="1">
              <w:r>
                <w:rPr>
                  <w:color w:val="#410a8c"/>
                  <w:u w:val="single"/>
                </w:rPr>
                <w:t xml:space="preserve">Alain Monteil</w:t>
              </w:r>
            </w:hyperlink>
            <w:r>
              <w:rPr/>
              <w:t xml:space="preserve">,</w:t>
            </w:r>
            <w:hyperlink r:id="rId22" w:history="1">
              <w:r>
                <w:rPr>
                  <w:color w:val="#410a8c"/>
                  <w:u w:val="single"/>
                </w:rPr>
                <w:t xml:space="preserve">Estelle Nivault</w:t>
              </w:r>
            </w:hyperlink>
            <w:r>
              <w:rPr/>
              <w:t xml:space="preserve">,</w:t>
            </w:r>
            <w:hyperlink r:id="rId21" w:history="1">
              <w:r>
                <w:rPr>
                  <w:color w:val="#410a8c"/>
                  <w:u w:val="single"/>
                </w:rPr>
                <w:t xml:space="preserve">Jozefina Sadowska</w:t>
              </w:r>
            </w:hyperlink>
          </w:p>
          <w:p>
            <w:pPr/>
            <w:r>
              <w:rPr/>
              <w:t xml:space="preserve">[Rapport Technique] Inria; CCSD; Software Heritage. 2022</w:t>
            </w:r>
          </w:p>
          <w:p>
            <w:pPr/>
            <w:r>
              <w:rPr/>
              <w:t xml:space="preserve">Rapport</w:t>
            </w:r>
            <w:r>
              <w:rPr/>
              <w:t xml:space="preserve"> (rapport technique)</w:t>
            </w:r>
          </w:p>
          <w:p>
            <w:pPr/>
            <w:hyperlink r:id="rId23" w:history="1">
              <w:r>
                <w:rPr>
                  <w:color w:val="#410a8c"/>
                  <w:u w:val="single"/>
                </w:rPr>
                <w:t xml:space="preserve">hal-01876705v2</w:t>
              </w:r>
            </w:hyperlink>
          </w:p>
        </w:tc>
      </w:tr>
      <w:tr>
        <w:trPr/>
        <w:tc>
          <w:tcPr>
            <w:noWrap/>
          </w:tcPr>
          <w:p>
            <w:pPr>
              <w:spacing w:after="200"/>
            </w:pPr>
            <w:hyperlink r:id="rId25" w:history="1">
              <w:r>
                <w:rPr>
                  <w:color w:val="1e198e"/>
                  <w:b w:val="1"/>
                  <w:bCs w:val="1"/>
                  <w:u w:val="single"/>
                </w:rPr>
                <w:t xml:space="preserve">Create software deposit in HAL</w:t>
              </w:r>
            </w:hyperlink>
          </w:p>
          <w:p>
            <w:pPr/>
            <w:hyperlink r:id="rId20" w:history="1">
              <w:r>
                <w:rPr>
                  <w:color w:val="#410a8c"/>
                  <w:u w:val="single"/>
                </w:rPr>
                <w:t xml:space="preserve">Morane Gruenpeter</w:t>
              </w:r>
            </w:hyperlink>
            <w:r>
              <w:rPr/>
              <w:t xml:space="preserve">,</w:t>
            </w:r>
            <w:hyperlink r:id="rId21" w:history="1">
              <w:r>
                <w:rPr>
                  <w:color w:val="#410a8c"/>
                  <w:u w:val="single"/>
                </w:rPr>
                <w:t xml:space="preserve">Jozefina Sadowska</w:t>
              </w:r>
            </w:hyperlink>
            <w:r>
              <w:rPr/>
              <w:t xml:space="preserve">,</w:t>
            </w:r>
            <w:hyperlink r:id="rId22" w:history="1">
              <w:r>
                <w:rPr>
                  <w:color w:val="#410a8c"/>
                  <w:u w:val="single"/>
                </w:rPr>
                <w:t xml:space="preserve">Estelle Nivault</w:t>
              </w:r>
            </w:hyperlink>
            <w:r>
              <w:rPr/>
              <w:t xml:space="preserve">,</w:t>
            </w:r>
            <w:hyperlink r:id="rId19" w:history="1">
              <w:r>
                <w:rPr>
                  <w:color w:val="#410a8c"/>
                  <w:u w:val="single"/>
                </w:rPr>
                <w:t xml:space="preserve">Alain Monteil</w:t>
              </w:r>
            </w:hyperlink>
          </w:p>
          <w:p>
            <w:pPr/>
            <w:r>
              <w:rPr/>
              <w:t xml:space="preserve">[Technical Report] Inria; CCSD; Software Heritage. 2022</w:t>
            </w:r>
          </w:p>
          <w:p>
            <w:pPr/>
            <w:r>
              <w:rPr/>
              <w:t xml:space="preserve">Rapport</w:t>
            </w:r>
            <w:r>
              <w:rPr/>
              <w:t xml:space="preserve"> (rapport technique)</w:t>
            </w:r>
          </w:p>
          <w:p>
            <w:pPr/>
            <w:hyperlink r:id="rId25" w:history="1">
              <w:r>
                <w:rPr>
                  <w:color w:val="#410a8c"/>
                  <w:u w:val="single"/>
                </w:rPr>
                <w:t xml:space="preserve">hal-01872189v2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Épisciences.org : une voie alternative de publication en libre accès</w:t>
              </w:r>
            </w:hyperlink>
          </w:p>
          <w:p>
            <w:pPr/>
            <w:hyperlink r:id="rId22" w:history="1">
              <w:r>
                <w:rPr>
                  <w:color w:val="#410a8c"/>
                  <w:u w:val="single"/>
                </w:rPr>
                <w:t xml:space="preserve">Estelle Nivault</w:t>
              </w:r>
            </w:hyperlink>
            <w:r>
              <w:rPr/>
              <w:t xml:space="preserve">,</w:t>
            </w:r>
            <w:hyperlink r:id="rId27" w:history="1">
              <w:r>
                <w:rPr>
                  <w:color w:val="#410a8c"/>
                  <w:u w:val="single"/>
                </w:rPr>
                <w:t xml:space="preserve">Hélène Lowinger</w:t>
              </w:r>
            </w:hyperlink>
            <w:r>
              <w:rPr/>
              <w:t xml:space="preserve">,</w:t>
            </w:r>
            <w:hyperlink r:id="rId28" w:history="1">
              <w:r>
                <w:rPr>
                  <w:color w:val="#410a8c"/>
                  <w:u w:val="single"/>
                </w:rPr>
                <w:t xml:space="preserve">Catherine Scotton</w:t>
              </w:r>
            </w:hyperlink>
            <w:r>
              <w:rPr/>
              <w:t xml:space="preserve">,</w:t>
            </w:r>
            <w:hyperlink r:id="rId19" w:history="1">
              <w:r>
                <w:rPr>
                  <w:color w:val="#410a8c"/>
                  <w:u w:val="single"/>
                </w:rPr>
                <w:t xml:space="preserve">Alain Monteil</w:t>
              </w:r>
            </w:hyperlink>
          </w:p>
          <w:p>
            <w:pPr/>
            <w:r>
              <w:rPr>
                <w:i w:val="1"/>
                <w:iCs w:val="1"/>
              </w:rPr>
              <w:t xml:space="preserve">8es journées du réseau Médici. Vers l’édition scientifique 4.0 ?</w:t>
            </w:r>
            <w:r>
              <w:rPr/>
              <w:t xml:space="preserve">, Sep 2018, Avignon, France. , 2018</w:t>
            </w:r>
          </w:p>
          <w:p>
            <w:pPr/>
            <w:r>
              <w:rPr/>
              <w:t xml:space="preserve">Poster de conférence</w:t>
            </w:r>
          </w:p>
          <w:p>
            <w:pPr/>
            <w:hyperlink r:id="rId26" w:history="1">
              <w:r>
                <w:rPr>
                  <w:color w:val="#410a8c"/>
                  <w:u w:val="single"/>
                </w:rPr>
                <w:t xml:space="preserve">hal-01892293v1</w:t>
              </w:r>
            </w:hyperlink>
          </w:p>
        </w:tc>
      </w:tr>
      <w:tr>
        <w:trPr/>
        <w:tc>
          <w:tcPr>
            <w:noWrap/>
          </w:tcPr>
          <w:p>
            <w:pPr>
              <w:spacing w:after="200"/>
            </w:pPr>
            <w:hyperlink r:id="rId29" w:history="1">
              <w:r>
                <w:rPr>
                  <w:color w:val="1e198e"/>
                  <w:b w:val="1"/>
                  <w:bCs w:val="1"/>
                  <w:u w:val="single"/>
                </w:rPr>
                <w:t xml:space="preserve">Implementation of the IFIP Digital Library in the HAL open publication repository</w:t>
              </w:r>
            </w:hyperlink>
          </w:p>
          <w:p>
            <w:pPr/>
            <w:hyperlink r:id="rId22" w:history="1">
              <w:r>
                <w:rPr>
                  <w:color w:val="#410a8c"/>
                  <w:u w:val="single"/>
                </w:rPr>
                <w:t xml:space="preserve">Estelle Nivault</w:t>
              </w:r>
            </w:hyperlink>
            <w:r>
              <w:rPr/>
              <w:t xml:space="preserve">,</w:t>
            </w:r>
            <w:hyperlink r:id="rId19" w:history="1">
              <w:r>
                <w:rPr>
                  <w:color w:val="#410a8c"/>
                  <w:u w:val="single"/>
                </w:rPr>
                <w:t xml:space="preserve">Alain Monteil</w:t>
              </w:r>
            </w:hyperlink>
            <w:r>
              <w:rPr/>
              <w:t xml:space="preserve">,</w:t>
            </w:r>
            <w:hyperlink r:id="rId30" w:history="1">
              <w:r>
                <w:rPr>
                  <w:color w:val="#410a8c"/>
                  <w:u w:val="single"/>
                </w:rPr>
                <w:t xml:space="preserve">Laurence Farhi</w:t>
              </w:r>
            </w:hyperlink>
            <w:r>
              <w:rPr/>
              <w:t xml:space="preserve">,</w:t>
            </w:r>
            <w:hyperlink r:id="rId31" w:history="1">
              <w:r>
                <w:rPr>
                  <w:color w:val="#410a8c"/>
                  <w:u w:val="single"/>
                </w:rPr>
                <w:t xml:space="preserve">Laurent Romary</w:t>
              </w:r>
            </w:hyperlink>
          </w:p>
          <w:p>
            <w:pPr/>
            <w:r>
              <w:rPr>
                <w:i w:val="1"/>
                <w:iCs w:val="1"/>
              </w:rPr>
              <w:t xml:space="preserve">Libraries Opening Paths to Knowledge: LIBER Annual Conference 2016</w:t>
            </w:r>
            <w:r>
              <w:rPr/>
              <w:t xml:space="preserve">, Jun 2016, Helsinki, Finland. </w:t>
            </w:r>
          </w:p>
          <w:p>
            <w:pPr/>
            <w:r>
              <w:rPr/>
              <w:t xml:space="preserve">Poster de conférence</w:t>
            </w:r>
          </w:p>
          <w:p>
            <w:pPr/>
            <w:hyperlink r:id="rId29" w:history="1">
              <w:r>
                <w:rPr>
                  <w:color w:val="#410a8c"/>
                  <w:u w:val="single"/>
                </w:rPr>
                <w:t xml:space="preserve">hal-01327170v1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5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ivault" TargetMode="External"/><Relationship Id="rId8" Type="http://schemas.openxmlformats.org/officeDocument/2006/relationships/hyperlink" Target="https://orcid.org/0000-0003-0630-5633" TargetMode="External"/><Relationship Id="rId9" Type="http://schemas.openxmlformats.org/officeDocument/2006/relationships/hyperlink" Target="https://www.idref.fr/253130077" TargetMode="External"/><Relationship Id="rId10" Type="http://schemas.openxmlformats.org/officeDocument/2006/relationships/hyperlink" Target="http://www.mathdoc.fr/" TargetMode="External"/><Relationship Id="rId11" Type="http://schemas.openxmlformats.org/officeDocument/2006/relationships/hyperlink" Target="https://www.cnrs.fr/fr" TargetMode="External"/><Relationship Id="rId12" Type="http://schemas.openxmlformats.org/officeDocument/2006/relationships/hyperlink" Target="https://www.i3s.unice.fr/fr" TargetMode="External"/><Relationship Id="rId13" Type="http://schemas.openxmlformats.org/officeDocument/2006/relationships/hyperlink" Target="https://www.inria.fr/fr" TargetMode="External"/><Relationship Id="rId14" Type="http://schemas.openxmlformats.org/officeDocument/2006/relationships/hyperlink" Target="https://ifip.hal.science/" TargetMode="External"/><Relationship Id="rId15" Type="http://schemas.openxmlformats.org/officeDocument/2006/relationships/hyperlink" Target="https://www.episciences.org/" TargetMode="External"/><Relationship Id="rId16" Type="http://schemas.openxmlformats.org/officeDocument/2006/relationships/hyperlink" Target="https://www.softwareheritage.org/" TargetMode="External"/><Relationship Id="rId17" Type="http://schemas.openxmlformats.org/officeDocument/2006/relationships/hyperlink" Target="https://faircore4eosc.eu/" TargetMode="External"/><Relationship Id="rId18" Type="http://schemas.openxmlformats.org/officeDocument/2006/relationships/hyperlink" Target="https://inria.hal.science/hal-03239502v1" TargetMode="External"/><Relationship Id="rId19" Type="http://schemas.openxmlformats.org/officeDocument/2006/relationships/hyperlink" Target="https://hal.science/search/index/?q=*&amp;authFullName_s=Alain Monteil" TargetMode="External"/><Relationship Id="rId20" Type="http://schemas.openxmlformats.org/officeDocument/2006/relationships/hyperlink" Target="https://hal.science/search/index/?q=*&amp;authFullName_s=Morane Gruenpeter" TargetMode="External"/><Relationship Id="rId21" Type="http://schemas.openxmlformats.org/officeDocument/2006/relationships/hyperlink" Target="https://hal.science/search/index/?q=*&amp;authFullName_s=Jozefina Sadowska" TargetMode="External"/><Relationship Id="rId22" Type="http://schemas.openxmlformats.org/officeDocument/2006/relationships/hyperlink" Target="https://hal.science/search/index/?q=*&amp;authFullName_s=Estelle Nivault" TargetMode="External"/><Relationship Id="rId23" Type="http://schemas.openxmlformats.org/officeDocument/2006/relationships/hyperlink" Target="https://inria.hal.science/hal-01876705v2" TargetMode="External"/><Relationship Id="rId24" Type="http://schemas.openxmlformats.org/officeDocument/2006/relationships/hyperlink" Target="https://hal.science/search/index/?q=*&amp;authFullName_s=Sabrina Granger" TargetMode="External"/><Relationship Id="rId25" Type="http://schemas.openxmlformats.org/officeDocument/2006/relationships/hyperlink" Target="https://inria.hal.science/hal-01872189v2" TargetMode="External"/><Relationship Id="rId26" Type="http://schemas.openxmlformats.org/officeDocument/2006/relationships/hyperlink" Target="https://inria.hal.science/hal-01892293v1" TargetMode="External"/><Relationship Id="rId27" Type="http://schemas.openxmlformats.org/officeDocument/2006/relationships/hyperlink" Target="https://hal.science/search/index/?q=*&amp;authFullName_s=H&#233;l&#232;ne Lowinger" TargetMode="External"/><Relationship Id="rId28" Type="http://schemas.openxmlformats.org/officeDocument/2006/relationships/hyperlink" Target="https://hal.science/search/index/?q=*&amp;authFullName_s=Catherine Scotton" TargetMode="External"/><Relationship Id="rId29" Type="http://schemas.openxmlformats.org/officeDocument/2006/relationships/hyperlink" Target="https://inria.hal.science/hal-01327170v1" TargetMode="External"/><Relationship Id="rId30" Type="http://schemas.openxmlformats.org/officeDocument/2006/relationships/hyperlink" Target="https://hal.science/search/index/?q=*&amp;authFullName_s=Laurence Farhi" TargetMode="External"/><Relationship Id="rId31" Type="http://schemas.openxmlformats.org/officeDocument/2006/relationships/hyperlink" Target="https://hal.science/search/index/?q=*&amp;authFullName_s=Laurent Romary"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Nivault</dc:title>
  <dc:description>CV</dc:description>
  <dc:subject/>
  <cp:keywords/>
  <cp:category/>
  <cp:lastModifiedBy/>
  <dcterms:created xsi:type="dcterms:W3CDTF">2026-05-01T17:51:56+02:00</dcterms:created>
  <dcterms:modified xsi:type="dcterms:W3CDTF">2026-05-01T17:51:56+02:00</dcterms:modified>
</cp:coreProperties>
</file>

<file path=docProps/custom.xml><?xml version="1.0" encoding="utf-8"?>
<Properties xmlns="http://schemas.openxmlformats.org/officeDocument/2006/custom-properties" xmlns:vt="http://schemas.openxmlformats.org/officeDocument/2006/docPropsVTypes"/>
</file>