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Enzo Le Guiriec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enzo-le-guiriec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0009-0003-5016-6121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Wizardry et la fantasy sino-japonaise dans le dungeon-crawler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Art and Studies</w:t>
            </w:r>
            <w:r>
              <w:rPr/>
              <w:t xml:space="preserve">, 2025, 19,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hal-05440490v1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FromSoftware video games in the 1990s: when dungeons became 3D chronotopes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Games Conference 2025</w:t>
            </w:r>
            <w:r>
              <w:rPr/>
              <w:t xml:space="preserve">, DiGRA, Sep 2025,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citadelle de Kowloon dans le jeu vidéo japonais, ou l’indicible traumatisme de la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d’Asie: entre imaginaire et réalité</w:t>
            </w:r>
            <w:r>
              <w:rPr/>
              <w:t xml:space="preserve">, La Rochelle Université, Oct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de la culture populaire japonaise d'après-guerre : quel impact sur les game studies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InterCulturalia #7</w:t>
            </w:r>
            <w:r>
              <w:rPr/>
              <w:t xml:space="preserve">, Université Alexandru Ioan Cuza, Apr 2025, Iasi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Seta Teiji and the Translation of Tolkien’s Work in Japanese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Margins of Translation in the East Asian Context</w:t>
            </w:r>
            <w:r>
              <w:rPr/>
              <w:t xml:space="preserve">, Université de Mons, Oct 2025,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Ludo-Narrative Approach of War and the Japanese Invasion of China in Shadow Hearts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Seasia 2024: De/Centering Southeast Asia</w:t>
            </w:r>
            <w:r>
              <w:rPr/>
              <w:t xml:space="preserve">, Seasia, Jul 2024, Quezon City,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Figure of Māra in the Shin Megami Tensei Video Game Series: A Postmodern and Ludic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AAS-in-Asia 2024. Global Asias: Latent Histories, Manifest Impacts</w:t>
            </w:r>
            <w:r>
              <w:rPr/>
              <w:t xml:space="preserve">, AAS, Jul 2024,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religieux japonais dans le jeu vidéo et le dungeon crawler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LPCM 2023-2024, Séance 5 : (Trans)médialité, transculturalité</w:t>
            </w:r>
            <w:r>
              <w:rPr/>
              <w:t xml:space="preserve">, Université Paris Cité,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de Himiko, intermédialité et territorialisation de la sorcière japonaise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sorcière, entre objet historique et icône féministe. Regards scientifiques sur l’utilisation d’une figure fascinante</w:t>
            </w:r>
            <w:r>
              <w:rPr/>
              <w:t xml:space="preserve">, Université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un ludème du jeu vidéo vers le jeu analogique : l’exemple de la mort dans Dark Souls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 jeu vidéo : entre immersion, interactivité et interaction</w:t>
            </w:r>
            <w:r>
              <w:rPr/>
              <w:t xml:space="preserve">, Université d'Orléans, Dec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Armored Core : Mechanical Bodies in Video Games as Means to Exorcise the War Trauma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and Science-Fiction</w:t>
            </w:r>
            <w:r>
              <w:rPr/>
              <w:t xml:space="preserve">, Nord Universitet, May 2023, Bodo,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Cosmology of Kyoto, entre métempsychoses et corps meurtris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sciences et magie : les savoirs dans les cultures de l’imaginaire</w:t>
            </w:r>
            <w:r>
              <w:rPr/>
              <w:t xml:space="preserve">, Université de Rennes, Laboratoire des Imaginaires,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recherche japonaise autour de Tolkien depuis l’après-guerre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et de Rencontres sur Tolkien</w:t>
            </w:r>
            <w:r>
              <w:rPr/>
              <w:t xml:space="preserve">, UPEC,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rapport à l’autre : Nakai Masakazu, Kobayashi Hideo et la subculture japonaise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(Im)matérialités : l’objet pop peut-il être éthique ?</w:t>
            </w:r>
            <w:r>
              <w:rPr/>
              <w:t xml:space="preserve">, Université de Lorraine,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chiasme, ou les limites d’une interprétation de l’expérience vidéoludique à partir du Cyborg Manifesto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l’IETT « (Re)lire les classiques des SHS »</w:t>
            </w:r>
            <w:r>
              <w:rPr/>
              <w:t xml:space="preserve">, Université Jean Moulin Lyon 3, IETT,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Cyborg et eroge. La mise en jeu d’un idéal féminin comme discours nationaliste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et la sexualité dans le jeu : jeux de rôles, imaginaires et possibles</w:t>
            </w:r>
            <w:r>
              <w:rPr/>
              <w:t xml:space="preserve">, Université de Strasbourg, MISHA, Dec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jouable comme archive conflictuelle de l’escrime japonaise dans la série Kengo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 et patrimoine. Le jeu comme lieu de mémoire</w:t>
            </w:r>
            <w:r>
              <w:rPr/>
              <w:t xml:space="preserve">, Université de Lorraine,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francophones de la recherche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 2023</w:t>
            </w:r>
            <w:r>
              <w:rPr/>
              <w:t xml:space="preserve">, Dec 2023, Tokyo,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Machines and the Vanishing of Human Bodies in Armored Core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War and Science Fiction</w:t>
            </w:r>
            <w:r>
              <w:rPr/>
              <w:t xml:space="preserve">, 16, </w:t>
            </w:r>
            <w:hyperlink r:id="rId29" w:history="1">
              <w:r>
                <w:rPr>
                  <w:color w:val="#410a8c"/>
                  <w:u w:val="single"/>
                </w:rPr>
                <w:t xml:space="preserve">Brill | Schöningh</w:t>
              </w:r>
            </w:hyperlink>
            <w:r>
              <w:rPr/>
              <w:t xml:space="preserve">, pp.295-318, 2025, War (Hi) Stories, 978-3-506-79832-9.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⟨10.30965/9783657798322_015⟩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hal-05414451v1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journée d’étude : “Gēmu : qu’est-ce qu’un jeu vidéo japonais ?”, Lyon, 11 mai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hal-04491577v1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18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nzo-le-guiriec" TargetMode="External"/><Relationship Id="rId8" Type="http://schemas.openxmlformats.org/officeDocument/2006/relationships/hyperlink" Target="https://orcid.org/0009-0003-5016-6121" TargetMode="External"/><Relationship Id="rId9" Type="http://schemas.openxmlformats.org/officeDocument/2006/relationships/hyperlink" Target="https://hal.science/hal-05440490v1" TargetMode="External"/><Relationship Id="rId10" Type="http://schemas.openxmlformats.org/officeDocument/2006/relationships/hyperlink" Target="https://hal.science/search/index/?q=*&amp;authFullName_s=Enzo Le Guiriec" TargetMode="External"/><Relationship Id="rId11" Type="http://schemas.openxmlformats.org/officeDocument/2006/relationships/hyperlink" Target="https://hal.science/hal-05414466v1" TargetMode="External"/><Relationship Id="rId12" Type="http://schemas.openxmlformats.org/officeDocument/2006/relationships/hyperlink" Target="https://hal.science/hal-05414468v1" TargetMode="External"/><Relationship Id="rId13" Type="http://schemas.openxmlformats.org/officeDocument/2006/relationships/hyperlink" Target="https://hal.science/hal-05130549v1" TargetMode="External"/><Relationship Id="rId14" Type="http://schemas.openxmlformats.org/officeDocument/2006/relationships/hyperlink" Target="https://hal.science/hal-05414471v1" TargetMode="External"/><Relationship Id="rId15" Type="http://schemas.openxmlformats.org/officeDocument/2006/relationships/hyperlink" Target="https://hal.science/hal-04930866v1" TargetMode="External"/><Relationship Id="rId16" Type="http://schemas.openxmlformats.org/officeDocument/2006/relationships/hyperlink" Target="https://hal.science/hal-04930849v1" TargetMode="External"/><Relationship Id="rId17" Type="http://schemas.openxmlformats.org/officeDocument/2006/relationships/hyperlink" Target="https://hal.science/hal-04930807v1" TargetMode="External"/><Relationship Id="rId18" Type="http://schemas.openxmlformats.org/officeDocument/2006/relationships/hyperlink" Target="https://hal.science/hal-04930746v1" TargetMode="External"/><Relationship Id="rId19" Type="http://schemas.openxmlformats.org/officeDocument/2006/relationships/hyperlink" Target="https://hal.science/hal-04930802v1" TargetMode="External"/><Relationship Id="rId20" Type="http://schemas.openxmlformats.org/officeDocument/2006/relationships/hyperlink" Target="https://hal.science/hal-04930733v1" TargetMode="External"/><Relationship Id="rId21" Type="http://schemas.openxmlformats.org/officeDocument/2006/relationships/hyperlink" Target="https://hal.science/hal-04930710v1" TargetMode="External"/><Relationship Id="rId22" Type="http://schemas.openxmlformats.org/officeDocument/2006/relationships/hyperlink" Target="https://hal.science/hal-04930764v1" TargetMode="External"/><Relationship Id="rId23" Type="http://schemas.openxmlformats.org/officeDocument/2006/relationships/hyperlink" Target="https://hal.science/hal-04930722v1" TargetMode="External"/><Relationship Id="rId24" Type="http://schemas.openxmlformats.org/officeDocument/2006/relationships/hyperlink" Target="https://hal.science/hal-04930782v1" TargetMode="External"/><Relationship Id="rId25" Type="http://schemas.openxmlformats.org/officeDocument/2006/relationships/hyperlink" Target="https://hal.science/hal-04930693v1" TargetMode="External"/><Relationship Id="rId26" Type="http://schemas.openxmlformats.org/officeDocument/2006/relationships/hyperlink" Target="https://hal.science/hal-04930678v1" TargetMode="External"/><Relationship Id="rId27" Type="http://schemas.openxmlformats.org/officeDocument/2006/relationships/hyperlink" Target="https://hal.science/hal-04933492v1" TargetMode="External"/><Relationship Id="rId28" Type="http://schemas.openxmlformats.org/officeDocument/2006/relationships/hyperlink" Target="https://hal.science/hal-05414451v1" TargetMode="External"/><Relationship Id="rId29" Type="http://schemas.openxmlformats.org/officeDocument/2006/relationships/hyperlink" Target="https://brill.com/display/title/73202" TargetMode="External"/><Relationship Id="rId30" Type="http://schemas.openxmlformats.org/officeDocument/2006/relationships/hyperlink" Target="https://dx.doi.org/10.30965/9783657798322_015" TargetMode="External"/><Relationship Id="rId31" Type="http://schemas.openxmlformats.org/officeDocument/2006/relationships/hyperlink" Target="https://hal.science/hal-04491577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Enzo Le Guiriec</dc:title>
  <dc:description>CV</dc:description>
  <dc:subject/>
  <cp:keywords/>
  <cp:category/>
  <cp:lastModifiedBy/>
  <dcterms:created xsi:type="dcterms:W3CDTF">2026-03-16T03:06:20+01:00</dcterms:created>
  <dcterms:modified xsi:type="dcterms:W3CDTF">2026-03-16T03:06:20+01:00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