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3761755485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Eric Lechevallier </w:t>
      </w:r>
      <w:r>
        <w:rPr>
          <w:color w:val="641e6e"/>
        </w:rPr>
        <w:t xml:space="preserve">Doctorant en histoire des relations internationales</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diplomaties du nord en Algérie (1962-1968) : concurrences et complémentarités</w:t>
              </w:r>
            </w:hyperlink>
          </w:p>
          <w:p>
            <w:pPr/>
            <w:hyperlink r:id="rId9" w:history="1">
              <w:r>
                <w:rPr>
                  <w:color w:val="#410a8c"/>
                  <w:u w:val="single"/>
                </w:rPr>
                <w:t xml:space="preserve">Éric Lechevallier</w:t>
              </w:r>
            </w:hyperlink>
          </w:p>
          <w:p>
            <w:pPr/>
            <w:r>
              <w:rPr/>
              <w:t xml:space="preserve">Céline Pauthier; Guia Migani; Alain Messaoudi; Michel Catala. </w:t>
            </w:r>
            <w:r>
              <w:rPr>
                <w:i w:val="1"/>
                <w:iCs w:val="1"/>
              </w:rPr>
              <w:t xml:space="preserve">Les diplomaties euro-africaines au tournant des indépendances</w:t>
            </w:r>
            <w:r>
              <w:rPr/>
              <w:t xml:space="preserve">, Direction des Archives; Éditions du Comité des travaux historiques et scientifiques, pp.130-142, 2025, Diplomatie et histoire, 978-2-7355-0977-5. </w:t>
            </w:r>
            <w:hyperlink r:id="rId10" w:history="1">
              <w:r>
                <w:rPr>
                  <w:color w:val="#410a8c"/>
                  <w:u w:val="single"/>
                </w:rPr>
                <w:t xml:space="preserve">⟨10.4000/13be0⟩</w:t>
              </w:r>
            </w:hyperlink>
          </w:p>
          <w:p>
            <w:pPr/>
            <w:r>
              <w:rPr/>
              <w:t xml:space="preserve">Chapitre d'ouvrage</w:t>
            </w:r>
          </w:p>
          <w:p>
            <w:pPr/>
            <w:hyperlink r:id="rId8" w:history="1">
              <w:r>
                <w:rPr>
                  <w:color w:val="#410a8c"/>
                  <w:u w:val="single"/>
                </w:rPr>
                <w:t xml:space="preserve">hal-05122386v1</w:t>
              </w:r>
            </w:hyperlink>
          </w:p>
        </w:tc>
      </w:tr>
      <w:tr>
        <w:trPr/>
        <w:tc>
          <w:tcPr>
            <w:noWrap/>
          </w:tcPr>
          <w:p>
            <w:pPr>
              <w:spacing w:after="200"/>
            </w:pPr>
            <w:hyperlink r:id="rId11" w:history="1">
              <w:r>
                <w:rPr>
                  <w:color w:val="1e198e"/>
                  <w:b w:val="1"/>
                  <w:bCs w:val="1"/>
                  <w:u w:val="single"/>
                </w:rPr>
                <w:t xml:space="preserve">Les archives de l’administration centrale du ministère des Affaires étrangères et du réseau diplomatique et consulaire</w:t>
              </w:r>
            </w:hyperlink>
          </w:p>
          <w:p>
            <w:pPr/>
            <w:hyperlink r:id="rId12" w:history="1">
              <w:r>
                <w:rPr>
                  <w:color w:val="#410a8c"/>
                  <w:u w:val="single"/>
                </w:rPr>
                <w:t xml:space="preserve">Agnès Moinet-Le Menn</w:t>
              </w:r>
            </w:hyperlink>
            <w:r>
              <w:rPr/>
              <w:t xml:space="preserve">,</w:t>
            </w:r>
            <w:hyperlink r:id="rId13" w:history="1">
              <w:r>
                <w:rPr>
                  <w:color w:val="#410a8c"/>
                  <w:u w:val="single"/>
                </w:rPr>
                <w:t xml:space="preserve">Sarah Clinet</w:t>
              </w:r>
            </w:hyperlink>
            <w:r>
              <w:rPr/>
              <w:t xml:space="preserve">,</w:t>
            </w:r>
            <w:hyperlink r:id="rId9" w:history="1">
              <w:r>
                <w:rPr>
                  <w:color w:val="#410a8c"/>
                  <w:u w:val="single"/>
                </w:rPr>
                <w:t xml:space="preserve">Éric Lechevallier</w:t>
              </w:r>
            </w:hyperlink>
          </w:p>
          <w:p>
            <w:pPr/>
            <w:r>
              <w:rPr>
                <w:i w:val="1"/>
                <w:iCs w:val="1"/>
              </w:rPr>
              <w:t xml:space="preserve">Les diplomaties euro-africaines au tournant des indépendances</w:t>
            </w:r>
            <w:r>
              <w:rPr/>
              <w:t xml:space="preserve">, Direction des Archives; Éditions du Comité des travaux historiques et scientifiques, pp.25 - 36, 2025, Diplomatie et histoire, 978-2-7355-0977-5. </w:t>
            </w:r>
            <w:hyperlink r:id="rId14" w:history="1">
              <w:r>
                <w:rPr>
                  <w:color w:val="#410a8c"/>
                  <w:u w:val="single"/>
                </w:rPr>
                <w:t xml:space="preserve">⟨10.4000/13bdy⟩</w:t>
              </w:r>
            </w:hyperlink>
          </w:p>
          <w:p>
            <w:pPr/>
            <w:r>
              <w:rPr/>
              <w:t xml:space="preserve">Chapitre d'ouvrage</w:t>
            </w:r>
          </w:p>
          <w:p>
            <w:pPr/>
            <w:hyperlink r:id="rId11" w:history="1">
              <w:r>
                <w:rPr>
                  <w:color w:val="#410a8c"/>
                  <w:u w:val="single"/>
                </w:rPr>
                <w:t xml:space="preserve">hal-05126193v1</w:t>
              </w:r>
            </w:hyperlink>
          </w:p>
        </w:tc>
      </w:tr>
      <w:tr>
        <w:trPr/>
        <w:tc>
          <w:tcPr>
            <w:noWrap/>
          </w:tcPr>
          <w:p>
            <w:pPr>
              <w:spacing w:after="200"/>
            </w:pPr>
            <w:hyperlink r:id="rId15" w:history="1">
              <w:r>
                <w:rPr>
                  <w:color w:val="1e198e"/>
                  <w:b w:val="1"/>
                  <w:bCs w:val="1"/>
                  <w:u w:val="single"/>
                </w:rPr>
                <w:t xml:space="preserve">La coopération bulgare en Algérie : l'espoir déçu d'une relation privilégiée (1962-1989)</w:t>
              </w:r>
            </w:hyperlink>
          </w:p>
          <w:p>
            <w:pPr/>
            <w:hyperlink r:id="rId16" w:history="1">
              <w:r>
                <w:rPr>
                  <w:color w:val="#410a8c"/>
                  <w:u w:val="single"/>
                </w:rPr>
                <w:t xml:space="preserve">Eric Lechevallier</w:t>
              </w:r>
            </w:hyperlink>
          </w:p>
          <w:p>
            <w:pPr/>
            <w:r>
              <w:rPr/>
              <w:t xml:space="preserve">Matthieu Boisdron; Krisztián Bene. </w:t>
            </w:r>
            <w:r>
              <w:rPr>
                <w:i w:val="1"/>
                <w:iCs w:val="1"/>
              </w:rPr>
              <w:t xml:space="preserve">Marges impériales en dialogue. Échanges, transferts, interactions et influences croisés entre les espaces postcoloniaux francophones et la périphérie soviétique européenne dans la seconde moitié du XXe siècle. Actes du colloque international d'histoire organisé les 30 et 31 mai 2019 à l'université de Pécs</w:t>
            </w:r>
            <w:r>
              <w:rPr/>
              <w:t xml:space="preserve">, </w:t>
            </w:r>
            <w:hyperlink r:id="rId17" w:history="1">
              <w:r>
                <w:rPr>
                  <w:color w:val="#410a8c"/>
                  <w:u w:val="single"/>
                </w:rPr>
                <w:t xml:space="preserve">Codex</w:t>
              </w:r>
            </w:hyperlink>
            <w:r>
              <w:rPr/>
              <w:t xml:space="preserve">, pp.115-124, 2022, Dialogue, 978-2-918783-07-7</w:t>
            </w:r>
          </w:p>
          <w:p>
            <w:pPr/>
            <w:r>
              <w:rPr/>
              <w:t xml:space="preserve">Chapitre d'ouvrage</w:t>
            </w:r>
          </w:p>
          <w:p>
            <w:pPr/>
            <w:hyperlink r:id="rId15" w:history="1">
              <w:r>
                <w:rPr>
                  <w:color w:val="#410a8c"/>
                  <w:u w:val="single"/>
                </w:rPr>
                <w:t xml:space="preserve">hal-05122489v1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Consulats, années zéro : la création du réseau consulaire français en Algérie après l’indépendance (1/2)</w:t>
              </w:r>
            </w:hyperlink>
          </w:p>
          <w:p>
            <w:pPr/>
            <w:hyperlink r:id="rId9" w:history="1">
              <w:r>
                <w:rPr>
                  <w:color w:val="#410a8c"/>
                  <w:u w:val="single"/>
                </w:rPr>
                <w:t xml:space="preserve">Éric Lechevallier</w:t>
              </w:r>
            </w:hyperlink>
            <w:r>
              <w:rPr/>
              <w:t xml:space="preserve">,</w:t>
            </w:r>
            <w:hyperlink r:id="rId19" w:history="1">
              <w:r>
                <w:rPr>
                  <w:color w:val="#410a8c"/>
                  <w:u w:val="single"/>
                </w:rPr>
                <w:t xml:space="preserve">Inès Baude</w:t>
              </w:r>
            </w:hyperlink>
          </w:p>
          <w:p>
            <w:pPr/>
            <w:r>
              <w:rPr/>
              <w:t xml:space="preserve">2025, </w:t>
            </w:r>
            <w:hyperlink r:id="rId20" w:history="1">
              <w:r>
                <w:rPr>
                  <w:color w:val="#410a8c"/>
                  <w:u w:val="single"/>
                </w:rPr>
                <w:t xml:space="preserve">⟨10.58079/154qu⟩</w:t>
              </w:r>
            </w:hyperlink>
          </w:p>
          <w:p>
            <w:pPr/>
            <w:r>
              <w:rPr/>
              <w:t xml:space="preserve">Article de blog scientifique</w:t>
            </w:r>
          </w:p>
          <w:p>
            <w:pPr/>
            <w:hyperlink r:id="rId18" w:history="1">
              <w:r>
                <w:rPr>
                  <w:color w:val="#410a8c"/>
                  <w:u w:val="single"/>
                </w:rPr>
                <w:t xml:space="preserve">hal-05361780v1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Du colonial en dehors des archives coloniales ?</w:t>
              </w:r>
            </w:hyperlink>
          </w:p>
          <w:p>
            <w:pPr/>
            <w:hyperlink r:id="rId9" w:history="1">
              <w:r>
                <w:rPr>
                  <w:color w:val="#410a8c"/>
                  <w:u w:val="single"/>
                </w:rPr>
                <w:t xml:space="preserve">Éric Lechevallier</w:t>
              </w:r>
            </w:hyperlink>
            <w:r>
              <w:rPr/>
              <w:t xml:space="preserve">,</w:t>
            </w:r>
            <w:hyperlink r:id="rId22" w:history="1">
              <w:r>
                <w:rPr>
                  <w:color w:val="#410a8c"/>
                  <w:u w:val="single"/>
                </w:rPr>
                <w:t xml:space="preserve">Margo Stemmelin</w:t>
              </w:r>
            </w:hyperlink>
          </w:p>
          <w:p>
            <w:pPr/>
            <w:r>
              <w:rPr>
                <w:i w:val="1"/>
                <w:iCs w:val="1"/>
              </w:rPr>
              <w:t xml:space="preserve">French Colonial History</w:t>
            </w:r>
            <w:r>
              <w:rPr/>
              <w:t xml:space="preserve">, 2023, 21-22, pp.313-332</w:t>
            </w:r>
          </w:p>
          <w:p>
            <w:pPr/>
            <w:r>
              <w:rPr/>
              <w:t xml:space="preserve">Article dans une revue</w:t>
            </w:r>
          </w:p>
          <w:p>
            <w:pPr/>
            <w:hyperlink r:id="rId21" w:history="1">
              <w:r>
                <w:rPr>
                  <w:color w:val="#410a8c"/>
                  <w:u w:val="single"/>
                </w:rPr>
                <w:t xml:space="preserve">hal-05126171v1</w:t>
              </w:r>
            </w:hyperlink>
          </w:p>
        </w:tc>
      </w:tr>
      <w:tr>
        <w:trPr/>
        <w:tc>
          <w:tcPr>
            <w:noWrap/>
          </w:tcPr>
          <w:p>
            <w:pPr>
              <w:spacing w:after="200"/>
            </w:pPr>
            <w:hyperlink r:id="rId23" w:history="1">
              <w:r>
                <w:rPr>
                  <w:color w:val="1e198e"/>
                  <w:b w:val="1"/>
                  <w:bCs w:val="1"/>
                  <w:u w:val="single"/>
                </w:rPr>
                <w:t xml:space="preserve">La coopération, un terrain de concurrence Est-Ouest en Algérie</w:t>
              </w:r>
            </w:hyperlink>
          </w:p>
          <w:p>
            <w:pPr/>
            <w:hyperlink r:id="rId9" w:history="1">
              <w:r>
                <w:rPr>
                  <w:color w:val="#410a8c"/>
                  <w:u w:val="single"/>
                </w:rPr>
                <w:t xml:space="preserve">Éric Lechevallier</w:t>
              </w:r>
            </w:hyperlink>
          </w:p>
          <w:p>
            <w:pPr/>
            <w:r>
              <w:rPr>
                <w:i w:val="1"/>
                <w:iCs w:val="1"/>
              </w:rPr>
              <w:t xml:space="preserve">Outre-Mers Revue d'Histoire</w:t>
            </w:r>
            <w:r>
              <w:rPr/>
              <w:t xml:space="preserve">, 2020, N° 406-407 (1), pp.131-150. </w:t>
            </w:r>
            <w:hyperlink r:id="rId24" w:history="1">
              <w:r>
                <w:rPr>
                  <w:color w:val="#410a8c"/>
                  <w:u w:val="single"/>
                </w:rPr>
                <w:t xml:space="preserve">⟨10.3917/om.201.0131⟩</w:t>
              </w:r>
            </w:hyperlink>
          </w:p>
          <w:p>
            <w:pPr/>
            <w:r>
              <w:rPr/>
              <w:t xml:space="preserve">Article dans une revue</w:t>
            </w:r>
          </w:p>
          <w:p>
            <w:pPr/>
            <w:hyperlink r:id="rId23" w:history="1">
              <w:r>
                <w:rPr>
                  <w:color w:val="#410a8c"/>
                  <w:u w:val="single"/>
                </w:rPr>
                <w:t xml:space="preserve">hal-05122405v1</w:t>
              </w:r>
            </w:hyperlink>
          </w:p>
        </w:tc>
      </w:tr>
      <w:tr>
        <w:trPr/>
        <w:tc>
          <w:tcPr>
            <w:noWrap/>
          </w:tcPr>
          <w:p>
            <w:pPr>
              <w:spacing w:after="200"/>
            </w:pPr>
            <w:hyperlink r:id="rId25" w:history="1">
              <w:r>
                <w:rPr>
                  <w:color w:val="1e198e"/>
                  <w:b w:val="1"/>
                  <w:bCs w:val="1"/>
                  <w:u w:val="single"/>
                </w:rPr>
                <w:t xml:space="preserve">Guerres mondiales, guerres coloniales : des archives pour quoi faire ?</w:t>
              </w:r>
            </w:hyperlink>
          </w:p>
          <w:p>
            <w:pPr/>
            <w:hyperlink r:id="rId9" w:history="1">
              <w:r>
                <w:rPr>
                  <w:color w:val="#410a8c"/>
                  <w:u w:val="single"/>
                </w:rPr>
                <w:t xml:space="preserve">Éric Lechevallier</w:t>
              </w:r>
            </w:hyperlink>
          </w:p>
          <w:p>
            <w:pPr/>
            <w:r>
              <w:rPr>
                <w:i w:val="1"/>
                <w:iCs w:val="1"/>
              </w:rPr>
              <w:t xml:space="preserve">La Gazette des Archives </w:t>
            </w:r>
            <w:r>
              <w:rPr/>
              <w:t xml:space="preserve">, 2019, 255 (3), pp.43-52. </w:t>
            </w:r>
            <w:hyperlink r:id="rId26" w:history="1">
              <w:r>
                <w:rPr>
                  <w:color w:val="#410a8c"/>
                  <w:u w:val="single"/>
                </w:rPr>
                <w:t xml:space="preserve">⟨10.3406/gazar.2019.5826⟩</w:t>
              </w:r>
            </w:hyperlink>
          </w:p>
          <w:p>
            <w:pPr/>
            <w:r>
              <w:rPr/>
              <w:t xml:space="preserve">Article dans une revue</w:t>
            </w:r>
          </w:p>
          <w:p>
            <w:pPr/>
            <w:hyperlink r:id="rId25" w:history="1">
              <w:r>
                <w:rPr>
                  <w:color w:val="#410a8c"/>
                  <w:u w:val="single"/>
                </w:rPr>
                <w:t xml:space="preserve">hal-05126146v1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antes-universite.hal.science/hal-05122386v1" TargetMode="External"/><Relationship Id="rId9" Type="http://schemas.openxmlformats.org/officeDocument/2006/relationships/hyperlink" Target="https://hal.science/search/index/?q=*&amp;authFullName_s=&#201;ric Lechevallier" TargetMode="External"/><Relationship Id="rId10" Type="http://schemas.openxmlformats.org/officeDocument/2006/relationships/hyperlink" Target="https://dx.doi.org/10.4000/13be0" TargetMode="External"/><Relationship Id="rId11" Type="http://schemas.openxmlformats.org/officeDocument/2006/relationships/hyperlink" Target="https://hal.science/hal-05126193v1" TargetMode="External"/><Relationship Id="rId12" Type="http://schemas.openxmlformats.org/officeDocument/2006/relationships/hyperlink" Target="https://hal.science/search/index/?q=*&amp;authFullName_s=Agn&#232;s Moinet-Le Menn" TargetMode="External"/><Relationship Id="rId13" Type="http://schemas.openxmlformats.org/officeDocument/2006/relationships/hyperlink" Target="https://hal.science/search/index/?q=*&amp;authFullName_s=Sarah Clinet" TargetMode="External"/><Relationship Id="rId14" Type="http://schemas.openxmlformats.org/officeDocument/2006/relationships/hyperlink" Target="https://dx.doi.org/10.4000/13bdy" TargetMode="External"/><Relationship Id="rId15" Type="http://schemas.openxmlformats.org/officeDocument/2006/relationships/hyperlink" Target="https://nantes-universite.hal.science/hal-05122489v1" TargetMode="External"/><Relationship Id="rId16" Type="http://schemas.openxmlformats.org/officeDocument/2006/relationships/hyperlink" Target="https://hal.science/search/index/?q=*&amp;authFullName_s=Eric Lechevallier" TargetMode="External"/><Relationship Id="rId17" Type="http://schemas.openxmlformats.org/officeDocument/2006/relationships/hyperlink" Target="http://www.editions-codex.fr/marges-imperiales-en-dialogue/" TargetMode="External"/><Relationship Id="rId18" Type="http://schemas.openxmlformats.org/officeDocument/2006/relationships/hyperlink" Target="https://hal.science/hal-05361780v1" TargetMode="External"/><Relationship Id="rId19" Type="http://schemas.openxmlformats.org/officeDocument/2006/relationships/hyperlink" Target="https://hal.science/search/index/?q=*&amp;authFullName_s=In&#232;s Baude" TargetMode="External"/><Relationship Id="rId20" Type="http://schemas.openxmlformats.org/officeDocument/2006/relationships/hyperlink" Target="https://dx.doi.org/10.58079/154qu" TargetMode="External"/><Relationship Id="rId21" Type="http://schemas.openxmlformats.org/officeDocument/2006/relationships/hyperlink" Target="https://hal.science/hal-05126171v1" TargetMode="External"/><Relationship Id="rId22" Type="http://schemas.openxmlformats.org/officeDocument/2006/relationships/hyperlink" Target="https://hal.science/search/index/?q=*&amp;authFullName_s=Margo Stemmelin" TargetMode="External"/><Relationship Id="rId23" Type="http://schemas.openxmlformats.org/officeDocument/2006/relationships/hyperlink" Target="https://nantes-universite.hal.science/hal-05122405v1" TargetMode="External"/><Relationship Id="rId24" Type="http://schemas.openxmlformats.org/officeDocument/2006/relationships/hyperlink" Target="https://dx.doi.org/10.3917/om.201.0131" TargetMode="External"/><Relationship Id="rId25" Type="http://schemas.openxmlformats.org/officeDocument/2006/relationships/hyperlink" Target="https://hal.science/hal-05126146v1" TargetMode="External"/><Relationship Id="rId26" Type="http://schemas.openxmlformats.org/officeDocument/2006/relationships/hyperlink" Target="https://dx.doi.org/10.3406/gazar.2019.5826"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Lechevallier</dc:title>
  <dc:description>CV</dc:description>
  <dc:subject/>
  <cp:keywords/>
  <cp:category/>
  <cp:lastModifiedBy/>
  <dcterms:created xsi:type="dcterms:W3CDTF">2026-05-27T06:51:45+02:00</dcterms:created>
  <dcterms:modified xsi:type="dcterms:W3CDTF">2026-05-27T06:51:45+02:00</dcterms:modified>
</cp:coreProperties>
</file>

<file path=docProps/custom.xml><?xml version="1.0" encoding="utf-8"?>
<Properties xmlns="http://schemas.openxmlformats.org/officeDocument/2006/custom-properties" xmlns:vt="http://schemas.openxmlformats.org/officeDocument/2006/docPropsVTypes"/>
</file>