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THEVENEAU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eric-theveneau</w:t>
        </w:r>
      </w:hyperlink>
    </w:p>
    <w:p>
      <w:pPr>
        <w:numPr>
          <w:ilvl w:val="0"/>
          <w:numId w:val="1"/>
        </w:numPr>
      </w:pPr>
      <w:r>
        <w:rPr/>
        <w:t xml:space="preserve"> ORCID : </w:t>
      </w:r>
      <w:hyperlink r:id="rId8" w:history="1">
        <w:r>
          <w:rPr>
            <w:color w:val="#410a8c"/>
            <w:u w:val="single"/>
          </w:rPr>
          <w:t xml:space="preserve">0000-0001-6510-5717</w:t>
        </w:r>
      </w:hyperlink>
    </w:p>
    <w:p>
      <w:pPr>
        <w:numPr>
          <w:ilvl w:val="0"/>
          <w:numId w:val="1"/>
        </w:numPr>
      </w:pPr>
      <w:r>
        <w:rPr/>
        <w:t xml:space="preserve"> IdRef : </w:t>
      </w:r>
      <w:hyperlink r:id="rId9" w:history="1">
        <w:r>
          <w:rPr>
            <w:color w:val="#410a8c"/>
            <w:u w:val="single"/>
          </w:rPr>
          <w:t xml:space="preserve">113171366</w:t>
        </w:r>
      </w:hyperlink>
    </w:p>
    <w:p>
      <w:pPr>
        <w:spacing w:before="600"/>
      </w:pPr>
    </w:p>
    <w:p>
      <w:pPr>
        <w:pStyle w:val="Heading2"/>
      </w:pPr>
      <w:r>
        <w:rPr>
          <w:color w:val="1e198e"/>
          <w:b w:val="1"/>
          <w:bCs w:val="1"/>
        </w:rPr>
        <w:t xml:space="preserve">Présentation</w:t>
      </w:r>
    </w:p>
    <w:p>
      <w:pPr>
        <w:spacing w:after="100"/>
      </w:pPr>
    </w:p>
    <w:p>
      <w:pPr/>
      <w:r>
        <w:rPr/>
        <w:t xml:space="preserve">Eric Theveneau is an experimental cell and developmental biologist. ET studied biology at the Université Pierre et Marie Curie, Paris. He obtained a Ph.D.  in cell and developmental biology, in 2006, for investigating the transcriptional regulation of epithelial-mesenchymal transition in chick cephalic neural crest cells. He undertook his postdoctoral training at the University College London, London, UK. There, he studied mechanisms of cell cooperation during collective cell migration. His research highlighted the ability of mesenchymal cells to undergo collective migration, a work for which he received the Wellcome Trust Value in People Award. Since then, ET has been recruited as a Senior Staff Scientist by the French Centre for Scientific Research (CNRS, CR1) and appointed as a Young Group Leader at the Centre de Biologie du Développement, Université Paul Sabatier, Toulouse, France, where he opened a group in 2013 supported by a starting grant from the Fondation pour la Recherche Medicale. The main focus of his research is the control of epithelial-mesenchymal plasticity and cell migration using experimental strategies in avian and amphibian models and computational modeling.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directionality of collective cell delamination is governed by tissue architecture and cell adhesion in a Drosophila carcinoma model</w:t>
              </w:r>
            </w:hyperlink>
          </w:p>
          <w:p>
            <w:pPr/>
            <w:hyperlink r:id="rId11" w:history="1">
              <w:r>
                <w:rPr>
                  <w:color w:val="#410a8c"/>
                  <w:u w:val="single"/>
                </w:rPr>
                <w:t xml:space="preserve">Marta Mira-Osuna</w:t>
              </w:r>
            </w:hyperlink>
            <w:r>
              <w:rPr/>
              <w:t xml:space="preserve">,</w:t>
            </w:r>
            <w:hyperlink r:id="rId12" w:history="1">
              <w:r>
                <w:rPr>
                  <w:color w:val="#410a8c"/>
                  <w:u w:val="single"/>
                </w:rPr>
                <w:t xml:space="preserve">Steffen Plunder</w:t>
              </w:r>
            </w:hyperlink>
            <w:r>
              <w:rPr/>
              <w:t xml:space="preserve">,</w:t>
            </w:r>
            <w:hyperlink r:id="rId13" w:history="1">
              <w:r>
                <w:rPr>
                  <w:color w:val="#410a8c"/>
                  <w:u w:val="single"/>
                </w:rPr>
                <w:t xml:space="preserve">Eric Theveneau</w:t>
              </w:r>
            </w:hyperlink>
            <w:r>
              <w:rPr/>
              <w:t xml:space="preserve">,</w:t>
            </w:r>
            <w:hyperlink r:id="rId14" w:history="1">
              <w:r>
                <w:rPr>
                  <w:color w:val="#410a8c"/>
                  <w:u w:val="single"/>
                </w:rPr>
                <w:t xml:space="preserve">Roland Le Borgne</w:t>
              </w:r>
            </w:hyperlink>
          </w:p>
          <w:p>
            <w:pPr/>
            <w:r>
              <w:rPr>
                <w:i w:val="1"/>
                <w:iCs w:val="1"/>
              </w:rPr>
              <w:t xml:space="preserve">iScience</w:t>
            </w:r>
            <w:r>
              <w:rPr/>
              <w:t xml:space="preserve">, 2025, 28 (11), pp.113663. </w:t>
            </w:r>
            <w:hyperlink r:id="rId15" w:history="1">
              <w:r>
                <w:rPr>
                  <w:color w:val="#410a8c"/>
                  <w:u w:val="single"/>
                </w:rPr>
                <w:t xml:space="preserve">⟨10.1016/j.isci.2025.113663⟩</w:t>
              </w:r>
            </w:hyperlink>
          </w:p>
          <w:p>
            <w:pPr/>
            <w:r>
              <w:rPr/>
              <w:t xml:space="preserve">Article dans une revue</w:t>
            </w:r>
          </w:p>
          <w:p>
            <w:pPr/>
            <w:hyperlink r:id="rId10" w:history="1">
              <w:r>
                <w:rPr>
                  <w:color w:val="#410a8c"/>
                  <w:u w:val="single"/>
                </w:rPr>
                <w:t xml:space="preserve">hal-05398825v1</w:t>
              </w:r>
            </w:hyperlink>
          </w:p>
        </w:tc>
      </w:tr>
      <w:tr>
        <w:trPr/>
        <w:tc>
          <w:tcPr>
            <w:noWrap/>
          </w:tcPr>
          <w:p>
            <w:pPr>
              <w:spacing w:after="200"/>
            </w:pPr>
            <w:hyperlink r:id="rId16" w:history="1">
              <w:r>
                <w:rPr>
                  <w:color w:val="1e198e"/>
                  <w:b w:val="1"/>
                  <w:bCs w:val="1"/>
                  <w:u w:val="single"/>
                </w:rPr>
                <w:t xml:space="preserve">Delamination of chick cephalic neural crest cells requires an MMP14-dependent downregulation of Cadherin-6B</w:t>
              </w:r>
            </w:hyperlink>
          </w:p>
          <w:p>
            <w:pPr/>
            <w:hyperlink r:id="rId17" w:history="1">
              <w:r>
                <w:rPr>
                  <w:color w:val="#410a8c"/>
                  <w:u w:val="single"/>
                </w:rPr>
                <w:t xml:space="preserve">Cyril Andrieu</w:t>
              </w:r>
            </w:hyperlink>
            <w:r>
              <w:rPr/>
              <w:t xml:space="preserve">,</w:t>
            </w:r>
            <w:hyperlink r:id="rId18" w:history="1">
              <w:r>
                <w:rPr>
                  <w:color w:val="#410a8c"/>
                  <w:u w:val="single"/>
                </w:rPr>
                <w:t xml:space="preserve">Cathy Danesin</w:t>
              </w:r>
            </w:hyperlink>
            <w:r>
              <w:rPr/>
              <w:t xml:space="preserve">,</w:t>
            </w:r>
            <w:hyperlink r:id="rId19" w:history="1">
              <w:r>
                <w:rPr>
                  <w:color w:val="#410a8c"/>
                  <w:u w:val="single"/>
                </w:rPr>
                <w:t xml:space="preserve">Audrey Montigny</w:t>
              </w:r>
            </w:hyperlink>
            <w:r>
              <w:rPr/>
              <w:t xml:space="preserve">,</w:t>
            </w:r>
            <w:hyperlink r:id="rId20" w:history="1">
              <w:r>
                <w:rPr>
                  <w:color w:val="#410a8c"/>
                  <w:u w:val="single"/>
                </w:rPr>
                <w:t xml:space="preserve">Marie Rey</w:t>
              </w:r>
            </w:hyperlink>
            <w:r>
              <w:rPr/>
              <w:t xml:space="preserve">,</w:t>
            </w:r>
            <w:hyperlink r:id="rId21" w:history="1">
              <w:r>
                <w:rPr>
                  <w:color w:val="#410a8c"/>
                  <w:u w:val="single"/>
                </w:rPr>
                <w:t xml:space="preserve">Klara Baqué</w:t>
              </w:r>
            </w:hyperlink>
            <w:r>
              <w:rPr/>
              <w:t xml:space="preserve">et al.</w:t>
            </w:r>
          </w:p>
          <w:p>
            <w:pPr/>
            <w:r>
              <w:rPr>
                <w:i w:val="1"/>
                <w:iCs w:val="1"/>
              </w:rPr>
              <w:t xml:space="preserve">Differentiation</w:t>
            </w:r>
            <w:r>
              <w:rPr/>
              <w:t xml:space="preserve">, 2025, 142, pp.100836. </w:t>
            </w:r>
            <w:hyperlink r:id="rId22" w:history="1">
              <w:r>
                <w:rPr>
                  <w:color w:val="#410a8c"/>
                  <w:u w:val="single"/>
                </w:rPr>
                <w:t xml:space="preserve">⟨10.1016/j.diff.2025.100836⟩</w:t>
              </w:r>
            </w:hyperlink>
          </w:p>
          <w:p>
            <w:pPr/>
            <w:r>
              <w:rPr/>
              <w:t xml:space="preserve">Article dans une revue</w:t>
            </w:r>
          </w:p>
          <w:p>
            <w:pPr/>
            <w:hyperlink r:id="rId16" w:history="1">
              <w:r>
                <w:rPr>
                  <w:color w:val="#410a8c"/>
                  <w:u w:val="single"/>
                </w:rPr>
                <w:t xml:space="preserve">hal-05534635v1</w:t>
              </w:r>
            </w:hyperlink>
          </w:p>
        </w:tc>
      </w:tr>
      <w:tr>
        <w:trPr/>
        <w:tc>
          <w:tcPr>
            <w:noWrap/>
          </w:tcPr>
          <w:p>
            <w:pPr>
              <w:spacing w:after="200"/>
            </w:pPr>
            <w:hyperlink r:id="rId23" w:history="1">
              <w:r>
                <w:rPr>
                  <w:color w:val="1e198e"/>
                  <w:b w:val="1"/>
                  <w:bCs w:val="1"/>
                  <w:u w:val="single"/>
                </w:rPr>
                <w:t xml:space="preserve">Non-apical mitoses contribute to cell delamination during mouse gastrulation</w:t>
              </w:r>
            </w:hyperlink>
          </w:p>
          <w:p>
            <w:pPr/>
            <w:hyperlink r:id="rId24" w:history="1">
              <w:r>
                <w:rPr>
                  <w:color w:val="#410a8c"/>
                  <w:u w:val="single"/>
                </w:rPr>
                <w:t xml:space="preserve">Evangéline Despin-Guitard</w:t>
              </w:r>
            </w:hyperlink>
            <w:r>
              <w:rPr/>
              <w:t xml:space="preserve">,</w:t>
            </w:r>
            <w:hyperlink r:id="rId25" w:history="1">
              <w:r>
                <w:rPr>
                  <w:color w:val="#410a8c"/>
                  <w:u w:val="single"/>
                </w:rPr>
                <w:t xml:space="preserve">Viviane S Rosa</w:t>
              </w:r>
            </w:hyperlink>
            <w:r>
              <w:rPr/>
              <w:t xml:space="preserve">,</w:t>
            </w:r>
            <w:hyperlink r:id="rId12" w:history="1">
              <w:r>
                <w:rPr>
                  <w:color w:val="#410a8c"/>
                  <w:u w:val="single"/>
                </w:rPr>
                <w:t xml:space="preserve">Steffen Plunder</w:t>
              </w:r>
            </w:hyperlink>
            <w:r>
              <w:rPr/>
              <w:t xml:space="preserve">,</w:t>
            </w:r>
            <w:hyperlink r:id="rId26" w:history="1">
              <w:r>
                <w:rPr>
                  <w:color w:val="#410a8c"/>
                  <w:u w:val="single"/>
                </w:rPr>
                <w:t xml:space="preserve">Navrita Mathiah</w:t>
              </w:r>
            </w:hyperlink>
            <w:r>
              <w:rPr/>
              <w:t xml:space="preserve">,</w:t>
            </w:r>
            <w:hyperlink r:id="rId27" w:history="1">
              <w:r>
                <w:rPr>
                  <w:color w:val="#410a8c"/>
                  <w:u w:val="single"/>
                </w:rPr>
                <w:t xml:space="preserve">Eliana Nehme</w:t>
              </w:r>
            </w:hyperlink>
            <w:r>
              <w:rPr/>
              <w:t xml:space="preserve">et al.</w:t>
            </w:r>
          </w:p>
          <w:p>
            <w:pPr/>
            <w:r>
              <w:rPr>
                <w:i w:val="1"/>
                <w:iCs w:val="1"/>
              </w:rPr>
              <w:t xml:space="preserve">Nature Communications</w:t>
            </w:r>
            <w:r>
              <w:rPr/>
              <w:t xml:space="preserve">, 2024, 15, pp.7364. </w:t>
            </w:r>
            <w:hyperlink r:id="rId28" w:history="1">
              <w:r>
                <w:rPr>
                  <w:color w:val="#410a8c"/>
                  <w:u w:val="single"/>
                </w:rPr>
                <w:t xml:space="preserve">⟨10.1038/s41467-024-51638-6⟩</w:t>
              </w:r>
            </w:hyperlink>
          </w:p>
          <w:p>
            <w:pPr/>
            <w:r>
              <w:rPr/>
              <w:t xml:space="preserve">Article dans une revue</w:t>
            </w:r>
          </w:p>
          <w:p>
            <w:pPr/>
            <w:hyperlink r:id="rId23" w:history="1">
              <w:r>
                <w:rPr>
                  <w:color w:val="#410a8c"/>
                  <w:u w:val="single"/>
                </w:rPr>
                <w:t xml:space="preserve">hal-04688863v1</w:t>
              </w:r>
            </w:hyperlink>
          </w:p>
        </w:tc>
      </w:tr>
      <w:tr>
        <w:trPr/>
        <w:tc>
          <w:tcPr>
            <w:noWrap/>
          </w:tcPr>
          <w:p>
            <w:pPr>
              <w:spacing w:after="200"/>
            </w:pPr>
            <w:hyperlink r:id="rId29" w:history="1">
              <w:r>
                <w:rPr>
                  <w:color w:val="1e198e"/>
                  <w:b w:val="1"/>
                  <w:bCs w:val="1"/>
                  <w:u w:val="single"/>
                </w:rPr>
                <w:t xml:space="preserve">Modelling variability and heterogeneity of EMT scenarios highlights nuclear positioning and protrusions as main drivers of extrusion</w:t>
              </w:r>
            </w:hyperlink>
          </w:p>
          <w:p>
            <w:pPr/>
            <w:hyperlink r:id="rId12" w:history="1">
              <w:r>
                <w:rPr>
                  <w:color w:val="#410a8c"/>
                  <w:u w:val="single"/>
                </w:rPr>
                <w:t xml:space="preserve">Steffen Plunder</w:t>
              </w:r>
            </w:hyperlink>
            <w:r>
              <w:rPr/>
              <w:t xml:space="preserve">,</w:t>
            </w:r>
            <w:hyperlink r:id="rId18" w:history="1">
              <w:r>
                <w:rPr>
                  <w:color w:val="#410a8c"/>
                  <w:u w:val="single"/>
                </w:rPr>
                <w:t xml:space="preserve">Cathy Danesin</w:t>
              </w:r>
            </w:hyperlink>
            <w:r>
              <w:rPr/>
              <w:t xml:space="preserve">,</w:t>
            </w:r>
            <w:hyperlink r:id="rId30" w:history="1">
              <w:r>
                <w:rPr>
                  <w:color w:val="#410a8c"/>
                  <w:u w:val="single"/>
                </w:rPr>
                <w:t xml:space="preserve">Bruno Glise</w:t>
              </w:r>
            </w:hyperlink>
            <w:r>
              <w:rPr/>
              <w:t xml:space="preserve">,</w:t>
            </w:r>
            <w:hyperlink r:id="rId31" w:history="1">
              <w:r>
                <w:rPr>
                  <w:color w:val="#410a8c"/>
                  <w:u w:val="single"/>
                </w:rPr>
                <w:t xml:space="preserve">Marina Ferreira</w:t>
              </w:r>
            </w:hyperlink>
            <w:r>
              <w:rPr/>
              <w:t xml:space="preserve">,</w:t>
            </w:r>
            <w:hyperlink r:id="rId32" w:history="1">
              <w:r>
                <w:rPr>
                  <w:color w:val="#410a8c"/>
                  <w:u w:val="single"/>
                </w:rPr>
                <w:t xml:space="preserve">Sara Merino-Aceituno</w:t>
              </w:r>
            </w:hyperlink>
            <w:r>
              <w:rPr/>
              <w:t xml:space="preserve">et al.</w:t>
            </w:r>
          </w:p>
          <w:p>
            <w:pPr/>
            <w:r>
              <w:rPr>
                <w:i w:val="1"/>
                <w:iCs w:val="1"/>
              </w:rPr>
              <w:t xml:space="preserve">Nature Communications</w:t>
            </w:r>
            <w:r>
              <w:rPr/>
              <w:t xml:space="preserve">, 2024, 15 (1), pp.7365. </w:t>
            </w:r>
            <w:hyperlink r:id="rId33" w:history="1">
              <w:r>
                <w:rPr>
                  <w:color w:val="#410a8c"/>
                  <w:u w:val="single"/>
                </w:rPr>
                <w:t xml:space="preserve">⟨10.1038/s41467-024-51372-z⟩</w:t>
              </w:r>
            </w:hyperlink>
          </w:p>
          <w:p>
            <w:pPr/>
            <w:r>
              <w:rPr/>
              <w:t xml:space="preserve">Article dans une revue</w:t>
            </w:r>
          </w:p>
          <w:p>
            <w:pPr/>
            <w:hyperlink r:id="rId29" w:history="1">
              <w:r>
                <w:rPr>
                  <w:color w:val="#410a8c"/>
                  <w:u w:val="single"/>
                </w:rPr>
                <w:t xml:space="preserve">hal-04688712v1</w:t>
              </w:r>
            </w:hyperlink>
          </w:p>
        </w:tc>
      </w:tr>
      <w:tr>
        <w:trPr/>
        <w:tc>
          <w:tcPr>
            <w:noWrap/>
          </w:tcPr>
          <w:p>
            <w:pPr>
              <w:spacing w:after="200"/>
            </w:pPr>
            <w:hyperlink r:id="rId34" w:history="1">
              <w:r>
                <w:rPr>
                  <w:color w:val="1e198e"/>
                  <w:b w:val="1"/>
                  <w:bCs w:val="1"/>
                  <w:u w:val="single"/>
                </w:rPr>
                <w:t xml:space="preserve">Epithelial‐to‐mesenchymal plasticity from development to disease: An introduction to the special issue</w:t>
              </w:r>
            </w:hyperlink>
          </w:p>
          <w:p>
            <w:pPr/>
            <w:hyperlink r:id="rId35" w:history="1">
              <w:r>
                <w:rPr>
                  <w:color w:val="#410a8c"/>
                  <w:u w:val="single"/>
                </w:rPr>
                <w:t xml:space="preserve">Hervé Acloque</w:t>
              </w:r>
            </w:hyperlink>
            <w:r>
              <w:rPr/>
              <w:t xml:space="preserve">,</w:t>
            </w:r>
            <w:hyperlink r:id="rId36" w:history="1">
              <w:r>
                <w:rPr>
                  <w:color w:val="#410a8c"/>
                  <w:u w:val="single"/>
                </w:rPr>
                <w:t xml:space="preserve">Jing Yang</w:t>
              </w:r>
            </w:hyperlink>
            <w:r>
              <w:rPr/>
              <w:t xml:space="preserve">,</w:t>
            </w:r>
            <w:hyperlink r:id="rId13" w:history="1">
              <w:r>
                <w:rPr>
                  <w:color w:val="#410a8c"/>
                  <w:u w:val="single"/>
                </w:rPr>
                <w:t xml:space="preserve">Eric Theveneau</w:t>
              </w:r>
            </w:hyperlink>
          </w:p>
          <w:p>
            <w:pPr/>
            <w:r>
              <w:rPr>
                <w:i w:val="1"/>
                <w:iCs w:val="1"/>
              </w:rPr>
              <w:t xml:space="preserve">Genesis - The Journal of Genetics and Development</w:t>
            </w:r>
            <w:r>
              <w:rPr/>
              <w:t xml:space="preserve">, 2023, 62 (1), pp.e23581. </w:t>
            </w:r>
            <w:hyperlink r:id="rId37" w:history="1">
              <w:r>
                <w:rPr>
                  <w:color w:val="#410a8c"/>
                  <w:u w:val="single"/>
                </w:rPr>
                <w:t xml:space="preserve">⟨10.1002/dvg.23581⟩</w:t>
              </w:r>
            </w:hyperlink>
          </w:p>
          <w:p>
            <w:pPr/>
            <w:r>
              <w:rPr/>
              <w:t xml:space="preserve">Article dans une revue</w:t>
            </w:r>
          </w:p>
          <w:p>
            <w:pPr/>
            <w:hyperlink r:id="rId34" w:history="1">
              <w:r>
                <w:rPr>
                  <w:color w:val="#410a8c"/>
                  <w:u w:val="single"/>
                </w:rPr>
                <w:t xml:space="preserve">hal-04427551v1</w:t>
              </w:r>
            </w:hyperlink>
          </w:p>
        </w:tc>
      </w:tr>
      <w:tr>
        <w:trPr/>
        <w:tc>
          <w:tcPr>
            <w:noWrap/>
          </w:tcPr>
          <w:p>
            <w:pPr>
              <w:spacing w:after="200"/>
            </w:pPr>
            <w:hyperlink r:id="rId38" w:history="1">
              <w:r>
                <w:rPr>
                  <w:color w:val="1e198e"/>
                  <w:b w:val="1"/>
                  <w:bCs w:val="1"/>
                  <w:u w:val="single"/>
                </w:rPr>
                <w:t xml:space="preserve">Paracrine regulation of neural crest EMT by placodal MMP28</w:t>
              </w:r>
            </w:hyperlink>
          </w:p>
          <w:p>
            <w:pPr/>
            <w:hyperlink r:id="rId39" w:history="1">
              <w:r>
                <w:rPr>
                  <w:color w:val="#410a8c"/>
                  <w:u w:val="single"/>
                </w:rPr>
                <w:t xml:space="preserve">Nadège Gouignard</w:t>
              </w:r>
            </w:hyperlink>
            <w:r>
              <w:rPr/>
              <w:t xml:space="preserve">,</w:t>
            </w:r>
            <w:hyperlink r:id="rId40" w:history="1">
              <w:r>
                <w:rPr>
                  <w:color w:val="#410a8c"/>
                  <w:u w:val="single"/>
                </w:rPr>
                <w:t xml:space="preserve">Anne Bibonne</w:t>
              </w:r>
            </w:hyperlink>
            <w:r>
              <w:rPr/>
              <w:t xml:space="preserve">,</w:t>
            </w:r>
            <w:hyperlink r:id="rId41" w:history="1">
              <w:r>
                <w:rPr>
                  <w:color w:val="#410a8c"/>
                  <w:u w:val="single"/>
                </w:rPr>
                <w:t xml:space="preserve">João Mata</w:t>
              </w:r>
            </w:hyperlink>
            <w:r>
              <w:rPr/>
              <w:t xml:space="preserve">,</w:t>
            </w:r>
            <w:hyperlink r:id="rId42" w:history="1">
              <w:r>
                <w:rPr>
                  <w:color w:val="#410a8c"/>
                  <w:u w:val="single"/>
                </w:rPr>
                <w:t xml:space="preserve">Fernanda Bajanca</w:t>
              </w:r>
            </w:hyperlink>
            <w:r>
              <w:rPr/>
              <w:t xml:space="preserve">,</w:t>
            </w:r>
            <w:hyperlink r:id="rId43" w:history="1">
              <w:r>
                <w:rPr>
                  <w:color w:val="#410a8c"/>
                  <w:u w:val="single"/>
                </w:rPr>
                <w:t xml:space="preserve">Bianka Berki</w:t>
              </w:r>
            </w:hyperlink>
            <w:r>
              <w:rPr/>
              <w:t xml:space="preserve">et al.</w:t>
            </w:r>
          </w:p>
          <w:p>
            <w:pPr/>
            <w:r>
              <w:rPr>
                <w:i w:val="1"/>
                <w:iCs w:val="1"/>
              </w:rPr>
              <w:t xml:space="preserve">PLoS Biology</w:t>
            </w:r>
            <w:r>
              <w:rPr/>
              <w:t xml:space="preserve">, 2023, 21 (8), pp.e3002261. </w:t>
            </w:r>
            <w:hyperlink r:id="rId44" w:history="1">
              <w:r>
                <w:rPr>
                  <w:color w:val="#410a8c"/>
                  <w:u w:val="single"/>
                </w:rPr>
                <w:t xml:space="preserve">⟨10.1371/journal.pbio.3002261⟩</w:t>
              </w:r>
            </w:hyperlink>
          </w:p>
          <w:p>
            <w:pPr/>
            <w:r>
              <w:rPr/>
              <w:t xml:space="preserve">Article dans une revue</w:t>
            </w:r>
          </w:p>
          <w:p>
            <w:pPr/>
            <w:hyperlink r:id="rId38" w:history="1">
              <w:r>
                <w:rPr>
                  <w:color w:val="#410a8c"/>
                  <w:u w:val="single"/>
                </w:rPr>
                <w:t xml:space="preserve">hal-04727503v1</w:t>
              </w:r>
            </w:hyperlink>
          </w:p>
        </w:tc>
      </w:tr>
      <w:tr>
        <w:trPr/>
        <w:tc>
          <w:tcPr>
            <w:noWrap/>
          </w:tcPr>
          <w:p>
            <w:pPr>
              <w:spacing w:after="200"/>
            </w:pPr>
            <w:hyperlink r:id="rId45" w:history="1">
              <w:r>
                <w:rPr>
                  <w:color w:val="1e198e"/>
                  <w:b w:val="1"/>
                  <w:bCs w:val="1"/>
                  <w:u w:val="single"/>
                </w:rPr>
                <w:t xml:space="preserve">Anteroposterior elongation of the chicken anterior trunk neural tube is hindered by interaction with its surrounding tissues</w:t>
              </w:r>
            </w:hyperlink>
          </w:p>
          <w:p>
            <w:pPr/>
            <w:hyperlink r:id="rId18" w:history="1">
              <w:r>
                <w:rPr>
                  <w:color w:val="#410a8c"/>
                  <w:u w:val="single"/>
                </w:rPr>
                <w:t xml:space="preserve">Cathy Danesin</w:t>
              </w:r>
            </w:hyperlink>
            <w:r>
              <w:rPr/>
              <w:t xml:space="preserve">,</w:t>
            </w:r>
            <w:hyperlink r:id="rId31" w:history="1">
              <w:r>
                <w:rPr>
                  <w:color w:val="#410a8c"/>
                  <w:u w:val="single"/>
                </w:rPr>
                <w:t xml:space="preserve">Marina Ferreira</w:t>
              </w:r>
            </w:hyperlink>
            <w:r>
              <w:rPr/>
              <w:t xml:space="preserve">,</w:t>
            </w:r>
            <w:hyperlink r:id="rId46" w:history="1">
              <w:r>
                <w:rPr>
                  <w:color w:val="#410a8c"/>
                  <w:u w:val="single"/>
                </w:rPr>
                <w:t xml:space="preserve">Pierre Degond</w:t>
              </w:r>
            </w:hyperlink>
            <w:r>
              <w:rPr/>
              <w:t xml:space="preserve">,</w:t>
            </w:r>
            <w:hyperlink r:id="rId47" w:history="1">
              <w:r>
                <w:rPr>
                  <w:color w:val="#410a8c"/>
                  <w:u w:val="single"/>
                </w:rPr>
                <w:t xml:space="preserve">Eric Théveneau</w:t>
              </w:r>
            </w:hyperlink>
          </w:p>
          <w:p>
            <w:pPr/>
            <w:r>
              <w:rPr>
                <w:i w:val="1"/>
                <w:iCs w:val="1"/>
              </w:rPr>
              <w:t xml:space="preserve">Cells &amp; Development</w:t>
            </w:r>
            <w:r>
              <w:rPr/>
              <w:t xml:space="preserve">, 2021, 168, pp.203723. </w:t>
            </w:r>
            <w:hyperlink r:id="rId48" w:history="1">
              <w:r>
                <w:rPr>
                  <w:color w:val="#410a8c"/>
                  <w:u w:val="single"/>
                </w:rPr>
                <w:t xml:space="preserve">⟨10.1016/j.cdev.2021.203723⟩</w:t>
              </w:r>
            </w:hyperlink>
          </w:p>
          <w:p>
            <w:pPr/>
            <w:r>
              <w:rPr/>
              <w:t xml:space="preserve">Article dans une revue</w:t>
            </w:r>
          </w:p>
          <w:p>
            <w:pPr/>
            <w:hyperlink r:id="rId45" w:history="1">
              <w:r>
                <w:rPr>
                  <w:color w:val="#410a8c"/>
                  <w:u w:val="single"/>
                </w:rPr>
                <w:t xml:space="preserve">hal-03365126v1</w:t>
              </w:r>
            </w:hyperlink>
          </w:p>
        </w:tc>
      </w:tr>
      <w:tr>
        <w:trPr/>
        <w:tc>
          <w:tcPr>
            <w:noWrap/>
          </w:tcPr>
          <w:p>
            <w:pPr>
              <w:spacing w:after="200"/>
            </w:pPr>
            <w:hyperlink r:id="rId49" w:history="1">
              <w:r>
                <w:rPr>
                  <w:color w:val="1e198e"/>
                  <w:b w:val="1"/>
                  <w:bCs w:val="1"/>
                  <w:u w:val="single"/>
                </w:rPr>
                <w:t xml:space="preserve">Dynamic expression of MMP28 during cranial morphogenesis</w:t>
              </w:r>
            </w:hyperlink>
          </w:p>
          <w:p>
            <w:pPr/>
            <w:hyperlink r:id="rId50" w:history="1">
              <w:r>
                <w:rPr>
                  <w:color w:val="#410a8c"/>
                  <w:u w:val="single"/>
                </w:rPr>
                <w:t xml:space="preserve">Nadege Gouignard</w:t>
              </w:r>
            </w:hyperlink>
            <w:r>
              <w:rPr/>
              <w:t xml:space="preserve">,</w:t>
            </w:r>
            <w:hyperlink r:id="rId47" w:history="1">
              <w:r>
                <w:rPr>
                  <w:color w:val="#410a8c"/>
                  <w:u w:val="single"/>
                </w:rPr>
                <w:t xml:space="preserve">Eric Théveneau</w:t>
              </w:r>
            </w:hyperlink>
            <w:r>
              <w:rPr/>
              <w:t xml:space="preserve">,</w:t>
            </w:r>
            <w:hyperlink r:id="rId51" w:history="1">
              <w:r>
                <w:rPr>
                  <w:color w:val="#410a8c"/>
                  <w:u w:val="single"/>
                </w:rPr>
                <w:t xml:space="preserve">Jean-Pierre Saint-Jeannet</w:t>
              </w:r>
            </w:hyperlink>
          </w:p>
          <w:p>
            <w:pPr/>
            <w:r>
              <w:rPr>
                <w:i w:val="1"/>
                <w:iCs w:val="1"/>
              </w:rPr>
              <w:t xml:space="preserve">Philosophical Transactions of the Royal Society B: Biological Sciences</w:t>
            </w:r>
            <w:r>
              <w:rPr/>
              <w:t xml:space="preserve">, 2020, 375, </w:t>
            </w:r>
            <w:hyperlink r:id="rId52" w:history="1">
              <w:r>
                <w:rPr>
                  <w:color w:val="#410a8c"/>
                  <w:u w:val="single"/>
                </w:rPr>
                <w:t xml:space="preserve">⟨10.1098/rstb.2019.0559⟩</w:t>
              </w:r>
            </w:hyperlink>
          </w:p>
          <w:p>
            <w:pPr/>
            <w:r>
              <w:rPr/>
              <w:t xml:space="preserve">Article dans une revue</w:t>
            </w:r>
          </w:p>
          <w:p>
            <w:pPr/>
            <w:hyperlink r:id="rId49" w:history="1">
              <w:r>
                <w:rPr>
                  <w:color w:val="#410a8c"/>
                  <w:u w:val="single"/>
                </w:rPr>
                <w:t xml:space="preserve">hal-03031069v1</w:t>
              </w:r>
            </w:hyperlink>
          </w:p>
        </w:tc>
      </w:tr>
      <w:tr>
        <w:trPr/>
        <w:tc>
          <w:tcPr>
            <w:noWrap/>
          </w:tcPr>
          <w:p>
            <w:pPr>
              <w:spacing w:after="200"/>
            </w:pPr>
            <w:hyperlink r:id="rId53" w:history="1">
              <w:r>
                <w:rPr>
                  <w:color w:val="1e198e"/>
                  <w:b w:val="1"/>
                  <w:bCs w:val="1"/>
                  <w:u w:val="single"/>
                </w:rPr>
                <w:t xml:space="preserve">MMP14 is required for delamination of chick neural crest cells independently of its catalytic activity</w:t>
              </w:r>
            </w:hyperlink>
          </w:p>
          <w:p>
            <w:pPr/>
            <w:hyperlink r:id="rId17" w:history="1">
              <w:r>
                <w:rPr>
                  <w:color w:val="#410a8c"/>
                  <w:u w:val="single"/>
                </w:rPr>
                <w:t xml:space="preserve">Cyril Andrieu</w:t>
              </w:r>
            </w:hyperlink>
            <w:r>
              <w:rPr/>
              <w:t xml:space="preserve">,</w:t>
            </w:r>
            <w:hyperlink r:id="rId19" w:history="1">
              <w:r>
                <w:rPr>
                  <w:color w:val="#410a8c"/>
                  <w:u w:val="single"/>
                </w:rPr>
                <w:t xml:space="preserve">Audrey Montigny</w:t>
              </w:r>
            </w:hyperlink>
            <w:r>
              <w:rPr/>
              <w:t xml:space="preserve">,</w:t>
            </w:r>
            <w:hyperlink r:id="rId40" w:history="1">
              <w:r>
                <w:rPr>
                  <w:color w:val="#410a8c"/>
                  <w:u w:val="single"/>
                </w:rPr>
                <w:t xml:space="preserve">Anne Bibonne</w:t>
              </w:r>
            </w:hyperlink>
            <w:r>
              <w:rPr/>
              <w:t xml:space="preserve">,</w:t>
            </w:r>
            <w:hyperlink r:id="rId54" w:history="1">
              <w:r>
                <w:rPr>
                  <w:color w:val="#410a8c"/>
                  <w:u w:val="single"/>
                </w:rPr>
                <w:t xml:space="preserve">Evangeline Despin-Guitard</w:t>
              </w:r>
            </w:hyperlink>
            <w:r>
              <w:rPr/>
              <w:t xml:space="preserve">,</w:t>
            </w:r>
            <w:hyperlink r:id="rId55" w:history="1">
              <w:r>
                <w:rPr>
                  <w:color w:val="#410a8c"/>
                  <w:u w:val="single"/>
                </w:rPr>
                <w:t xml:space="preserve">Dominique Alfandari</w:t>
              </w:r>
            </w:hyperlink>
            <w:r>
              <w:rPr/>
              <w:t xml:space="preserve">et al.</w:t>
            </w:r>
          </w:p>
          <w:p>
            <w:pPr/>
            <w:r>
              <w:rPr>
                <w:i w:val="1"/>
                <w:iCs w:val="1"/>
              </w:rPr>
              <w:t xml:space="preserve">Development (Cambridge, England)</w:t>
            </w:r>
            <w:r>
              <w:rPr/>
              <w:t xml:space="preserve">, 2020, 147 (7), pp.dev183954. </w:t>
            </w:r>
            <w:hyperlink r:id="rId56" w:history="1">
              <w:r>
                <w:rPr>
                  <w:color w:val="#410a8c"/>
                  <w:u w:val="single"/>
                </w:rPr>
                <w:t xml:space="preserve">⟨10.1242/dev.183954⟩</w:t>
              </w:r>
            </w:hyperlink>
          </w:p>
          <w:p>
            <w:pPr/>
            <w:r>
              <w:rPr/>
              <w:t xml:space="preserve">Article dans une revue</w:t>
            </w:r>
          </w:p>
          <w:p>
            <w:pPr/>
            <w:hyperlink r:id="rId53" w:history="1">
              <w:r>
                <w:rPr>
                  <w:color w:val="#410a8c"/>
                  <w:u w:val="single"/>
                </w:rPr>
                <w:t xml:space="preserve">hal-03031048v1</w:t>
              </w:r>
            </w:hyperlink>
          </w:p>
        </w:tc>
      </w:tr>
      <w:tr>
        <w:trPr/>
        <w:tc>
          <w:tcPr>
            <w:noWrap/>
          </w:tcPr>
          <w:p>
            <w:pPr>
              <w:spacing w:after="200"/>
            </w:pPr>
            <w:hyperlink r:id="rId57" w:history="1">
              <w:r>
                <w:rPr>
                  <w:color w:val="1e198e"/>
                  <w:b w:val="1"/>
                  <w:bCs w:val="1"/>
                  <w:u w:val="single"/>
                </w:rPr>
                <w:t xml:space="preserve">Guidelines and definitions for research on epithelial-mesenchymal transition</w:t>
              </w:r>
            </w:hyperlink>
          </w:p>
          <w:p>
            <w:pPr/>
            <w:hyperlink r:id="rId36" w:history="1">
              <w:r>
                <w:rPr>
                  <w:color w:val="#410a8c"/>
                  <w:u w:val="single"/>
                </w:rPr>
                <w:t xml:space="preserve">Jing Yang</w:t>
              </w:r>
            </w:hyperlink>
            <w:r>
              <w:rPr/>
              <w:t xml:space="preserve">,</w:t>
            </w:r>
            <w:hyperlink r:id="rId58" w:history="1">
              <w:r>
                <w:rPr>
                  <w:color w:val="#410a8c"/>
                  <w:u w:val="single"/>
                </w:rPr>
                <w:t xml:space="preserve">Parker Antin</w:t>
              </w:r>
            </w:hyperlink>
            <w:r>
              <w:rPr/>
              <w:t xml:space="preserve">,</w:t>
            </w:r>
            <w:hyperlink r:id="rId59" w:history="1">
              <w:r>
                <w:rPr>
                  <w:color w:val="#410a8c"/>
                  <w:u w:val="single"/>
                </w:rPr>
                <w:t xml:space="preserve">Geert Berx</w:t>
              </w:r>
            </w:hyperlink>
            <w:r>
              <w:rPr/>
              <w:t xml:space="preserve">,</w:t>
            </w:r>
            <w:hyperlink r:id="rId60" w:history="1">
              <w:r>
                <w:rPr>
                  <w:color w:val="#410a8c"/>
                  <w:u w:val="single"/>
                </w:rPr>
                <w:t xml:space="preserve">Cédric Blanpain</w:t>
              </w:r>
            </w:hyperlink>
            <w:r>
              <w:rPr/>
              <w:t xml:space="preserve">,</w:t>
            </w:r>
            <w:hyperlink r:id="rId61" w:history="1">
              <w:r>
                <w:rPr>
                  <w:color w:val="#410a8c"/>
                  <w:u w:val="single"/>
                </w:rPr>
                <w:t xml:space="preserve">Thomas Brabletz</w:t>
              </w:r>
            </w:hyperlink>
            <w:r>
              <w:rPr/>
              <w:t xml:space="preserve">et al.</w:t>
            </w:r>
          </w:p>
          <w:p>
            <w:pPr/>
            <w:r>
              <w:rPr>
                <w:i w:val="1"/>
                <w:iCs w:val="1"/>
              </w:rPr>
              <w:t xml:space="preserve">Nature Reviews Molecular Cell Biology</w:t>
            </w:r>
            <w:r>
              <w:rPr/>
              <w:t xml:space="preserve">, 2020</w:t>
            </w:r>
          </w:p>
          <w:p>
            <w:pPr/>
            <w:r>
              <w:rPr/>
              <w:t xml:space="preserve">Article dans une revue</w:t>
            </w:r>
          </w:p>
          <w:p>
            <w:pPr/>
            <w:hyperlink r:id="rId57" w:history="1">
              <w:r>
                <w:rPr>
                  <w:color w:val="#410a8c"/>
                  <w:u w:val="single"/>
                </w:rPr>
                <w:t xml:space="preserve">hal-03082615v1</w:t>
              </w:r>
            </w:hyperlink>
          </w:p>
        </w:tc>
      </w:tr>
      <w:tr>
        <w:trPr/>
        <w:tc>
          <w:tcPr>
            <w:noWrap/>
          </w:tcPr>
          <w:p>
            <w:pPr>
              <w:spacing w:after="200"/>
            </w:pPr>
            <w:hyperlink r:id="rId62" w:history="1">
              <w:r>
                <w:rPr>
                  <w:color w:val="1e198e"/>
                  <w:b w:val="1"/>
                  <w:bCs w:val="1"/>
                  <w:u w:val="single"/>
                </w:rPr>
                <w:t xml:space="preserve">In vivo Neural Crest Cell Migration Is Controlled by “Mixotaxis”</w:t>
              </w:r>
            </w:hyperlink>
          </w:p>
          <w:p>
            <w:pPr/>
            <w:hyperlink r:id="rId63" w:history="1">
              <w:r>
                <w:rPr>
                  <w:color w:val="#410a8c"/>
                  <w:u w:val="single"/>
                </w:rPr>
                <w:t xml:space="preserve">Elias H Barriga</w:t>
              </w:r>
            </w:hyperlink>
            <w:r>
              <w:rPr/>
              <w:t xml:space="preserve">,</w:t>
            </w:r>
            <w:hyperlink r:id="rId47" w:history="1">
              <w:r>
                <w:rPr>
                  <w:color w:val="#410a8c"/>
                  <w:u w:val="single"/>
                </w:rPr>
                <w:t xml:space="preserve">Eric Théveneau</w:t>
              </w:r>
            </w:hyperlink>
          </w:p>
          <w:p>
            <w:pPr/>
            <w:r>
              <w:rPr>
                <w:i w:val="1"/>
                <w:iCs w:val="1"/>
              </w:rPr>
              <w:t xml:space="preserve">Frontiers in Physiology</w:t>
            </w:r>
            <w:r>
              <w:rPr/>
              <w:t xml:space="preserve">, 2020, 11, pp.586432. </w:t>
            </w:r>
            <w:hyperlink r:id="rId64" w:history="1">
              <w:r>
                <w:rPr>
                  <w:color w:val="#410a8c"/>
                  <w:u w:val="single"/>
                </w:rPr>
                <w:t xml:space="preserve">⟨10.3389/fphys.2020.586432⟩</w:t>
              </w:r>
            </w:hyperlink>
          </w:p>
          <w:p>
            <w:pPr/>
            <w:r>
              <w:rPr/>
              <w:t xml:space="preserve">Article dans une revue</w:t>
            </w:r>
          </w:p>
          <w:p>
            <w:pPr/>
            <w:hyperlink r:id="rId62" w:history="1">
              <w:r>
                <w:rPr>
                  <w:color w:val="#410a8c"/>
                  <w:u w:val="single"/>
                </w:rPr>
                <w:t xml:space="preserve">hal-03031064v2</w:t>
              </w:r>
            </w:hyperlink>
          </w:p>
        </w:tc>
      </w:tr>
      <w:tr>
        <w:trPr/>
        <w:tc>
          <w:tcPr>
            <w:noWrap/>
          </w:tcPr>
          <w:p>
            <w:pPr>
              <w:spacing w:after="200"/>
            </w:pPr>
            <w:hyperlink r:id="rId65" w:history="1">
              <w:r>
                <w:rPr>
                  <w:color w:val="1e198e"/>
                  <w:b w:val="1"/>
                  <w:bCs w:val="1"/>
                  <w:u w:val="single"/>
                </w:rPr>
                <w:t xml:space="preserve">Neural crest streaming as an emergent property of tissue interactions during morphogenesis</w:t>
              </w:r>
            </w:hyperlink>
          </w:p>
          <w:p>
            <w:pPr/>
            <w:hyperlink r:id="rId66" w:history="1">
              <w:r>
                <w:rPr>
                  <w:color w:val="#410a8c"/>
                  <w:u w:val="single"/>
                </w:rPr>
                <w:t xml:space="preserve">András Szabó</w:t>
              </w:r>
            </w:hyperlink>
            <w:r>
              <w:rPr/>
              <w:t xml:space="preserve">,</w:t>
            </w:r>
            <w:hyperlink r:id="rId13" w:history="1">
              <w:r>
                <w:rPr>
                  <w:color w:val="#410a8c"/>
                  <w:u w:val="single"/>
                </w:rPr>
                <w:t xml:space="preserve">Eric Theveneau</w:t>
              </w:r>
            </w:hyperlink>
            <w:r>
              <w:rPr/>
              <w:t xml:space="preserve">,</w:t>
            </w:r>
            <w:hyperlink r:id="rId67" w:history="1">
              <w:r>
                <w:rPr>
                  <w:color w:val="#410a8c"/>
                  <w:u w:val="single"/>
                </w:rPr>
                <w:t xml:space="preserve">Melissa Turan</w:t>
              </w:r>
            </w:hyperlink>
            <w:r>
              <w:rPr/>
              <w:t xml:space="preserve">,</w:t>
            </w:r>
            <w:hyperlink r:id="rId68" w:history="1">
              <w:r>
                <w:rPr>
                  <w:color w:val="#410a8c"/>
                  <w:u w:val="single"/>
                </w:rPr>
                <w:t xml:space="preserve">Roberto Mayor</w:t>
              </w:r>
            </w:hyperlink>
          </w:p>
          <w:p>
            <w:pPr/>
            <w:r>
              <w:rPr>
                <w:i w:val="1"/>
                <w:iCs w:val="1"/>
              </w:rPr>
              <w:t xml:space="preserve">PLoS Computational Biology</w:t>
            </w:r>
            <w:r>
              <w:rPr/>
              <w:t xml:space="preserve">, 2019, 15 (4), pp.e1007002. </w:t>
            </w:r>
            <w:hyperlink r:id="rId69" w:history="1">
              <w:r>
                <w:rPr>
                  <w:color w:val="#410a8c"/>
                  <w:u w:val="single"/>
                </w:rPr>
                <w:t xml:space="preserve">⟨10.1371/journal.pcbi.1007002⟩</w:t>
              </w:r>
            </w:hyperlink>
          </w:p>
          <w:p>
            <w:pPr/>
            <w:r>
              <w:rPr/>
              <w:t xml:space="preserve">Article dans une revue</w:t>
            </w:r>
          </w:p>
          <w:p>
            <w:pPr/>
            <w:hyperlink r:id="rId65" w:history="1">
              <w:r>
                <w:rPr>
                  <w:color w:val="#410a8c"/>
                  <w:u w:val="single"/>
                </w:rPr>
                <w:t xml:space="preserve">hal-02348114v1</w:t>
              </w:r>
            </w:hyperlink>
          </w:p>
        </w:tc>
      </w:tr>
      <w:tr>
        <w:trPr/>
        <w:tc>
          <w:tcPr>
            <w:noWrap/>
          </w:tcPr>
          <w:p>
            <w:pPr>
              <w:spacing w:after="200"/>
            </w:pPr>
            <w:hyperlink r:id="rId70" w:history="1">
              <w:r>
                <w:rPr>
                  <w:color w:val="1e198e"/>
                  <w:b w:val="1"/>
                  <w:bCs w:val="1"/>
                  <w:u w:val="single"/>
                </w:rPr>
                <w:t xml:space="preserve">In vivo topology converts competition for cell-matrix adhesion into directional migration</w:t>
              </w:r>
            </w:hyperlink>
          </w:p>
          <w:p>
            <w:pPr/>
            <w:hyperlink r:id="rId42" w:history="1">
              <w:r>
                <w:rPr>
                  <w:color w:val="#410a8c"/>
                  <w:u w:val="single"/>
                </w:rPr>
                <w:t xml:space="preserve">Fernanda Bajanca</w:t>
              </w:r>
            </w:hyperlink>
            <w:r>
              <w:rPr/>
              <w:t xml:space="preserve">,</w:t>
            </w:r>
            <w:hyperlink r:id="rId39" w:history="1">
              <w:r>
                <w:rPr>
                  <w:color w:val="#410a8c"/>
                  <w:u w:val="single"/>
                </w:rPr>
                <w:t xml:space="preserve">Nadège Gouignard</w:t>
              </w:r>
            </w:hyperlink>
            <w:r>
              <w:rPr/>
              <w:t xml:space="preserve">,</w:t>
            </w:r>
            <w:hyperlink r:id="rId71" w:history="1">
              <w:r>
                <w:rPr>
                  <w:color w:val="#410a8c"/>
                  <w:u w:val="single"/>
                </w:rPr>
                <w:t xml:space="preserve">Charlotte Colle</w:t>
              </w:r>
            </w:hyperlink>
            <w:r>
              <w:rPr/>
              <w:t xml:space="preserve">,</w:t>
            </w:r>
            <w:hyperlink r:id="rId72" w:history="1">
              <w:r>
                <w:rPr>
                  <w:color w:val="#410a8c"/>
                  <w:u w:val="single"/>
                </w:rPr>
                <w:t xml:space="preserve">Maddy Parsons</w:t>
              </w:r>
            </w:hyperlink>
            <w:r>
              <w:rPr/>
              <w:t xml:space="preserve">,</w:t>
            </w:r>
            <w:hyperlink r:id="rId68" w:history="1">
              <w:r>
                <w:rPr>
                  <w:color w:val="#410a8c"/>
                  <w:u w:val="single"/>
                </w:rPr>
                <w:t xml:space="preserve">Roberto Mayor</w:t>
              </w:r>
            </w:hyperlink>
            <w:r>
              <w:rPr/>
              <w:t xml:space="preserve">et al.</w:t>
            </w:r>
          </w:p>
          <w:p>
            <w:pPr/>
            <w:r>
              <w:rPr>
                <w:i w:val="1"/>
                <w:iCs w:val="1"/>
              </w:rPr>
              <w:t xml:space="preserve">Nature Communications</w:t>
            </w:r>
            <w:r>
              <w:rPr/>
              <w:t xml:space="preserve">, 2019, 10 (1), pp.1518. </w:t>
            </w:r>
            <w:hyperlink r:id="rId73" w:history="1">
              <w:r>
                <w:rPr>
                  <w:color w:val="#410a8c"/>
                  <w:u w:val="single"/>
                </w:rPr>
                <w:t xml:space="preserve">⟨10.1038/s41467-019-09548-5⟩</w:t>
              </w:r>
            </w:hyperlink>
          </w:p>
          <w:p>
            <w:pPr/>
            <w:r>
              <w:rPr/>
              <w:t xml:space="preserve">Article dans une revue</w:t>
            </w:r>
          </w:p>
          <w:p>
            <w:pPr/>
            <w:hyperlink r:id="rId70" w:history="1">
              <w:r>
                <w:rPr>
                  <w:color w:val="#410a8c"/>
                  <w:u w:val="single"/>
                </w:rPr>
                <w:t xml:space="preserve">hal-02346560v1</w:t>
              </w:r>
            </w:hyperlink>
          </w:p>
        </w:tc>
      </w:tr>
      <w:tr>
        <w:trPr/>
        <w:tc>
          <w:tcPr>
            <w:noWrap/>
          </w:tcPr>
          <w:p>
            <w:pPr>
              <w:spacing w:after="200"/>
            </w:pPr>
            <w:hyperlink r:id="rId74" w:history="1">
              <w:r>
                <w:rPr>
                  <w:color w:val="1e198e"/>
                  <w:b w:val="1"/>
                  <w:bCs w:val="1"/>
                  <w:u w:val="single"/>
                </w:rPr>
                <w:t xml:space="preserve">Neural crest delamination and migration: Looking forward to the next 150 years</w:t>
              </w:r>
            </w:hyperlink>
          </w:p>
          <w:p>
            <w:pPr/>
            <w:hyperlink r:id="rId39" w:history="1">
              <w:r>
                <w:rPr>
                  <w:color w:val="#410a8c"/>
                  <w:u w:val="single"/>
                </w:rPr>
                <w:t xml:space="preserve">Nadège Gouignard</w:t>
              </w:r>
            </w:hyperlink>
            <w:r>
              <w:rPr/>
              <w:t xml:space="preserve">,</w:t>
            </w:r>
            <w:hyperlink r:id="rId17" w:history="1">
              <w:r>
                <w:rPr>
                  <w:color w:val="#410a8c"/>
                  <w:u w:val="single"/>
                </w:rPr>
                <w:t xml:space="preserve">Cyril Andrieu</w:t>
              </w:r>
            </w:hyperlink>
            <w:r>
              <w:rPr/>
              <w:t xml:space="preserve">,</w:t>
            </w:r>
            <w:hyperlink r:id="rId47" w:history="1">
              <w:r>
                <w:rPr>
                  <w:color w:val="#410a8c"/>
                  <w:u w:val="single"/>
                </w:rPr>
                <w:t xml:space="preserve">Eric Théveneau</w:t>
              </w:r>
            </w:hyperlink>
          </w:p>
          <w:p>
            <w:pPr/>
            <w:r>
              <w:rPr>
                <w:i w:val="1"/>
                <w:iCs w:val="1"/>
              </w:rPr>
              <w:t xml:space="preserve">Genesis - The Journal of Genetics and Development</w:t>
            </w:r>
            <w:r>
              <w:rPr/>
              <w:t xml:space="preserve">, 2018, 56 (6-7), pp.e23107. </w:t>
            </w:r>
            <w:hyperlink r:id="rId75" w:history="1">
              <w:r>
                <w:rPr>
                  <w:color w:val="#410a8c"/>
                  <w:u w:val="single"/>
                </w:rPr>
                <w:t xml:space="preserve">⟨10.1002/dvg.23107⟩</w:t>
              </w:r>
            </w:hyperlink>
          </w:p>
          <w:p>
            <w:pPr/>
            <w:r>
              <w:rPr/>
              <w:t xml:space="preserve">Article dans une revue</w:t>
            </w:r>
          </w:p>
          <w:p>
            <w:pPr/>
            <w:hyperlink r:id="rId74" w:history="1">
              <w:r>
                <w:rPr>
                  <w:color w:val="#410a8c"/>
                  <w:u w:val="single"/>
                </w:rPr>
                <w:t xml:space="preserve">hal-02349799v1</w:t>
              </w:r>
            </w:hyperlink>
          </w:p>
        </w:tc>
      </w:tr>
      <w:tr>
        <w:trPr/>
        <w:tc>
          <w:tcPr>
            <w:noWrap/>
          </w:tcPr>
          <w:p>
            <w:pPr>
              <w:spacing w:after="200"/>
            </w:pPr>
            <w:hyperlink r:id="rId76" w:history="1">
              <w:r>
                <w:rPr>
                  <w:color w:val="1e198e"/>
                  <w:b w:val="1"/>
                  <w:bCs w:val="1"/>
                  <w:u w:val="single"/>
                </w:rPr>
                <w:t xml:space="preserve">PDGF controls contact inhibition of locomotion by regulating N-cadherin during neural crest migration</w:t>
              </w:r>
            </w:hyperlink>
          </w:p>
          <w:p>
            <w:pPr/>
            <w:hyperlink r:id="rId77" w:history="1">
              <w:r>
                <w:rPr>
                  <w:color w:val="#410a8c"/>
                  <w:u w:val="single"/>
                </w:rPr>
                <w:t xml:space="preserve">Isabel Bahm</w:t>
              </w:r>
            </w:hyperlink>
            <w:r>
              <w:rPr/>
              <w:t xml:space="preserve">,</w:t>
            </w:r>
            <w:hyperlink r:id="rId78" w:history="1">
              <w:r>
                <w:rPr>
                  <w:color w:val="#410a8c"/>
                  <w:u w:val="single"/>
                </w:rPr>
                <w:t xml:space="preserve">Elias Barriga</w:t>
              </w:r>
            </w:hyperlink>
            <w:r>
              <w:rPr/>
              <w:t xml:space="preserve">,</w:t>
            </w:r>
            <w:hyperlink r:id="rId79" w:history="1">
              <w:r>
                <w:rPr>
                  <w:color w:val="#410a8c"/>
                  <w:u w:val="single"/>
                </w:rPr>
                <w:t xml:space="preserve">Antonina Frolov</w:t>
              </w:r>
            </w:hyperlink>
            <w:r>
              <w:rPr/>
              <w:t xml:space="preserve">,</w:t>
            </w:r>
            <w:hyperlink r:id="rId13" w:history="1">
              <w:r>
                <w:rPr>
                  <w:color w:val="#410a8c"/>
                  <w:u w:val="single"/>
                </w:rPr>
                <w:t xml:space="preserve">Eric Theveneau</w:t>
              </w:r>
            </w:hyperlink>
            <w:r>
              <w:rPr/>
              <w:t xml:space="preserve">,</w:t>
            </w:r>
            <w:hyperlink r:id="rId80" w:history="1">
              <w:r>
                <w:rPr>
                  <w:color w:val="#410a8c"/>
                  <w:u w:val="single"/>
                </w:rPr>
                <w:t xml:space="preserve">Paul Frankel</w:t>
              </w:r>
            </w:hyperlink>
            <w:r>
              <w:rPr/>
              <w:t xml:space="preserve">et al.</w:t>
            </w:r>
          </w:p>
          <w:p>
            <w:pPr/>
            <w:r>
              <w:rPr>
                <w:i w:val="1"/>
                <w:iCs w:val="1"/>
              </w:rPr>
              <w:t xml:space="preserve">Development (Cambridge, England)</w:t>
            </w:r>
            <w:r>
              <w:rPr/>
              <w:t xml:space="preserve">, 2017, </w:t>
            </w:r>
            <w:hyperlink r:id="rId81" w:history="1">
              <w:r>
                <w:rPr>
                  <w:color w:val="#410a8c"/>
                  <w:u w:val="single"/>
                </w:rPr>
                <w:t xml:space="preserve">⟨10.1242/dev.147926⟩</w:t>
              </w:r>
            </w:hyperlink>
          </w:p>
          <w:p>
            <w:pPr/>
            <w:r>
              <w:rPr/>
              <w:t xml:space="preserve">Article dans une revue</w:t>
            </w:r>
          </w:p>
          <w:p>
            <w:pPr/>
            <w:hyperlink r:id="rId76" w:history="1">
              <w:r>
                <w:rPr>
                  <w:color w:val="#410a8c"/>
                  <w:u w:val="single"/>
                </w:rPr>
                <w:t xml:space="preserve">hal-04727528v1</w:t>
              </w:r>
            </w:hyperlink>
          </w:p>
        </w:tc>
      </w:tr>
      <w:tr>
        <w:trPr/>
        <w:tc>
          <w:tcPr>
            <w:noWrap/>
          </w:tcPr>
          <w:p>
            <w:pPr>
              <w:spacing w:after="200"/>
            </w:pPr>
            <w:hyperlink r:id="rId82" w:history="1">
              <w:r>
                <w:rPr>
                  <w:color w:val="1e198e"/>
                  <w:b w:val="1"/>
                  <w:bCs w:val="1"/>
                  <w:u w:val="single"/>
                </w:rPr>
                <w:t xml:space="preserve">Leaders in collective migration: are front cells really endowed with a particular set of skills?</w:t>
              </w:r>
            </w:hyperlink>
          </w:p>
          <w:p>
            <w:pPr/>
            <w:hyperlink r:id="rId13" w:history="1">
              <w:r>
                <w:rPr>
                  <w:color w:val="#410a8c"/>
                  <w:u w:val="single"/>
                </w:rPr>
                <w:t xml:space="preserve">Eric Theveneau</w:t>
              </w:r>
            </w:hyperlink>
            <w:r>
              <w:rPr/>
              <w:t xml:space="preserve">,</w:t>
            </w:r>
            <w:hyperlink r:id="rId83" w:history="1">
              <w:r>
                <w:rPr>
                  <w:color w:val="#410a8c"/>
                  <w:u w:val="single"/>
                </w:rPr>
                <w:t xml:space="preserve">Claudia Linker</w:t>
              </w:r>
            </w:hyperlink>
          </w:p>
          <w:p>
            <w:pPr/>
            <w:r>
              <w:rPr>
                <w:i w:val="1"/>
                <w:iCs w:val="1"/>
              </w:rPr>
              <w:t xml:space="preserve">F1000Research</w:t>
            </w:r>
            <w:r>
              <w:rPr/>
              <w:t xml:space="preserve">, 2017, 6, pp.1899. </w:t>
            </w:r>
            <w:hyperlink r:id="rId84" w:history="1">
              <w:r>
                <w:rPr>
                  <w:color w:val="#410a8c"/>
                  <w:u w:val="single"/>
                </w:rPr>
                <w:t xml:space="preserve">⟨10.12688/f1000research.11889.1⟩</w:t>
              </w:r>
            </w:hyperlink>
          </w:p>
          <w:p>
            <w:pPr/>
            <w:r>
              <w:rPr/>
              <w:t xml:space="preserve">Article dans une revue</w:t>
            </w:r>
          </w:p>
          <w:p>
            <w:pPr/>
            <w:hyperlink r:id="rId82" w:history="1">
              <w:r>
                <w:rPr>
                  <w:color w:val="#410a8c"/>
                  <w:u w:val="single"/>
                </w:rPr>
                <w:t xml:space="preserve">hal-04727521v1</w:t>
              </w:r>
            </w:hyperlink>
          </w:p>
        </w:tc>
      </w:tr>
      <w:tr>
        <w:trPr/>
        <w:tc>
          <w:tcPr>
            <w:noWrap/>
          </w:tcPr>
          <w:p>
            <w:pPr>
              <w:spacing w:after="200"/>
            </w:pPr>
            <w:hyperlink r:id="rId85" w:history="1">
              <w:r>
                <w:rPr>
                  <w:color w:val="1e198e"/>
                  <w:b w:val="1"/>
                  <w:bCs w:val="1"/>
                  <w:u w:val="single"/>
                </w:rPr>
                <w:t xml:space="preserve">A novel method to study contact inhibition of locomotion using micropatterned substrates</w:t>
              </w:r>
            </w:hyperlink>
          </w:p>
          <w:p>
            <w:pPr/>
            <w:hyperlink r:id="rId86" w:history="1">
              <w:r>
                <w:rPr>
                  <w:color w:val="#410a8c"/>
                  <w:u w:val="single"/>
                </w:rPr>
                <w:t xml:space="preserve">Elena Scarpa</w:t>
              </w:r>
            </w:hyperlink>
            <w:r>
              <w:rPr/>
              <w:t xml:space="preserve">,</w:t>
            </w:r>
            <w:hyperlink r:id="rId87" w:history="1">
              <w:r>
                <w:rPr>
                  <w:color w:val="#410a8c"/>
                  <w:u w:val="single"/>
                </w:rPr>
                <w:t xml:space="preserve">Alice Roycroft</w:t>
              </w:r>
            </w:hyperlink>
            <w:r>
              <w:rPr/>
              <w:t xml:space="preserve">,</w:t>
            </w:r>
            <w:hyperlink r:id="rId13" w:history="1">
              <w:r>
                <w:rPr>
                  <w:color w:val="#410a8c"/>
                  <w:u w:val="single"/>
                </w:rPr>
                <w:t xml:space="preserve">Eric Theveneau</w:t>
              </w:r>
            </w:hyperlink>
            <w:r>
              <w:rPr/>
              <w:t xml:space="preserve">,</w:t>
            </w:r>
            <w:hyperlink r:id="rId88" w:history="1">
              <w:r>
                <w:rPr>
                  <w:color w:val="#410a8c"/>
                  <w:u w:val="single"/>
                </w:rPr>
                <w:t xml:space="preserve">Emmanuel Terriac</w:t>
              </w:r>
            </w:hyperlink>
            <w:r>
              <w:rPr/>
              <w:t xml:space="preserve">,</w:t>
            </w:r>
            <w:hyperlink r:id="rId89" w:history="1">
              <w:r>
                <w:rPr>
                  <w:color w:val="#410a8c"/>
                  <w:u w:val="single"/>
                </w:rPr>
                <w:t xml:space="preserve">Matthieu Piel</w:t>
              </w:r>
            </w:hyperlink>
            <w:r>
              <w:rPr/>
              <w:t xml:space="preserve">et al.</w:t>
            </w:r>
          </w:p>
          <w:p>
            <w:pPr/>
            <w:r>
              <w:rPr>
                <w:i w:val="1"/>
                <w:iCs w:val="1"/>
              </w:rPr>
              <w:t xml:space="preserve">Biology Open</w:t>
            </w:r>
            <w:r>
              <w:rPr/>
              <w:t xml:space="preserve">, 2016, 5 (10), pp.1553-1553. </w:t>
            </w:r>
            <w:hyperlink r:id="rId90" w:history="1">
              <w:r>
                <w:rPr>
                  <w:color w:val="#410a8c"/>
                  <w:u w:val="single"/>
                </w:rPr>
                <w:t xml:space="preserve">⟨10.1242/bio.020917⟩</w:t>
              </w:r>
            </w:hyperlink>
          </w:p>
          <w:p>
            <w:pPr/>
            <w:r>
              <w:rPr/>
              <w:t xml:space="preserve">Article dans une revue</w:t>
            </w:r>
          </w:p>
          <w:p>
            <w:pPr/>
            <w:hyperlink r:id="rId85" w:history="1">
              <w:r>
                <w:rPr>
                  <w:color w:val="#410a8c"/>
                  <w:u w:val="single"/>
                </w:rPr>
                <w:t xml:space="preserve">hal-04727540v1</w:t>
              </w:r>
            </w:hyperlink>
          </w:p>
        </w:tc>
      </w:tr>
      <w:tr>
        <w:trPr/>
        <w:tc>
          <w:tcPr>
            <w:noWrap/>
          </w:tcPr>
          <w:p>
            <w:pPr>
              <w:spacing w:after="200"/>
            </w:pPr>
            <w:hyperlink r:id="rId91" w:history="1">
              <w:r>
                <w:rPr>
                  <w:color w:val="1e198e"/>
                  <w:b w:val="1"/>
                  <w:bCs w:val="1"/>
                  <w:u w:val="single"/>
                </w:rPr>
                <w:t xml:space="preserve">Cadherin Switch during EMT in Neural Crest Cells Leads to Contact Inhibition of Locomotion via Repolarization of Forces</w:t>
              </w:r>
            </w:hyperlink>
          </w:p>
          <w:p>
            <w:pPr/>
            <w:hyperlink r:id="rId86" w:history="1">
              <w:r>
                <w:rPr>
                  <w:color w:val="#410a8c"/>
                  <w:u w:val="single"/>
                </w:rPr>
                <w:t xml:space="preserve">Elena Scarpa</w:t>
              </w:r>
            </w:hyperlink>
            <w:r>
              <w:rPr/>
              <w:t xml:space="preserve">,</w:t>
            </w:r>
            <w:hyperlink r:id="rId66" w:history="1">
              <w:r>
                <w:rPr>
                  <w:color w:val="#410a8c"/>
                  <w:u w:val="single"/>
                </w:rPr>
                <w:t xml:space="preserve">András Szabó</w:t>
              </w:r>
            </w:hyperlink>
            <w:r>
              <w:rPr/>
              <w:t xml:space="preserve">,</w:t>
            </w:r>
            <w:hyperlink r:id="rId40" w:history="1">
              <w:r>
                <w:rPr>
                  <w:color w:val="#410a8c"/>
                  <w:u w:val="single"/>
                </w:rPr>
                <w:t xml:space="preserve">Anne Bibonne</w:t>
              </w:r>
            </w:hyperlink>
            <w:r>
              <w:rPr/>
              <w:t xml:space="preserve">,</w:t>
            </w:r>
            <w:hyperlink r:id="rId13" w:history="1">
              <w:r>
                <w:rPr>
                  <w:color w:val="#410a8c"/>
                  <w:u w:val="single"/>
                </w:rPr>
                <w:t xml:space="preserve">Eric Theveneau</w:t>
              </w:r>
            </w:hyperlink>
            <w:r>
              <w:rPr/>
              <w:t xml:space="preserve">,</w:t>
            </w:r>
            <w:hyperlink r:id="rId72" w:history="1">
              <w:r>
                <w:rPr>
                  <w:color w:val="#410a8c"/>
                  <w:u w:val="single"/>
                </w:rPr>
                <w:t xml:space="preserve">Maddy Parsons</w:t>
              </w:r>
            </w:hyperlink>
            <w:r>
              <w:rPr/>
              <w:t xml:space="preserve">et al.</w:t>
            </w:r>
          </w:p>
          <w:p>
            <w:pPr/>
            <w:r>
              <w:rPr>
                <w:i w:val="1"/>
                <w:iCs w:val="1"/>
              </w:rPr>
              <w:t xml:space="preserve">Developmental Cell</w:t>
            </w:r>
            <w:r>
              <w:rPr/>
              <w:t xml:space="preserve">, 2015, 34 (4), pp.421-434. </w:t>
            </w:r>
            <w:hyperlink r:id="rId92" w:history="1">
              <w:r>
                <w:rPr>
                  <w:color w:val="#410a8c"/>
                  <w:u w:val="single"/>
                </w:rPr>
                <w:t xml:space="preserve">⟨10.1016/j.devcel.2015.06.012⟩</w:t>
              </w:r>
            </w:hyperlink>
          </w:p>
          <w:p>
            <w:pPr/>
            <w:r>
              <w:rPr/>
              <w:t xml:space="preserve">Article dans une revue</w:t>
            </w:r>
          </w:p>
          <w:p>
            <w:pPr/>
            <w:hyperlink r:id="rId91" w:history="1">
              <w:r>
                <w:rPr>
                  <w:color w:val="#410a8c"/>
                  <w:u w:val="single"/>
                </w:rPr>
                <w:t xml:space="preserve">hal-04727557v1</w:t>
              </w:r>
            </w:hyperlink>
          </w:p>
        </w:tc>
      </w:tr>
      <w:tr>
        <w:trPr/>
        <w:tc>
          <w:tcPr>
            <w:noWrap/>
          </w:tcPr>
          <w:p>
            <w:pPr>
              <w:spacing w:after="200"/>
            </w:pPr>
            <w:hyperlink r:id="rId93" w:history="1">
              <w:r>
                <w:rPr>
                  <w:color w:val="1e198e"/>
                  <w:b w:val="1"/>
                  <w:bCs w:val="1"/>
                  <w:u w:val="single"/>
                </w:rPr>
                <w:t xml:space="preserve">Editorial: Cell adhesion in development</w:t>
              </w:r>
            </w:hyperlink>
          </w:p>
          <w:p>
            <w:pPr/>
            <w:hyperlink r:id="rId42" w:history="1">
              <w:r>
                <w:rPr>
                  <w:color w:val="#410a8c"/>
                  <w:u w:val="single"/>
                </w:rPr>
                <w:t xml:space="preserve">Fernanda Bajanca</w:t>
              </w:r>
            </w:hyperlink>
            <w:r>
              <w:rPr/>
              <w:t xml:space="preserve">,</w:t>
            </w:r>
            <w:hyperlink r:id="rId55" w:history="1">
              <w:r>
                <w:rPr>
                  <w:color w:val="#410a8c"/>
                  <w:u w:val="single"/>
                </w:rPr>
                <w:t xml:space="preserve">Dominique Alfandari</w:t>
              </w:r>
            </w:hyperlink>
            <w:r>
              <w:rPr/>
              <w:t xml:space="preserve">,</w:t>
            </w:r>
            <w:hyperlink r:id="rId94" w:history="1">
              <w:r>
                <w:rPr>
                  <w:color w:val="#410a8c"/>
                  <w:u w:val="single"/>
                </w:rPr>
                <w:t xml:space="preserve">Sólveig Thorsteinsdóttir</w:t>
              </w:r>
            </w:hyperlink>
            <w:r>
              <w:rPr/>
              <w:t xml:space="preserve">,</w:t>
            </w:r>
            <w:hyperlink r:id="rId47" w:history="1">
              <w:r>
                <w:rPr>
                  <w:color w:val="#410a8c"/>
                  <w:u w:val="single"/>
                </w:rPr>
                <w:t xml:space="preserve">Eric Théveneau</w:t>
              </w:r>
            </w:hyperlink>
          </w:p>
          <w:p>
            <w:pPr/>
            <w:r>
              <w:rPr>
                <w:i w:val="1"/>
                <w:iCs w:val="1"/>
              </w:rPr>
              <w:t xml:space="preserve">Developmental Biology</w:t>
            </w:r>
            <w:r>
              <w:rPr/>
              <w:t xml:space="preserve">, 2015, 401 (1), pp.1. </w:t>
            </w:r>
            <w:hyperlink r:id="rId95" w:history="1">
              <w:r>
                <w:rPr>
                  <w:color w:val="#410a8c"/>
                  <w:u w:val="single"/>
                </w:rPr>
                <w:t xml:space="preserve">⟨10.1016/j.ydbio.2015.02.015⟩</w:t>
              </w:r>
            </w:hyperlink>
          </w:p>
          <w:p>
            <w:pPr/>
            <w:r>
              <w:rPr/>
              <w:t xml:space="preserve">Article dans une revue</w:t>
            </w:r>
          </w:p>
          <w:p>
            <w:pPr/>
            <w:hyperlink r:id="rId93" w:history="1">
              <w:r>
                <w:rPr>
                  <w:color w:val="#410a8c"/>
                  <w:u w:val="single"/>
                </w:rPr>
                <w:t xml:space="preserve">hal-04727579v1</w:t>
              </w:r>
            </w:hyperlink>
          </w:p>
        </w:tc>
      </w:tr>
      <w:tr>
        <w:trPr/>
        <w:tc>
          <w:tcPr>
            <w:noWrap/>
          </w:tcPr>
          <w:p>
            <w:pPr>
              <w:spacing w:after="200"/>
            </w:pPr>
            <w:hyperlink r:id="rId96" w:history="1">
              <w:r>
                <w:rPr>
                  <w:color w:val="1e198e"/>
                  <w:b w:val="1"/>
                  <w:bCs w:val="1"/>
                  <w:u w:val="single"/>
                </w:rPr>
                <w:t xml:space="preserve">In vivo dynamics of skeletal muscle Dystrophin in zebrafish embryos revealed by improved FRAP analysis</w:t>
              </w:r>
            </w:hyperlink>
          </w:p>
          <w:p>
            <w:pPr/>
            <w:hyperlink r:id="rId42" w:history="1">
              <w:r>
                <w:rPr>
                  <w:color w:val="#410a8c"/>
                  <w:u w:val="single"/>
                </w:rPr>
                <w:t xml:space="preserve">Fernanda Bajanca</w:t>
              </w:r>
            </w:hyperlink>
            <w:r>
              <w:rPr/>
              <w:t xml:space="preserve">,</w:t>
            </w:r>
            <w:hyperlink r:id="rId97" w:history="1">
              <w:r>
                <w:rPr>
                  <w:color w:val="#410a8c"/>
                  <w:u w:val="single"/>
                </w:rPr>
                <w:t xml:space="preserve">Vinicio Gonzalez-Perez</w:t>
              </w:r>
            </w:hyperlink>
            <w:r>
              <w:rPr/>
              <w:t xml:space="preserve">,</w:t>
            </w:r>
            <w:hyperlink r:id="rId98" w:history="1">
              <w:r>
                <w:rPr>
                  <w:color w:val="#410a8c"/>
                  <w:u w:val="single"/>
                </w:rPr>
                <w:t xml:space="preserve">Sean Gillespie</w:t>
              </w:r>
            </w:hyperlink>
            <w:r>
              <w:rPr/>
              <w:t xml:space="preserve">,</w:t>
            </w:r>
            <w:hyperlink r:id="rId99" w:history="1">
              <w:r>
                <w:rPr>
                  <w:color w:val="#410a8c"/>
                  <w:u w:val="single"/>
                </w:rPr>
                <w:t xml:space="preserve">Cyriaque Beley</w:t>
              </w:r>
            </w:hyperlink>
            <w:r>
              <w:rPr/>
              <w:t xml:space="preserve">,</w:t>
            </w:r>
            <w:hyperlink r:id="rId100" w:history="1">
              <w:r>
                <w:rPr>
                  <w:color w:val="#410a8c"/>
                  <w:u w:val="single"/>
                </w:rPr>
                <w:t xml:space="preserve">Luis Garcia</w:t>
              </w:r>
            </w:hyperlink>
            <w:r>
              <w:rPr/>
              <w:t xml:space="preserve">et al.</w:t>
            </w:r>
          </w:p>
          <w:p>
            <w:pPr/>
            <w:r>
              <w:rPr>
                <w:i w:val="1"/>
                <w:iCs w:val="1"/>
              </w:rPr>
              <w:t xml:space="preserve">eLife</w:t>
            </w:r>
            <w:r>
              <w:rPr/>
              <w:t xml:space="preserve">, 2015, 4, </w:t>
            </w:r>
            <w:hyperlink r:id="rId101" w:history="1">
              <w:r>
                <w:rPr>
                  <w:color w:val="#410a8c"/>
                  <w:u w:val="single"/>
                </w:rPr>
                <w:t xml:space="preserve">⟨10.7554/eLife.06541⟩</w:t>
              </w:r>
            </w:hyperlink>
          </w:p>
          <w:p>
            <w:pPr/>
            <w:r>
              <w:rPr/>
              <w:t xml:space="preserve">Article dans une revue</w:t>
            </w:r>
          </w:p>
          <w:p>
            <w:pPr/>
            <w:hyperlink r:id="rId96" w:history="1">
              <w:r>
                <w:rPr>
                  <w:color w:val="#410a8c"/>
                  <w:u w:val="single"/>
                </w:rPr>
                <w:t xml:space="preserve">hal-02408000v1</w:t>
              </w:r>
            </w:hyperlink>
          </w:p>
        </w:tc>
      </w:tr>
      <w:tr>
        <w:trPr/>
        <w:tc>
          <w:tcPr>
            <w:noWrap/>
          </w:tcPr>
          <w:p>
            <w:pPr>
              <w:spacing w:after="200"/>
            </w:pPr>
            <w:hyperlink r:id="rId102" w:history="1">
              <w:r>
                <w:rPr>
                  <w:color w:val="1e198e"/>
                  <w:b w:val="1"/>
                  <w:bCs w:val="1"/>
                  <w:u w:val="single"/>
                </w:rPr>
                <w:t xml:space="preserve">Migrations cellulaires collectives</w:t>
              </w:r>
            </w:hyperlink>
          </w:p>
          <w:p>
            <w:pPr/>
            <w:hyperlink r:id="rId13" w:history="1">
              <w:r>
                <w:rPr>
                  <w:color w:val="#410a8c"/>
                  <w:u w:val="single"/>
                </w:rPr>
                <w:t xml:space="preserve">Eric Theveneau</w:t>
              </w:r>
            </w:hyperlink>
            <w:r>
              <w:rPr/>
              <w:t xml:space="preserve">,</w:t>
            </w:r>
            <w:hyperlink r:id="rId103" w:history="1">
              <w:r>
                <w:rPr>
                  <w:color w:val="#410a8c"/>
                  <w:u w:val="single"/>
                </w:rPr>
                <w:t xml:space="preserve">Nicolas B. David</w:t>
              </w:r>
            </w:hyperlink>
          </w:p>
          <w:p>
            <w:pPr/>
            <w:r>
              <w:rPr>
                <w:i w:val="1"/>
                <w:iCs w:val="1"/>
              </w:rPr>
              <w:t xml:space="preserve">Médecine/Sciences</w:t>
            </w:r>
            <w:r>
              <w:rPr/>
              <w:t xml:space="preserve">, 2014, </w:t>
            </w:r>
            <w:hyperlink r:id="rId104" w:history="1">
              <w:r>
                <w:rPr>
                  <w:color w:val="#410a8c"/>
                  <w:u w:val="single"/>
                </w:rPr>
                <w:t xml:space="preserve">⟨10.1051/medsci/20143008012⟩</w:t>
              </w:r>
            </w:hyperlink>
          </w:p>
          <w:p>
            <w:pPr/>
            <w:r>
              <w:rPr/>
              <w:t xml:space="preserve">Article dans une revue</w:t>
            </w:r>
          </w:p>
          <w:p>
            <w:pPr/>
            <w:hyperlink r:id="rId102" w:history="1">
              <w:r>
                <w:rPr>
                  <w:color w:val="#410a8c"/>
                  <w:u w:val="single"/>
                </w:rPr>
                <w:t xml:space="preserve">hal-02364613v1</w:t>
              </w:r>
            </w:hyperlink>
          </w:p>
        </w:tc>
      </w:tr>
      <w:tr>
        <w:trPr/>
        <w:tc>
          <w:tcPr>
            <w:noWrap/>
          </w:tcPr>
          <w:p>
            <w:pPr>
              <w:spacing w:after="200"/>
            </w:pPr>
            <w:hyperlink r:id="rId105" w:history="1">
              <w:r>
                <w:rPr>
                  <w:color w:val="1e198e"/>
                  <w:b w:val="1"/>
                  <w:bCs w:val="1"/>
                  <w:u w:val="single"/>
                </w:rPr>
                <w:t xml:space="preserve">PleiotRHOpic</w:t>
              </w:r>
            </w:hyperlink>
          </w:p>
          <w:p>
            <w:pPr/>
            <w:hyperlink r:id="rId106" w:history="1">
              <w:r>
                <w:rPr>
                  <w:color w:val="#410a8c"/>
                  <w:u w:val="single"/>
                </w:rPr>
                <w:t xml:space="preserve">Philippe Fort</w:t>
              </w:r>
            </w:hyperlink>
            <w:r>
              <w:rPr/>
              <w:t xml:space="preserve">,</w:t>
            </w:r>
            <w:hyperlink r:id="rId47" w:history="1">
              <w:r>
                <w:rPr>
                  <w:color w:val="#410a8c"/>
                  <w:u w:val="single"/>
                </w:rPr>
                <w:t xml:space="preserve">Eric Théveneau</w:t>
              </w:r>
            </w:hyperlink>
          </w:p>
          <w:p>
            <w:pPr/>
            <w:r>
              <w:rPr>
                <w:i w:val="1"/>
                <w:iCs w:val="1"/>
              </w:rPr>
              <w:t xml:space="preserve">Small GTPases</w:t>
            </w:r>
            <w:r>
              <w:rPr/>
              <w:t xml:space="preserve">, 2014, 5 (1), pp.e27975. </w:t>
            </w:r>
            <w:hyperlink r:id="rId107" w:history="1">
              <w:r>
                <w:rPr>
                  <w:color w:val="#410a8c"/>
                  <w:u w:val="single"/>
                </w:rPr>
                <w:t xml:space="preserve">⟨10.4161/sgtp.27975⟩</w:t>
              </w:r>
            </w:hyperlink>
          </w:p>
          <w:p>
            <w:pPr/>
            <w:r>
              <w:rPr/>
              <w:t xml:space="preserve">Article dans une revue</w:t>
            </w:r>
          </w:p>
          <w:p>
            <w:pPr/>
            <w:hyperlink r:id="rId105" w:history="1">
              <w:r>
                <w:rPr>
                  <w:color w:val="#410a8c"/>
                  <w:u w:val="single"/>
                </w:rPr>
                <w:t xml:space="preserve">hal-02267328v1</w:t>
              </w:r>
            </w:hyperlink>
          </w:p>
        </w:tc>
      </w:tr>
      <w:tr>
        <w:trPr/>
        <w:tc>
          <w:tcPr>
            <w:noWrap/>
          </w:tcPr>
          <w:p>
            <w:pPr>
              <w:spacing w:after="200"/>
            </w:pPr>
            <w:hyperlink r:id="rId108" w:history="1">
              <w:r>
                <w:rPr>
                  <w:color w:val="1e198e"/>
                  <w:b w:val="1"/>
                  <w:bCs w:val="1"/>
                  <w:u w:val="single"/>
                </w:rPr>
                <w:t xml:space="preserve">Can mesenchymal cells undergo collective cell migration? The case of the neural crest</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Cell Adhesion and Migration</w:t>
            </w:r>
            <w:r>
              <w:rPr/>
              <w:t xml:space="preserve">, 2014, 5 (6), pp.490-498. </w:t>
            </w:r>
            <w:hyperlink r:id="rId109" w:history="1">
              <w:r>
                <w:rPr>
                  <w:color w:val="#410a8c"/>
                  <w:u w:val="single"/>
                </w:rPr>
                <w:t xml:space="preserve">⟨10.4161/cam.5.6.18623⟩</w:t>
              </w:r>
            </w:hyperlink>
          </w:p>
          <w:p>
            <w:pPr/>
            <w:r>
              <w:rPr/>
              <w:t xml:space="preserve">Article dans une revue</w:t>
            </w:r>
          </w:p>
          <w:p>
            <w:pPr/>
            <w:hyperlink r:id="rId108" w:history="1">
              <w:r>
                <w:rPr>
                  <w:color w:val="#410a8c"/>
                  <w:u w:val="single"/>
                </w:rPr>
                <w:t xml:space="preserve">hal-04727694v1</w:t>
              </w:r>
            </w:hyperlink>
          </w:p>
        </w:tc>
      </w:tr>
      <w:tr>
        <w:trPr/>
        <w:tc>
          <w:tcPr>
            <w:noWrap/>
          </w:tcPr>
          <w:p>
            <w:pPr>
              <w:spacing w:after="200"/>
            </w:pPr>
            <w:hyperlink r:id="rId110" w:history="1">
              <w:r>
                <w:rPr>
                  <w:color w:val="1e198e"/>
                  <w:b w:val="1"/>
                  <w:bCs w:val="1"/>
                  <w:u w:val="single"/>
                </w:rPr>
                <w:t xml:space="preserve">Integrating chemotaxis and contact-inhibition during collective cell migration</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Small GTPases</w:t>
            </w:r>
            <w:r>
              <w:rPr/>
              <w:t xml:space="preserve">, 2014, 1 (2), pp.113-117. </w:t>
            </w:r>
            <w:hyperlink r:id="rId111" w:history="1">
              <w:r>
                <w:rPr>
                  <w:color w:val="#410a8c"/>
                  <w:u w:val="single"/>
                </w:rPr>
                <w:t xml:space="preserve">⟨10.4161/sgtp.1.2.13673⟩</w:t>
              </w:r>
            </w:hyperlink>
          </w:p>
          <w:p>
            <w:pPr/>
            <w:r>
              <w:rPr/>
              <w:t xml:space="preserve">Article dans une revue</w:t>
            </w:r>
          </w:p>
          <w:p>
            <w:pPr/>
            <w:hyperlink r:id="rId110" w:history="1">
              <w:r>
                <w:rPr>
                  <w:color w:val="#410a8c"/>
                  <w:u w:val="single"/>
                </w:rPr>
                <w:t xml:space="preserve">hal-04727719v1</w:t>
              </w:r>
            </w:hyperlink>
          </w:p>
        </w:tc>
      </w:tr>
      <w:tr>
        <w:trPr/>
        <w:tc>
          <w:tcPr>
            <w:noWrap/>
          </w:tcPr>
          <w:p>
            <w:pPr>
              <w:spacing w:after="200"/>
            </w:pPr>
            <w:hyperlink r:id="rId112" w:history="1">
              <w:r>
                <w:rPr>
                  <w:color w:val="1e198e"/>
                  <w:b w:val="1"/>
                  <w:bCs w:val="1"/>
                  <w:u w:val="single"/>
                </w:rPr>
                <w:t xml:space="preserve">In vivo collective cell migration requires an LPAR2-dependent increase in tissue fluidity</w:t>
              </w:r>
            </w:hyperlink>
          </w:p>
          <w:p>
            <w:pPr/>
            <w:hyperlink r:id="rId113" w:history="1">
              <w:r>
                <w:rPr>
                  <w:color w:val="#410a8c"/>
                  <w:u w:val="single"/>
                </w:rPr>
                <w:t xml:space="preserve">Sei Kuriyama</w:t>
              </w:r>
            </w:hyperlink>
            <w:r>
              <w:rPr/>
              <w:t xml:space="preserve">,</w:t>
            </w:r>
            <w:hyperlink r:id="rId13" w:history="1">
              <w:r>
                <w:rPr>
                  <w:color w:val="#410a8c"/>
                  <w:u w:val="single"/>
                </w:rPr>
                <w:t xml:space="preserve">Eric Theveneau</w:t>
              </w:r>
            </w:hyperlink>
            <w:r>
              <w:rPr/>
              <w:t xml:space="preserve">,</w:t>
            </w:r>
            <w:hyperlink r:id="rId114" w:history="1">
              <w:r>
                <w:rPr>
                  <w:color w:val="#410a8c"/>
                  <w:u w:val="single"/>
                </w:rPr>
                <w:t xml:space="preserve">Alexandre Benedetto</w:t>
              </w:r>
            </w:hyperlink>
            <w:r>
              <w:rPr/>
              <w:t xml:space="preserve">,</w:t>
            </w:r>
            <w:hyperlink r:id="rId72" w:history="1">
              <w:r>
                <w:rPr>
                  <w:color w:val="#410a8c"/>
                  <w:u w:val="single"/>
                </w:rPr>
                <w:t xml:space="preserve">Maddy Parsons</w:t>
              </w:r>
            </w:hyperlink>
            <w:r>
              <w:rPr/>
              <w:t xml:space="preserve">,</w:t>
            </w:r>
            <w:hyperlink r:id="rId115" w:history="1">
              <w:r>
                <w:rPr>
                  <w:color w:val="#410a8c"/>
                  <w:u w:val="single"/>
                </w:rPr>
                <w:t xml:space="preserve">Masamitsu Tanaka</w:t>
              </w:r>
            </w:hyperlink>
            <w:r>
              <w:rPr/>
              <w:t xml:space="preserve">et al.</w:t>
            </w:r>
          </w:p>
          <w:p>
            <w:pPr/>
            <w:r>
              <w:rPr>
                <w:i w:val="1"/>
                <w:iCs w:val="1"/>
              </w:rPr>
              <w:t xml:space="preserve">Journal of Cell Biology</w:t>
            </w:r>
            <w:r>
              <w:rPr/>
              <w:t xml:space="preserve">, 2014, 206 (1), pp.113-127. </w:t>
            </w:r>
            <w:hyperlink r:id="rId116" w:history="1">
              <w:r>
                <w:rPr>
                  <w:color w:val="#410a8c"/>
                  <w:u w:val="single"/>
                </w:rPr>
                <w:t xml:space="preserve">⟨10.1083/jcb.201402093⟩</w:t>
              </w:r>
            </w:hyperlink>
          </w:p>
          <w:p>
            <w:pPr/>
            <w:r>
              <w:rPr/>
              <w:t xml:space="preserve">Article dans une revue</w:t>
            </w:r>
          </w:p>
          <w:p>
            <w:pPr/>
            <w:hyperlink r:id="rId112" w:history="1">
              <w:r>
                <w:rPr>
                  <w:color w:val="#410a8c"/>
                  <w:u w:val="single"/>
                </w:rPr>
                <w:t xml:space="preserve">hal-04727592v1</w:t>
              </w:r>
            </w:hyperlink>
          </w:p>
        </w:tc>
      </w:tr>
      <w:tr>
        <w:trPr/>
        <w:tc>
          <w:tcPr>
            <w:noWrap/>
          </w:tcPr>
          <w:p>
            <w:pPr>
              <w:spacing w:after="200"/>
            </w:pPr>
            <w:hyperlink r:id="rId117" w:history="1">
              <w:r>
                <w:rPr>
                  <w:color w:val="1e198e"/>
                  <w:b w:val="1"/>
                  <w:bCs w:val="1"/>
                  <w:u w:val="single"/>
                </w:rPr>
                <w:t xml:space="preserve">A novel method to study contact inhibition of locomotion using micropatterned substrates</w:t>
              </w:r>
            </w:hyperlink>
          </w:p>
          <w:p>
            <w:pPr/>
            <w:hyperlink r:id="rId86" w:history="1">
              <w:r>
                <w:rPr>
                  <w:color w:val="#410a8c"/>
                  <w:u w:val="single"/>
                </w:rPr>
                <w:t xml:space="preserve">Elena Scarpa</w:t>
              </w:r>
            </w:hyperlink>
            <w:r>
              <w:rPr/>
              <w:t xml:space="preserve">,</w:t>
            </w:r>
            <w:hyperlink r:id="rId87" w:history="1">
              <w:r>
                <w:rPr>
                  <w:color w:val="#410a8c"/>
                  <w:u w:val="single"/>
                </w:rPr>
                <w:t xml:space="preserve">Alice Roycroft</w:t>
              </w:r>
            </w:hyperlink>
            <w:r>
              <w:rPr/>
              <w:t xml:space="preserve">,</w:t>
            </w:r>
            <w:hyperlink r:id="rId13" w:history="1">
              <w:r>
                <w:rPr>
                  <w:color w:val="#410a8c"/>
                  <w:u w:val="single"/>
                </w:rPr>
                <w:t xml:space="preserve">Eric Theveneau</w:t>
              </w:r>
            </w:hyperlink>
            <w:r>
              <w:rPr/>
              <w:t xml:space="preserve">,</w:t>
            </w:r>
            <w:hyperlink r:id="rId88" w:history="1">
              <w:r>
                <w:rPr>
                  <w:color w:val="#410a8c"/>
                  <w:u w:val="single"/>
                </w:rPr>
                <w:t xml:space="preserve">Emmanuel Terriac</w:t>
              </w:r>
            </w:hyperlink>
            <w:r>
              <w:rPr/>
              <w:t xml:space="preserve">,</w:t>
            </w:r>
            <w:hyperlink r:id="rId89" w:history="1">
              <w:r>
                <w:rPr>
                  <w:color w:val="#410a8c"/>
                  <w:u w:val="single"/>
                </w:rPr>
                <w:t xml:space="preserve">Matthieu Piel</w:t>
              </w:r>
            </w:hyperlink>
            <w:r>
              <w:rPr/>
              <w:t xml:space="preserve">et al.</w:t>
            </w:r>
          </w:p>
          <w:p>
            <w:pPr/>
            <w:r>
              <w:rPr>
                <w:i w:val="1"/>
                <w:iCs w:val="1"/>
              </w:rPr>
              <w:t xml:space="preserve">Biology Open</w:t>
            </w:r>
            <w:r>
              <w:rPr/>
              <w:t xml:space="preserve">, 2013, 2 (9), pp.901-906. </w:t>
            </w:r>
            <w:hyperlink r:id="rId118" w:history="1">
              <w:r>
                <w:rPr>
                  <w:color w:val="#410a8c"/>
                  <w:u w:val="single"/>
                </w:rPr>
                <w:t xml:space="preserve">⟨10.1242/bio.20135504⟩</w:t>
              </w:r>
            </w:hyperlink>
          </w:p>
          <w:p>
            <w:pPr/>
            <w:r>
              <w:rPr/>
              <w:t xml:space="preserve">Article dans une revue</w:t>
            </w:r>
          </w:p>
          <w:p>
            <w:pPr/>
            <w:hyperlink r:id="rId117" w:history="1">
              <w:r>
                <w:rPr>
                  <w:color w:val="#410a8c"/>
                  <w:u w:val="single"/>
                </w:rPr>
                <w:t xml:space="preserve">hal-04727656v1</w:t>
              </w:r>
            </w:hyperlink>
          </w:p>
        </w:tc>
      </w:tr>
      <w:tr>
        <w:trPr/>
        <w:tc>
          <w:tcPr>
            <w:noWrap/>
          </w:tcPr>
          <w:p>
            <w:pPr>
              <w:spacing w:after="200"/>
            </w:pPr>
            <w:hyperlink r:id="rId119" w:history="1">
              <w:r>
                <w:rPr>
                  <w:color w:val="1e198e"/>
                  <w:b w:val="1"/>
                  <w:bCs w:val="1"/>
                  <w:u w:val="single"/>
                </w:rPr>
                <w:t xml:space="preserve">Lamellipodin and the Scar/WAVE complex cooperate to promote cell migration in vivo</w:t>
              </w:r>
            </w:hyperlink>
          </w:p>
          <w:p>
            <w:pPr/>
            <w:hyperlink r:id="rId120" w:history="1">
              <w:r>
                <w:rPr>
                  <w:color w:val="#410a8c"/>
                  <w:u w:val="single"/>
                </w:rPr>
                <w:t xml:space="preserve">Ah-Lai Law</w:t>
              </w:r>
            </w:hyperlink>
            <w:r>
              <w:rPr/>
              <w:t xml:space="preserve">,</w:t>
            </w:r>
            <w:hyperlink r:id="rId121" w:history="1">
              <w:r>
                <w:rPr>
                  <w:color w:val="#410a8c"/>
                  <w:u w:val="single"/>
                </w:rPr>
                <w:t xml:space="preserve">Anne Vehlow</w:t>
              </w:r>
            </w:hyperlink>
            <w:r>
              <w:rPr/>
              <w:t xml:space="preserve">,</w:t>
            </w:r>
            <w:hyperlink r:id="rId122" w:history="1">
              <w:r>
                <w:rPr>
                  <w:color w:val="#410a8c"/>
                  <w:u w:val="single"/>
                </w:rPr>
                <w:t xml:space="preserve">Maria Kotini</w:t>
              </w:r>
            </w:hyperlink>
            <w:r>
              <w:rPr/>
              <w:t xml:space="preserve">,</w:t>
            </w:r>
            <w:hyperlink r:id="rId123" w:history="1">
              <w:r>
                <w:rPr>
                  <w:color w:val="#410a8c"/>
                  <w:u w:val="single"/>
                </w:rPr>
                <w:t xml:space="preserve">Lauren Dodgson</w:t>
              </w:r>
            </w:hyperlink>
            <w:r>
              <w:rPr/>
              <w:t xml:space="preserve">,</w:t>
            </w:r>
            <w:hyperlink r:id="rId124" w:history="1">
              <w:r>
                <w:rPr>
                  <w:color w:val="#410a8c"/>
                  <w:u w:val="single"/>
                </w:rPr>
                <w:t xml:space="preserve">Daniel Soong</w:t>
              </w:r>
            </w:hyperlink>
            <w:r>
              <w:rPr/>
              <w:t xml:space="preserve">et al.</w:t>
            </w:r>
          </w:p>
          <w:p>
            <w:pPr/>
            <w:r>
              <w:rPr>
                <w:i w:val="1"/>
                <w:iCs w:val="1"/>
              </w:rPr>
              <w:t xml:space="preserve">Journal of Cell Biology</w:t>
            </w:r>
            <w:r>
              <w:rPr/>
              <w:t xml:space="preserve">, 2013, 203 (4), pp.673-689. </w:t>
            </w:r>
            <w:hyperlink r:id="rId125" w:history="1">
              <w:r>
                <w:rPr>
                  <w:color w:val="#410a8c"/>
                  <w:u w:val="single"/>
                </w:rPr>
                <w:t xml:space="preserve">⟨10.1083/jcb.201304051⟩</w:t>
              </w:r>
            </w:hyperlink>
          </w:p>
          <w:p>
            <w:pPr/>
            <w:r>
              <w:rPr/>
              <w:t xml:space="preserve">Article dans une revue</w:t>
            </w:r>
          </w:p>
          <w:p>
            <w:pPr/>
            <w:hyperlink r:id="rId119" w:history="1">
              <w:r>
                <w:rPr>
                  <w:color w:val="#410a8c"/>
                  <w:u w:val="single"/>
                </w:rPr>
                <w:t xml:space="preserve">hal-04727632v1</w:t>
              </w:r>
            </w:hyperlink>
          </w:p>
        </w:tc>
      </w:tr>
      <w:tr>
        <w:trPr/>
        <w:tc>
          <w:tcPr>
            <w:noWrap/>
          </w:tcPr>
          <w:p>
            <w:pPr>
              <w:spacing w:after="200"/>
            </w:pPr>
            <w:hyperlink r:id="rId126" w:history="1">
              <w:r>
                <w:rPr>
                  <w:color w:val="1e198e"/>
                  <w:b w:val="1"/>
                  <w:bCs w:val="1"/>
                  <w:u w:val="single"/>
                </w:rPr>
                <w:t xml:space="preserve">Collective cell migration of epithelial and mesenchymal cells</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Cellular and Molecular Life Sciences</w:t>
            </w:r>
            <w:r>
              <w:rPr/>
              <w:t xml:space="preserve">, 2013, 70 (19), pp.3481-3492. </w:t>
            </w:r>
            <w:hyperlink r:id="rId127" w:history="1">
              <w:r>
                <w:rPr>
                  <w:color w:val="#410a8c"/>
                  <w:u w:val="single"/>
                </w:rPr>
                <w:t xml:space="preserve">⟨10.1007/s00018-012-1251-7⟩</w:t>
              </w:r>
            </w:hyperlink>
          </w:p>
          <w:p>
            <w:pPr/>
            <w:r>
              <w:rPr/>
              <w:t xml:space="preserve">Article dans une revue</w:t>
            </w:r>
          </w:p>
          <w:p>
            <w:pPr/>
            <w:hyperlink r:id="rId126" w:history="1">
              <w:r>
                <w:rPr>
                  <w:color w:val="#410a8c"/>
                  <w:u w:val="single"/>
                </w:rPr>
                <w:t xml:space="preserve">hal-04727676v1</w:t>
              </w:r>
            </w:hyperlink>
          </w:p>
        </w:tc>
      </w:tr>
      <w:tr>
        <w:trPr/>
        <w:tc>
          <w:tcPr>
            <w:noWrap/>
          </w:tcPr>
          <w:p>
            <w:pPr>
              <w:spacing w:after="200"/>
            </w:pPr>
            <w:hyperlink r:id="rId128" w:history="1">
              <w:r>
                <w:rPr>
                  <w:color w:val="1e198e"/>
                  <w:b w:val="1"/>
                  <w:bCs w:val="1"/>
                  <w:u w:val="single"/>
                </w:rPr>
                <w:t xml:space="preserve">The neural crest</w:t>
              </w:r>
            </w:hyperlink>
          </w:p>
          <w:p>
            <w:pPr/>
            <w:hyperlink r:id="rId68" w:history="1">
              <w:r>
                <w:rPr>
                  <w:color w:val="#410a8c"/>
                  <w:u w:val="single"/>
                </w:rPr>
                <w:t xml:space="preserve">Roberto Mayor</w:t>
              </w:r>
            </w:hyperlink>
            <w:r>
              <w:rPr/>
              <w:t xml:space="preserve">,</w:t>
            </w:r>
            <w:hyperlink r:id="rId13" w:history="1">
              <w:r>
                <w:rPr>
                  <w:color w:val="#410a8c"/>
                  <w:u w:val="single"/>
                </w:rPr>
                <w:t xml:space="preserve">Eric Theveneau</w:t>
              </w:r>
            </w:hyperlink>
          </w:p>
          <w:p>
            <w:pPr/>
            <w:r>
              <w:rPr>
                <w:i w:val="1"/>
                <w:iCs w:val="1"/>
              </w:rPr>
              <w:t xml:space="preserve">Development (Cambridge, England)</w:t>
            </w:r>
            <w:r>
              <w:rPr/>
              <w:t xml:space="preserve">, 2013, 140 (11), pp.2247-2251. </w:t>
            </w:r>
            <w:hyperlink r:id="rId129" w:history="1">
              <w:r>
                <w:rPr>
                  <w:color w:val="#410a8c"/>
                  <w:u w:val="single"/>
                </w:rPr>
                <w:t xml:space="preserve">⟨10.1242/dev.091751⟩</w:t>
              </w:r>
            </w:hyperlink>
          </w:p>
          <w:p>
            <w:pPr/>
            <w:r>
              <w:rPr/>
              <w:t xml:space="preserve">Article dans une revue</w:t>
            </w:r>
          </w:p>
          <w:p>
            <w:pPr/>
            <w:hyperlink r:id="rId128" w:history="1">
              <w:r>
                <w:rPr>
                  <w:color w:val="#410a8c"/>
                  <w:u w:val="single"/>
                </w:rPr>
                <w:t xml:space="preserve">hal-04727673v1</w:t>
              </w:r>
            </w:hyperlink>
          </w:p>
        </w:tc>
      </w:tr>
      <w:tr>
        <w:trPr/>
        <w:tc>
          <w:tcPr>
            <w:noWrap/>
          </w:tcPr>
          <w:p>
            <w:pPr>
              <w:spacing w:after="200"/>
            </w:pPr>
            <w:hyperlink r:id="rId130" w:history="1">
              <w:r>
                <w:rPr>
                  <w:color w:val="1e198e"/>
                  <w:b w:val="1"/>
                  <w:bCs w:val="1"/>
                  <w:u w:val="single"/>
                </w:rPr>
                <w:t xml:space="preserve">The role of the non-canonical Wnt–planar cell polarity pathway in neural crest migration</w:t>
              </w:r>
            </w:hyperlink>
          </w:p>
          <w:p>
            <w:pPr/>
            <w:hyperlink r:id="rId68" w:history="1">
              <w:r>
                <w:rPr>
                  <w:color w:val="#410a8c"/>
                  <w:u w:val="single"/>
                </w:rPr>
                <w:t xml:space="preserve">Roberto Mayor</w:t>
              </w:r>
            </w:hyperlink>
            <w:r>
              <w:rPr/>
              <w:t xml:space="preserve">,</w:t>
            </w:r>
            <w:hyperlink r:id="rId13" w:history="1">
              <w:r>
                <w:rPr>
                  <w:color w:val="#410a8c"/>
                  <w:u w:val="single"/>
                </w:rPr>
                <w:t xml:space="preserve">Eric Theveneau</w:t>
              </w:r>
            </w:hyperlink>
          </w:p>
          <w:p>
            <w:pPr/>
            <w:r>
              <w:rPr>
                <w:i w:val="1"/>
                <w:iCs w:val="1"/>
              </w:rPr>
              <w:t xml:space="preserve">Biochemical Journal</w:t>
            </w:r>
            <w:r>
              <w:rPr/>
              <w:t xml:space="preserve">, 2013, 457 (1), pp.19-26. </w:t>
            </w:r>
            <w:hyperlink r:id="rId131" w:history="1">
              <w:r>
                <w:rPr>
                  <w:color w:val="#410a8c"/>
                  <w:u w:val="single"/>
                </w:rPr>
                <w:t xml:space="preserve">⟨10.1042/BJ20131182⟩</w:t>
              </w:r>
            </w:hyperlink>
          </w:p>
          <w:p>
            <w:pPr/>
            <w:r>
              <w:rPr/>
              <w:t xml:space="preserve">Article dans une revue</w:t>
            </w:r>
          </w:p>
          <w:p>
            <w:pPr/>
            <w:hyperlink r:id="rId130" w:history="1">
              <w:r>
                <w:rPr>
                  <w:color w:val="#410a8c"/>
                  <w:u w:val="single"/>
                </w:rPr>
                <w:t xml:space="preserve">hal-04727599v1</w:t>
              </w:r>
            </w:hyperlink>
          </w:p>
        </w:tc>
      </w:tr>
      <w:tr>
        <w:trPr/>
        <w:tc>
          <w:tcPr>
            <w:noWrap/>
          </w:tcPr>
          <w:p>
            <w:pPr>
              <w:spacing w:after="200"/>
            </w:pPr>
            <w:hyperlink r:id="rId132" w:history="1">
              <w:r>
                <w:rPr>
                  <w:color w:val="1e198e"/>
                  <w:b w:val="1"/>
                  <w:bCs w:val="1"/>
                  <w:u w:val="single"/>
                </w:rPr>
                <w:t xml:space="preserve">Chase-and-run between adjacent cell populations promotes directional collective migration</w:t>
              </w:r>
            </w:hyperlink>
          </w:p>
          <w:p>
            <w:pPr/>
            <w:hyperlink r:id="rId13" w:history="1">
              <w:r>
                <w:rPr>
                  <w:color w:val="#410a8c"/>
                  <w:u w:val="single"/>
                </w:rPr>
                <w:t xml:space="preserve">Eric Theveneau</w:t>
              </w:r>
            </w:hyperlink>
            <w:r>
              <w:rPr/>
              <w:t xml:space="preserve">,</w:t>
            </w:r>
            <w:hyperlink r:id="rId133" w:history="1">
              <w:r>
                <w:rPr>
                  <w:color w:val="#410a8c"/>
                  <w:u w:val="single"/>
                </w:rPr>
                <w:t xml:space="preserve">Benjamin Steventon</w:t>
              </w:r>
            </w:hyperlink>
            <w:r>
              <w:rPr/>
              <w:t xml:space="preserve">,</w:t>
            </w:r>
            <w:hyperlink r:id="rId86" w:history="1">
              <w:r>
                <w:rPr>
                  <w:color w:val="#410a8c"/>
                  <w:u w:val="single"/>
                </w:rPr>
                <w:t xml:space="preserve">Elena Scarpa</w:t>
              </w:r>
            </w:hyperlink>
            <w:r>
              <w:rPr/>
              <w:t xml:space="preserve">,</w:t>
            </w:r>
            <w:hyperlink r:id="rId134" w:history="1">
              <w:r>
                <w:rPr>
                  <w:color w:val="#410a8c"/>
                  <w:u w:val="single"/>
                </w:rPr>
                <w:t xml:space="preserve">Simon Garcia</w:t>
              </w:r>
            </w:hyperlink>
            <w:r>
              <w:rPr/>
              <w:t xml:space="preserve">,</w:t>
            </w:r>
            <w:hyperlink r:id="rId135" w:history="1">
              <w:r>
                <w:rPr>
                  <w:color w:val="#410a8c"/>
                  <w:u w:val="single"/>
                </w:rPr>
                <w:t xml:space="preserve">Xavier Trepat</w:t>
              </w:r>
            </w:hyperlink>
            <w:r>
              <w:rPr/>
              <w:t xml:space="preserve">et al.</w:t>
            </w:r>
          </w:p>
          <w:p>
            <w:pPr/>
            <w:r>
              <w:rPr>
                <w:i w:val="1"/>
                <w:iCs w:val="1"/>
              </w:rPr>
              <w:t xml:space="preserve">Nature Cell Biology</w:t>
            </w:r>
            <w:r>
              <w:rPr/>
              <w:t xml:space="preserve">, 2013, 15 (7), pp.763-772. </w:t>
            </w:r>
            <w:hyperlink r:id="rId136" w:history="1">
              <w:r>
                <w:rPr>
                  <w:color w:val="#410a8c"/>
                  <w:u w:val="single"/>
                </w:rPr>
                <w:t xml:space="preserve">⟨10.1038/ncb2772⟩</w:t>
              </w:r>
            </w:hyperlink>
          </w:p>
          <w:p>
            <w:pPr/>
            <w:r>
              <w:rPr/>
              <w:t xml:space="preserve">Article dans une revue</w:t>
            </w:r>
          </w:p>
          <w:p>
            <w:pPr/>
            <w:hyperlink r:id="rId132" w:history="1">
              <w:r>
                <w:rPr>
                  <w:color w:val="#410a8c"/>
                  <w:u w:val="single"/>
                </w:rPr>
                <w:t xml:space="preserve">hal-04727668v1</w:t>
              </w:r>
            </w:hyperlink>
          </w:p>
        </w:tc>
      </w:tr>
      <w:tr>
        <w:trPr/>
        <w:tc>
          <w:tcPr>
            <w:noWrap/>
          </w:tcPr>
          <w:p>
            <w:pPr>
              <w:spacing w:after="200"/>
            </w:pPr>
            <w:hyperlink r:id="rId137" w:history="1">
              <w:r>
                <w:rPr>
                  <w:color w:val="1e198e"/>
                  <w:b w:val="1"/>
                  <w:bCs w:val="1"/>
                  <w:u w:val="single"/>
                </w:rPr>
                <w:t xml:space="preserve">Par3 controls neural crest migration by promoting microtubule catastrophe during contact inhibition of locomotion</w:t>
              </w:r>
            </w:hyperlink>
          </w:p>
          <w:p>
            <w:pPr/>
            <w:hyperlink r:id="rId138" w:history="1">
              <w:r>
                <w:rPr>
                  <w:color w:val="#410a8c"/>
                  <w:u w:val="single"/>
                </w:rPr>
                <w:t xml:space="preserve">Rachel Moore</w:t>
              </w:r>
            </w:hyperlink>
            <w:r>
              <w:rPr/>
              <w:t xml:space="preserve">,</w:t>
            </w:r>
            <w:hyperlink r:id="rId13" w:history="1">
              <w:r>
                <w:rPr>
                  <w:color w:val="#410a8c"/>
                  <w:u w:val="single"/>
                </w:rPr>
                <w:t xml:space="preserve">Eric Theveneau</w:t>
              </w:r>
            </w:hyperlink>
            <w:r>
              <w:rPr/>
              <w:t xml:space="preserve">,</w:t>
            </w:r>
            <w:hyperlink r:id="rId139" w:history="1">
              <w:r>
                <w:rPr>
                  <w:color w:val="#410a8c"/>
                  <w:u w:val="single"/>
                </w:rPr>
                <w:t xml:space="preserve">Sara Pozzi</w:t>
              </w:r>
            </w:hyperlink>
            <w:r>
              <w:rPr/>
              <w:t xml:space="preserve">,</w:t>
            </w:r>
            <w:hyperlink r:id="rId140" w:history="1">
              <w:r>
                <w:rPr>
                  <w:color w:val="#410a8c"/>
                  <w:u w:val="single"/>
                </w:rPr>
                <w:t xml:space="preserve">Paula Alexandre</w:t>
              </w:r>
            </w:hyperlink>
            <w:r>
              <w:rPr/>
              <w:t xml:space="preserve">,</w:t>
            </w:r>
            <w:hyperlink r:id="rId141" w:history="1">
              <w:r>
                <w:rPr>
                  <w:color w:val="#410a8c"/>
                  <w:u w:val="single"/>
                </w:rPr>
                <w:t xml:space="preserve">Joanna Richardson</w:t>
              </w:r>
            </w:hyperlink>
            <w:r>
              <w:rPr/>
              <w:t xml:space="preserve">et al.</w:t>
            </w:r>
          </w:p>
          <w:p>
            <w:pPr/>
            <w:r>
              <w:rPr>
                <w:i w:val="1"/>
                <w:iCs w:val="1"/>
              </w:rPr>
              <w:t xml:space="preserve">Development (Cambridge, England)</w:t>
            </w:r>
            <w:r>
              <w:rPr/>
              <w:t xml:space="preserve">, 2013, 140 (23), pp.4763-4775. </w:t>
            </w:r>
            <w:hyperlink r:id="rId142" w:history="1">
              <w:r>
                <w:rPr>
                  <w:color w:val="#410a8c"/>
                  <w:u w:val="single"/>
                </w:rPr>
                <w:t xml:space="preserve">⟨10.1242/dev.098509⟩</w:t>
              </w:r>
            </w:hyperlink>
          </w:p>
          <w:p>
            <w:pPr/>
            <w:r>
              <w:rPr/>
              <w:t xml:space="preserve">Article dans une revue</w:t>
            </w:r>
          </w:p>
          <w:p>
            <w:pPr/>
            <w:hyperlink r:id="rId137" w:history="1">
              <w:r>
                <w:rPr>
                  <w:color w:val="#410a8c"/>
                  <w:u w:val="single"/>
                </w:rPr>
                <w:t xml:space="preserve">hal-04727646v1</w:t>
              </w:r>
            </w:hyperlink>
          </w:p>
        </w:tc>
      </w:tr>
      <w:tr>
        <w:trPr/>
        <w:tc>
          <w:tcPr>
            <w:noWrap/>
          </w:tcPr>
          <w:p>
            <w:pPr>
              <w:spacing w:after="200"/>
            </w:pPr>
            <w:hyperlink r:id="rId143" w:history="1">
              <w:r>
                <w:rPr>
                  <w:color w:val="1e198e"/>
                  <w:b w:val="1"/>
                  <w:bCs w:val="1"/>
                  <w:u w:val="single"/>
                </w:rPr>
                <w:t xml:space="preserve">Chorégraphie sensuelle</w:t>
              </w:r>
            </w:hyperlink>
          </w:p>
          <w:p>
            <w:pPr/>
            <w:hyperlink r:id="rId144" w:history="1">
              <w:r>
                <w:rPr>
                  <w:color w:val="#410a8c"/>
                  <w:u w:val="single"/>
                </w:rPr>
                <w:t xml:space="preserve">Éric Theveneau</w:t>
              </w:r>
            </w:hyperlink>
          </w:p>
          <w:p>
            <w:pPr/>
            <w:r>
              <w:rPr>
                <w:i w:val="1"/>
                <w:iCs w:val="1"/>
              </w:rPr>
              <w:t xml:space="preserve">Médecine/Sciences</w:t>
            </w:r>
            <w:r>
              <w:rPr/>
              <w:t xml:space="preserve">, 2013, 29 (11), pp.963-964. </w:t>
            </w:r>
            <w:hyperlink r:id="rId145" w:history="1">
              <w:r>
                <w:rPr>
                  <w:color w:val="#410a8c"/>
                  <w:u w:val="single"/>
                </w:rPr>
                <w:t xml:space="preserve">⟨10.1051/medsci/20132911011⟩</w:t>
              </w:r>
            </w:hyperlink>
          </w:p>
          <w:p>
            <w:pPr/>
            <w:r>
              <w:rPr/>
              <w:t xml:space="preserve">Article dans une revue</w:t>
            </w:r>
          </w:p>
          <w:p>
            <w:pPr/>
            <w:hyperlink r:id="rId143" w:history="1">
              <w:r>
                <w:rPr>
                  <w:color w:val="#410a8c"/>
                  <w:u w:val="single"/>
                </w:rPr>
                <w:t xml:space="preserve">hal-04727607v1</w:t>
              </w:r>
            </w:hyperlink>
          </w:p>
        </w:tc>
      </w:tr>
      <w:tr>
        <w:trPr/>
        <w:tc>
          <w:tcPr>
            <w:noWrap/>
          </w:tcPr>
          <w:p>
            <w:pPr>
              <w:spacing w:after="200"/>
            </w:pPr>
            <w:hyperlink r:id="rId146" w:history="1">
              <w:r>
                <w:rPr>
                  <w:color w:val="1e198e"/>
                  <w:b w:val="1"/>
                  <w:bCs w:val="1"/>
                  <w:u w:val="single"/>
                </w:rPr>
                <w:t xml:space="preserve">Neural crest delamination and migration: From epithelium-to-mesenchyme transition to collective cell migration</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Developmental Biology</w:t>
            </w:r>
            <w:r>
              <w:rPr/>
              <w:t xml:space="preserve">, 2012, 366 (1), pp.34-54. </w:t>
            </w:r>
            <w:hyperlink r:id="rId147" w:history="1">
              <w:r>
                <w:rPr>
                  <w:color w:val="#410a8c"/>
                  <w:u w:val="single"/>
                </w:rPr>
                <w:t xml:space="preserve">⟨10.1016/j.ydbio.2011.12.041⟩</w:t>
              </w:r>
            </w:hyperlink>
          </w:p>
          <w:p>
            <w:pPr/>
            <w:r>
              <w:rPr/>
              <w:t xml:space="preserve">Article dans une revue</w:t>
            </w:r>
          </w:p>
          <w:p>
            <w:pPr/>
            <w:hyperlink r:id="rId146" w:history="1">
              <w:r>
                <w:rPr>
                  <w:color w:val="#410a8c"/>
                  <w:u w:val="single"/>
                </w:rPr>
                <w:t xml:space="preserve">hal-04727700v1</w:t>
              </w:r>
            </w:hyperlink>
          </w:p>
        </w:tc>
      </w:tr>
      <w:tr>
        <w:trPr/>
        <w:tc>
          <w:tcPr>
            <w:noWrap/>
          </w:tcPr>
          <w:p>
            <w:pPr>
              <w:spacing w:after="200"/>
            </w:pPr>
            <w:hyperlink r:id="rId148" w:history="1">
              <w:r>
                <w:rPr>
                  <w:color w:val="1e198e"/>
                  <w:b w:val="1"/>
                  <w:bCs w:val="1"/>
                  <w:u w:val="single"/>
                </w:rPr>
                <w:t xml:space="preserve">Neural crest migration: interplay between chemorepellents, chemoattractants, contact inhibition, epithelial–mesenchymal transition, and collective cell migration</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WIREs Developmental Biology</w:t>
            </w:r>
            <w:r>
              <w:rPr/>
              <w:t xml:space="preserve">, 2012, 1 (3), pp.435-445. </w:t>
            </w:r>
            <w:hyperlink r:id="rId149" w:history="1">
              <w:r>
                <w:rPr>
                  <w:color w:val="#410a8c"/>
                  <w:u w:val="single"/>
                </w:rPr>
                <w:t xml:space="preserve">⟨10.1002/wdev.28⟩</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hal-04727661v1</w:t>
              </w:r>
            </w:hyperlink>
          </w:p>
        </w:tc>
      </w:tr>
      <w:tr>
        <w:trPr/>
        <w:tc>
          <w:tcPr>
            <w:noWrap/>
          </w:tcPr>
          <w:p>
            <w:pPr>
              <w:spacing w:after="200"/>
            </w:pPr>
            <w:hyperlink r:id="rId151" w:history="1">
              <w:r>
                <w:rPr>
                  <w:color w:val="1e198e"/>
                  <w:b w:val="1"/>
                  <w:bCs w:val="1"/>
                  <w:u w:val="single"/>
                </w:rPr>
                <w:t xml:space="preserve">Cadherins in collective cell migration of mesenchymal cells</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Current Opinion in Cell Biology</w:t>
            </w:r>
            <w:r>
              <w:rPr/>
              <w:t xml:space="preserve">, 2012, 24 (5), pp.677-684. </w:t>
            </w:r>
            <w:hyperlink r:id="rId152" w:history="1">
              <w:r>
                <w:rPr>
                  <w:color w:val="#410a8c"/>
                  <w:u w:val="single"/>
                </w:rPr>
                <w:t xml:space="preserve">⟨10.1016/j.ceb.2012.08.002⟩</w:t>
              </w:r>
            </w:hyperlink>
          </w:p>
          <w:p>
            <w:pPr/>
            <w:r>
              <w:rPr/>
              <w:t xml:space="preserve">Article dans une revue</w:t>
            </w:r>
          </w:p>
          <w:p>
            <w:pPr/>
            <w:hyperlink r:id="rId151" w:history="1">
              <w:r>
                <w:rPr>
                  <w:color w:val="#410a8c"/>
                  <w:u w:val="single"/>
                </w:rPr>
                <w:t xml:space="preserve">hal-04727679v1</w:t>
              </w:r>
            </w:hyperlink>
          </w:p>
        </w:tc>
      </w:tr>
      <w:tr>
        <w:trPr/>
        <w:tc>
          <w:tcPr>
            <w:noWrap/>
          </w:tcPr>
          <w:p>
            <w:pPr>
              <w:spacing w:after="200"/>
            </w:pPr>
            <w:hyperlink r:id="rId153" w:history="1">
              <w:r>
                <w:rPr>
                  <w:color w:val="1e198e"/>
                  <w:b w:val="1"/>
                  <w:bCs w:val="1"/>
                  <w:u w:val="single"/>
                </w:rPr>
                <w:t xml:space="preserve">Migrations collectives de cellules mésenchymateuses</w:t>
              </w:r>
            </w:hyperlink>
          </w:p>
          <w:p>
            <w:pPr/>
            <w:hyperlink r:id="rId144" w:history="1">
              <w:r>
                <w:rPr>
                  <w:color w:val="#410a8c"/>
                  <w:u w:val="single"/>
                </w:rPr>
                <w:t xml:space="preserve">Éric Theveneau</w:t>
              </w:r>
            </w:hyperlink>
          </w:p>
          <w:p>
            <w:pPr/>
            <w:r>
              <w:rPr>
                <w:i w:val="1"/>
                <w:iCs w:val="1"/>
              </w:rPr>
              <w:t xml:space="preserve">Médecine/Sciences</w:t>
            </w:r>
            <w:r>
              <w:rPr/>
              <w:t xml:space="preserve">, 2012, 28 (4), pp.360-362. </w:t>
            </w:r>
            <w:hyperlink r:id="rId154" w:history="1">
              <w:r>
                <w:rPr>
                  <w:color w:val="#410a8c"/>
                  <w:u w:val="single"/>
                </w:rPr>
                <w:t xml:space="preserve">⟨10.1051/medsci/2012284009⟩</w:t>
              </w:r>
            </w:hyperlink>
          </w:p>
          <w:p>
            <w:pPr/>
            <w:r>
              <w:rPr/>
              <w:t xml:space="preserve">Article dans une revue</w:t>
            </w:r>
          </w:p>
          <w:p>
            <w:pPr/>
            <w:hyperlink r:id="rId153" w:history="1">
              <w:r>
                <w:rPr>
                  <w:color w:val="#410a8c"/>
                  <w:u w:val="single"/>
                </w:rPr>
                <w:t xml:space="preserve">hal-04727687v1</w:t>
              </w:r>
            </w:hyperlink>
          </w:p>
        </w:tc>
      </w:tr>
      <w:tr>
        <w:trPr/>
        <w:tc>
          <w:tcPr>
            <w:noWrap/>
          </w:tcPr>
          <w:p>
            <w:pPr>
              <w:spacing w:after="200"/>
            </w:pPr>
            <w:hyperlink r:id="rId155" w:history="1">
              <w:r>
                <w:rPr>
                  <w:color w:val="1e198e"/>
                  <w:b w:val="1"/>
                  <w:bCs w:val="1"/>
                  <w:u w:val="single"/>
                </w:rPr>
                <w:t xml:space="preserve">Collective cell migration of the cephalic neural crest: The art of integrating information</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Genesis - The Journal of Genetics and Development</w:t>
            </w:r>
            <w:r>
              <w:rPr/>
              <w:t xml:space="preserve">, 2011, 49 (4), pp.164-176. </w:t>
            </w:r>
            <w:hyperlink r:id="rId156" w:history="1">
              <w:r>
                <w:rPr>
                  <w:color w:val="#410a8c"/>
                  <w:u w:val="single"/>
                </w:rPr>
                <w:t xml:space="preserve">⟨10.1002/dvg.20700⟩</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hal-04727721v1</w:t>
              </w:r>
            </w:hyperlink>
          </w:p>
        </w:tc>
      </w:tr>
      <w:tr>
        <w:trPr/>
        <w:tc>
          <w:tcPr>
            <w:noWrap/>
          </w:tcPr>
          <w:p>
            <w:pPr>
              <w:spacing w:after="200"/>
            </w:pPr>
            <w:hyperlink r:id="rId158" w:history="1">
              <w:r>
                <w:rPr>
                  <w:color w:val="1e198e"/>
                  <w:b w:val="1"/>
                  <w:bCs w:val="1"/>
                  <w:u w:val="single"/>
                </w:rPr>
                <w:t xml:space="preserve">Complement Fragment C3a Controls Mutual Cell Attraction during Collective Cell Migration</w:t>
              </w:r>
            </w:hyperlink>
          </w:p>
          <w:p>
            <w:pPr/>
            <w:hyperlink r:id="rId159" w:history="1">
              <w:r>
                <w:rPr>
                  <w:color w:val="#410a8c"/>
                  <w:u w:val="single"/>
                </w:rPr>
                <w:t xml:space="preserve">Carlos Carmona-Fontaine</w:t>
              </w:r>
            </w:hyperlink>
            <w:r>
              <w:rPr/>
              <w:t xml:space="preserve">,</w:t>
            </w:r>
            <w:hyperlink r:id="rId13" w:history="1">
              <w:r>
                <w:rPr>
                  <w:color w:val="#410a8c"/>
                  <w:u w:val="single"/>
                </w:rPr>
                <w:t xml:space="preserve">Eric Theveneau</w:t>
              </w:r>
            </w:hyperlink>
            <w:r>
              <w:rPr/>
              <w:t xml:space="preserve">,</w:t>
            </w:r>
            <w:hyperlink r:id="rId160" w:history="1">
              <w:r>
                <w:rPr>
                  <w:color w:val="#410a8c"/>
                  <w:u w:val="single"/>
                </w:rPr>
                <w:t xml:space="preserve">Apostolia Tzekou</w:t>
              </w:r>
            </w:hyperlink>
            <w:r>
              <w:rPr/>
              <w:t xml:space="preserve">,</w:t>
            </w:r>
            <w:hyperlink r:id="rId161" w:history="1">
              <w:r>
                <w:rPr>
                  <w:color w:val="#410a8c"/>
                  <w:u w:val="single"/>
                </w:rPr>
                <w:t xml:space="preserve">Masazumi Tada</w:t>
              </w:r>
            </w:hyperlink>
            <w:r>
              <w:rPr/>
              <w:t xml:space="preserve">,</w:t>
            </w:r>
            <w:hyperlink r:id="rId162" w:history="1">
              <w:r>
                <w:rPr>
                  <w:color w:val="#410a8c"/>
                  <w:u w:val="single"/>
                </w:rPr>
                <w:t xml:space="preserve">Mae Woods</w:t>
              </w:r>
            </w:hyperlink>
            <w:r>
              <w:rPr/>
              <w:t xml:space="preserve">et al.</w:t>
            </w:r>
          </w:p>
          <w:p>
            <w:pPr/>
            <w:r>
              <w:rPr>
                <w:i w:val="1"/>
                <w:iCs w:val="1"/>
              </w:rPr>
              <w:t xml:space="preserve">Developmental Cell</w:t>
            </w:r>
            <w:r>
              <w:rPr/>
              <w:t xml:space="preserve">, 2011, 21 (6), pp.1026-1037. </w:t>
            </w:r>
            <w:hyperlink r:id="rId163" w:history="1">
              <w:r>
                <w:rPr>
                  <w:color w:val="#410a8c"/>
                  <w:u w:val="single"/>
                </w:rPr>
                <w:t xml:space="preserve">⟨10.1016/j.devcel.2011.10.012⟩</w:t>
              </w:r>
            </w:hyperlink>
          </w:p>
          <w:p>
            <w:pPr/>
            <w:r>
              <w:rPr/>
              <w:t xml:space="preserve">Article dans une revue</w:t>
            </w:r>
          </w:p>
          <w:p>
            <w:pPr/>
            <w:hyperlink r:id="rId158" w:history="1">
              <w:r>
                <w:rPr>
                  <w:color w:val="#410a8c"/>
                  <w:u w:val="single"/>
                </w:rPr>
                <w:t xml:space="preserve">hal-04727709v1</w:t>
              </w:r>
            </w:hyperlink>
          </w:p>
        </w:tc>
      </w:tr>
      <w:tr>
        <w:trPr/>
        <w:tc>
          <w:tcPr>
            <w:noWrap/>
          </w:tcPr>
          <w:p>
            <w:pPr>
              <w:spacing w:after="200"/>
            </w:pPr>
            <w:hyperlink r:id="rId164" w:history="1">
              <w:r>
                <w:rPr>
                  <w:color w:val="1e198e"/>
                  <w:b w:val="1"/>
                  <w:bCs w:val="1"/>
                  <w:u w:val="single"/>
                </w:rPr>
                <w:t xml:space="preserve">Collective Chemotaxis Requires Contact-Dependent Cell Polarity</w:t>
              </w:r>
            </w:hyperlink>
          </w:p>
          <w:p>
            <w:pPr/>
            <w:hyperlink r:id="rId13" w:history="1">
              <w:r>
                <w:rPr>
                  <w:color w:val="#410a8c"/>
                  <w:u w:val="single"/>
                </w:rPr>
                <w:t xml:space="preserve">Eric Theveneau</w:t>
              </w:r>
            </w:hyperlink>
            <w:r>
              <w:rPr/>
              <w:t xml:space="preserve">,</w:t>
            </w:r>
            <w:hyperlink r:id="rId165" w:history="1">
              <w:r>
                <w:rPr>
                  <w:color w:val="#410a8c"/>
                  <w:u w:val="single"/>
                </w:rPr>
                <w:t xml:space="preserve">Lorena Marchant</w:t>
              </w:r>
            </w:hyperlink>
            <w:r>
              <w:rPr/>
              <w:t xml:space="preserve">,</w:t>
            </w:r>
            <w:hyperlink r:id="rId113" w:history="1">
              <w:r>
                <w:rPr>
                  <w:color w:val="#410a8c"/>
                  <w:u w:val="single"/>
                </w:rPr>
                <w:t xml:space="preserve">Sei Kuriyama</w:t>
              </w:r>
            </w:hyperlink>
            <w:r>
              <w:rPr/>
              <w:t xml:space="preserve">,</w:t>
            </w:r>
            <w:hyperlink r:id="rId166" w:history="1">
              <w:r>
                <w:rPr>
                  <w:color w:val="#410a8c"/>
                  <w:u w:val="single"/>
                </w:rPr>
                <w:t xml:space="preserve">Mazhar Gull</w:t>
              </w:r>
            </w:hyperlink>
            <w:r>
              <w:rPr/>
              <w:t xml:space="preserve">,</w:t>
            </w:r>
            <w:hyperlink r:id="rId167" w:history="1">
              <w:r>
                <w:rPr>
                  <w:color w:val="#410a8c"/>
                  <w:u w:val="single"/>
                </w:rPr>
                <w:t xml:space="preserve">Barbara Moepps</w:t>
              </w:r>
            </w:hyperlink>
            <w:r>
              <w:rPr/>
              <w:t xml:space="preserve">et al.</w:t>
            </w:r>
          </w:p>
          <w:p>
            <w:pPr/>
            <w:r>
              <w:rPr>
                <w:i w:val="1"/>
                <w:iCs w:val="1"/>
              </w:rPr>
              <w:t xml:space="preserve">Developmental Cell</w:t>
            </w:r>
            <w:r>
              <w:rPr/>
              <w:t xml:space="preserve">, 2010, 19 (1), pp.39-53. </w:t>
            </w:r>
            <w:hyperlink r:id="rId168" w:history="1">
              <w:r>
                <w:rPr>
                  <w:color w:val="#410a8c"/>
                  <w:u w:val="single"/>
                </w:rPr>
                <w:t xml:space="preserve">⟨10.1016/j.devcel.2010.06.012⟩</w:t>
              </w:r>
            </w:hyperlink>
          </w:p>
          <w:p>
            <w:pPr/>
            <w:r>
              <w:rPr/>
              <w:t xml:space="preserve">Article dans une revue</w:t>
            </w:r>
          </w:p>
          <w:p>
            <w:pPr/>
            <w:hyperlink r:id="rId164" w:history="1">
              <w:r>
                <w:rPr>
                  <w:color w:val="#410a8c"/>
                  <w:u w:val="single"/>
                </w:rPr>
                <w:t xml:space="preserve">hal-04727734v1</w:t>
              </w:r>
            </w:hyperlink>
          </w:p>
        </w:tc>
      </w:tr>
      <w:tr>
        <w:trPr/>
        <w:tc>
          <w:tcPr>
            <w:noWrap/>
          </w:tcPr>
          <w:p>
            <w:pPr>
              <w:spacing w:after="200"/>
            </w:pPr>
            <w:hyperlink r:id="rId169" w:history="1">
              <w:r>
                <w:rPr>
                  <w:color w:val="1e198e"/>
                  <w:b w:val="1"/>
                  <w:bCs w:val="1"/>
                  <w:u w:val="single"/>
                </w:rPr>
                <w:t xml:space="preserve">Ets-1 Confers Cranial Features on Neural Crest Delamination</w:t>
              </w:r>
            </w:hyperlink>
          </w:p>
          <w:p>
            <w:pPr/>
            <w:hyperlink r:id="rId47" w:history="1">
              <w:r>
                <w:rPr>
                  <w:color w:val="#410a8c"/>
                  <w:u w:val="single"/>
                </w:rPr>
                <w:t xml:space="preserve">Eric Théveneau</w:t>
              </w:r>
            </w:hyperlink>
            <w:r>
              <w:rPr/>
              <w:t xml:space="preserve">,</w:t>
            </w:r>
            <w:hyperlink r:id="rId170" w:history="1">
              <w:r>
                <w:rPr>
                  <w:color w:val="#410a8c"/>
                  <w:u w:val="single"/>
                </w:rPr>
                <w:t xml:space="preserve">Jean-Loup Duband</w:t>
              </w:r>
            </w:hyperlink>
            <w:r>
              <w:rPr/>
              <w:t xml:space="preserve">,</w:t>
            </w:r>
            <w:hyperlink r:id="rId171" w:history="1">
              <w:r>
                <w:rPr>
                  <w:color w:val="#410a8c"/>
                  <w:u w:val="single"/>
                </w:rPr>
                <w:t xml:space="preserve">Muriel Altabef</w:t>
              </w:r>
            </w:hyperlink>
          </w:p>
          <w:p>
            <w:pPr/>
            <w:r>
              <w:rPr>
                <w:i w:val="1"/>
                <w:iCs w:val="1"/>
              </w:rPr>
              <w:t xml:space="preserve">PLoS ONE</w:t>
            </w:r>
            <w:r>
              <w:rPr/>
              <w:t xml:space="preserve">, 2007, 2 (11), pp.e1142. </w:t>
            </w:r>
            <w:hyperlink r:id="rId172" w:history="1">
              <w:r>
                <w:rPr>
                  <w:color w:val="#410a8c"/>
                  <w:u w:val="single"/>
                </w:rPr>
                <w:t xml:space="preserve">⟨10.1371/journal.pone.0001142⟩</w:t>
              </w:r>
            </w:hyperlink>
          </w:p>
          <w:p>
            <w:pPr/>
            <w:r>
              <w:rPr/>
              <w:t xml:space="preserve">Article dans une revue</w:t>
            </w:r>
          </w:p>
          <w:p>
            <w:pPr/>
            <w:hyperlink r:id="rId169" w:history="1">
              <w:r>
                <w:rPr>
                  <w:color w:val="#410a8c"/>
                  <w:u w:val="single"/>
                </w:rPr>
                <w:t xml:space="preserve">hal-04727737v1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Using Xenopus Neural Crest Explants to Study Epithelial-Mesenchymal Transition</w:t>
              </w:r>
            </w:hyperlink>
          </w:p>
          <w:p>
            <w:pPr/>
            <w:hyperlink r:id="rId39" w:history="1">
              <w:r>
                <w:rPr>
                  <w:color w:val="#410a8c"/>
                  <w:u w:val="single"/>
                </w:rPr>
                <w:t xml:space="preserve">Nadège Gouignard</w:t>
              </w:r>
            </w:hyperlink>
            <w:r>
              <w:rPr/>
              <w:t xml:space="preserve">,</w:t>
            </w:r>
            <w:hyperlink r:id="rId174" w:history="1">
              <w:r>
                <w:rPr>
                  <w:color w:val="#410a8c"/>
                  <w:u w:val="single"/>
                </w:rPr>
                <w:t xml:space="preserve">Christian Rouvière</w:t>
              </w:r>
            </w:hyperlink>
            <w:r>
              <w:rPr/>
              <w:t xml:space="preserve">,</w:t>
            </w:r>
            <w:hyperlink r:id="rId13" w:history="1">
              <w:r>
                <w:rPr>
                  <w:color w:val="#410a8c"/>
                  <w:u w:val="single"/>
                </w:rPr>
                <w:t xml:space="preserve">Eric Theveneau</w:t>
              </w:r>
            </w:hyperlink>
          </w:p>
          <w:p>
            <w:pPr/>
            <w:r>
              <w:rPr>
                <w:i w:val="1"/>
                <w:iCs w:val="1"/>
              </w:rPr>
              <w:t xml:space="preserve">The Epithelial-to Mesenchymal Transition</w:t>
            </w:r>
            <w:r>
              <w:rPr/>
              <w:t xml:space="preserve">, 2179, Springer US, pp.257-274, 2021, Methods in Molecular Biology, </w:t>
            </w:r>
            <w:hyperlink r:id="rId175" w:history="1">
              <w:r>
                <w:rPr>
                  <w:color w:val="#410a8c"/>
                  <w:u w:val="single"/>
                </w:rPr>
                <w:t xml:space="preserve">⟨10.1007/978-1-0716-0779-4_20⟩</w:t>
              </w:r>
            </w:hyperlink>
          </w:p>
          <w:p>
            <w:pPr/>
            <w:r>
              <w:rPr/>
              <w:t xml:space="preserve">Chapitre d'ouvrage</w:t>
            </w:r>
          </w:p>
          <w:p>
            <w:pPr/>
            <w:hyperlink r:id="rId173" w:history="1">
              <w:r>
                <w:rPr>
                  <w:color w:val="#410a8c"/>
                  <w:u w:val="single"/>
                </w:rPr>
                <w:t xml:space="preserve">hal-03365130v1</w:t>
              </w:r>
            </w:hyperlink>
          </w:p>
        </w:tc>
      </w:tr>
      <w:tr>
        <w:trPr/>
        <w:tc>
          <w:tcPr>
            <w:noWrap/>
          </w:tcPr>
          <w:p>
            <w:pPr>
              <w:spacing w:after="200"/>
            </w:pPr>
            <w:hyperlink r:id="rId176" w:history="1">
              <w:r>
                <w:rPr>
                  <w:color w:val="1e198e"/>
                  <w:b w:val="1"/>
                  <w:bCs w:val="1"/>
                  <w:u w:val="single"/>
                </w:rPr>
                <w:t xml:space="preserve">Beads on the Run: Beads as Alternative Tools for Chemotaxis Assays</w:t>
              </w:r>
            </w:hyperlink>
          </w:p>
          <w:p>
            <w:pPr/>
            <w:hyperlink r:id="rId13" w:history="1">
              <w:r>
                <w:rPr>
                  <w:color w:val="#410a8c"/>
                  <w:u w:val="single"/>
                </w:rPr>
                <w:t xml:space="preserve">Eric Theveneau</w:t>
              </w:r>
            </w:hyperlink>
            <w:r>
              <w:rPr/>
              <w:t xml:space="preserve">,</w:t>
            </w:r>
            <w:hyperlink r:id="rId68" w:history="1">
              <w:r>
                <w:rPr>
                  <w:color w:val="#410a8c"/>
                  <w:u w:val="single"/>
                </w:rPr>
                <w:t xml:space="preserve">Roberto Mayor</w:t>
              </w:r>
            </w:hyperlink>
          </w:p>
          <w:p>
            <w:pPr/>
            <w:r>
              <w:rPr>
                <w:i w:val="1"/>
                <w:iCs w:val="1"/>
              </w:rPr>
              <w:t xml:space="preserve">Cell Migration</w:t>
            </w:r>
            <w:r>
              <w:rPr/>
              <w:t xml:space="preserve">, 769, Humana Press, pp.449-460, 2011, Methods in Molecular Biology, </w:t>
            </w:r>
            <w:hyperlink r:id="rId177" w:history="1">
              <w:r>
                <w:rPr>
                  <w:color w:val="#410a8c"/>
                  <w:u w:val="single"/>
                </w:rPr>
                <w:t xml:space="preserve">⟨10.1007/978-1-61779-207-6_30⟩</w:t>
              </w:r>
            </w:hyperlink>
          </w:p>
          <w:p>
            <w:pPr/>
            <w:r>
              <w:rPr/>
              <w:t xml:space="preserve">Chapitre d'ouvrage</w:t>
            </w:r>
          </w:p>
          <w:p>
            <w:pPr/>
            <w:hyperlink r:id="rId176" w:history="1">
              <w:r>
                <w:rPr>
                  <w:color w:val="#410a8c"/>
                  <w:u w:val="single"/>
                </w:rPr>
                <w:t xml:space="preserve">hal-04727716v1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The directionality of collective cell delamination is governed by tissue architecture and cell adhesion in a Drosophila carcinoma model</w:t>
              </w:r>
            </w:hyperlink>
          </w:p>
          <w:p>
            <w:pPr/>
            <w:hyperlink r:id="rId11" w:history="1">
              <w:r>
                <w:rPr>
                  <w:color w:val="#410a8c"/>
                  <w:u w:val="single"/>
                </w:rPr>
                <w:t xml:space="preserve">Marta Mira-Osuna</w:t>
              </w:r>
            </w:hyperlink>
            <w:r>
              <w:rPr/>
              <w:t xml:space="preserve">,</w:t>
            </w:r>
            <w:hyperlink r:id="rId12" w:history="1">
              <w:r>
                <w:rPr>
                  <w:color w:val="#410a8c"/>
                  <w:u w:val="single"/>
                </w:rPr>
                <w:t xml:space="preserve">Steffen Plunder</w:t>
              </w:r>
            </w:hyperlink>
            <w:r>
              <w:rPr/>
              <w:t xml:space="preserve">,</w:t>
            </w:r>
            <w:hyperlink r:id="rId13" w:history="1">
              <w:r>
                <w:rPr>
                  <w:color w:val="#410a8c"/>
                  <w:u w:val="single"/>
                </w:rPr>
                <w:t xml:space="preserve">Eric Theveneau</w:t>
              </w:r>
            </w:hyperlink>
            <w:r>
              <w:rPr/>
              <w:t xml:space="preserve">,</w:t>
            </w:r>
            <w:hyperlink r:id="rId14" w:history="1">
              <w:r>
                <w:rPr>
                  <w:color w:val="#410a8c"/>
                  <w:u w:val="single"/>
                </w:rPr>
                <w:t xml:space="preserve">Roland Le Borgne</w:t>
              </w:r>
            </w:hyperlink>
          </w:p>
          <w:p>
            <w:pPr/>
            <w:r>
              <w:rPr/>
              <w:t xml:space="preserve">2024</w:t>
            </w:r>
          </w:p>
          <w:p>
            <w:pPr/>
            <w:r>
              <w:rPr/>
              <w:t xml:space="preserve">Pré-publication, Document de travail</w:t>
            </w:r>
          </w:p>
          <w:p>
            <w:pPr/>
            <w:hyperlink r:id="rId178" w:history="1">
              <w:r>
                <w:rPr>
                  <w:color w:val="#410a8c"/>
                  <w:u w:val="single"/>
                </w:rPr>
                <w:t xml:space="preserve">hal-04779250v1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E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heveneau" TargetMode="External"/><Relationship Id="rId8" Type="http://schemas.openxmlformats.org/officeDocument/2006/relationships/hyperlink" Target="https://orcid.org/0000-0001-6510-5717" TargetMode="External"/><Relationship Id="rId9" Type="http://schemas.openxmlformats.org/officeDocument/2006/relationships/hyperlink" Target="https://www.idref.fr/113171366" TargetMode="External"/><Relationship Id="rId10" Type="http://schemas.openxmlformats.org/officeDocument/2006/relationships/hyperlink" Target="https://hal.science/hal-05398825v1" TargetMode="External"/><Relationship Id="rId11" Type="http://schemas.openxmlformats.org/officeDocument/2006/relationships/hyperlink" Target="https://hal.science/search/index/?q=*&amp;authFullName_s=Marta Mira-Osuna" TargetMode="External"/><Relationship Id="rId12" Type="http://schemas.openxmlformats.org/officeDocument/2006/relationships/hyperlink" Target="https://hal.science/search/index/?q=*&amp;authFullName_s=Steffen Plunder" TargetMode="External"/><Relationship Id="rId13" Type="http://schemas.openxmlformats.org/officeDocument/2006/relationships/hyperlink" Target="https://hal.science/search/index/?q=*&amp;authFullName_s=Eric Theveneau" TargetMode="External"/><Relationship Id="rId14" Type="http://schemas.openxmlformats.org/officeDocument/2006/relationships/hyperlink" Target="https://hal.science/search/index/?q=*&amp;authFullName_s=Roland Le Borgne" TargetMode="External"/><Relationship Id="rId15" Type="http://schemas.openxmlformats.org/officeDocument/2006/relationships/hyperlink" Target="https://dx.doi.org/10.1016/j.isci.2025.113663" TargetMode="External"/><Relationship Id="rId16" Type="http://schemas.openxmlformats.org/officeDocument/2006/relationships/hyperlink" Target="https://hal.science/hal-05534635v1" TargetMode="External"/><Relationship Id="rId17" Type="http://schemas.openxmlformats.org/officeDocument/2006/relationships/hyperlink" Target="https://hal.science/search/index/?q=*&amp;authFullName_s=Cyril Andrieu" TargetMode="External"/><Relationship Id="rId18" Type="http://schemas.openxmlformats.org/officeDocument/2006/relationships/hyperlink" Target="https://hal.science/search/index/?q=*&amp;authFullName_s=Cathy Danesin" TargetMode="External"/><Relationship Id="rId19" Type="http://schemas.openxmlformats.org/officeDocument/2006/relationships/hyperlink" Target="https://hal.science/search/index/?q=*&amp;authFullName_s=Audrey Montigny" TargetMode="External"/><Relationship Id="rId20" Type="http://schemas.openxmlformats.org/officeDocument/2006/relationships/hyperlink" Target="https://hal.science/search/index/?q=*&amp;authFullName_s=Marie Rey" TargetMode="External"/><Relationship Id="rId21" Type="http://schemas.openxmlformats.org/officeDocument/2006/relationships/hyperlink" Target="https://hal.science/search/index/?q=*&amp;authFullName_s=Klara Baqu&#233;" TargetMode="External"/><Relationship Id="rId22" Type="http://schemas.openxmlformats.org/officeDocument/2006/relationships/hyperlink" Target="https://dx.doi.org/10.1016/j.diff.2025.100836" TargetMode="External"/><Relationship Id="rId23" Type="http://schemas.openxmlformats.org/officeDocument/2006/relationships/hyperlink" Target="https://cnrs.hal.science/hal-04688863v1" TargetMode="External"/><Relationship Id="rId24" Type="http://schemas.openxmlformats.org/officeDocument/2006/relationships/hyperlink" Target="https://hal.science/search/index/?q=*&amp;authFullName_s=Evang&#233;line Despin-Guitard" TargetMode="External"/><Relationship Id="rId25" Type="http://schemas.openxmlformats.org/officeDocument/2006/relationships/hyperlink" Target="https://hal.science/search/index/?q=*&amp;authFullName_s=Viviane S Rosa" TargetMode="External"/><Relationship Id="rId26" Type="http://schemas.openxmlformats.org/officeDocument/2006/relationships/hyperlink" Target="https://hal.science/search/index/?q=*&amp;authFullName_s=Navrita Mathiah" TargetMode="External"/><Relationship Id="rId27" Type="http://schemas.openxmlformats.org/officeDocument/2006/relationships/hyperlink" Target="https://hal.science/search/index/?q=*&amp;authFullName_s=Eliana Nehme" TargetMode="External"/><Relationship Id="rId28" Type="http://schemas.openxmlformats.org/officeDocument/2006/relationships/hyperlink" Target="https://dx.doi.org/10.1038/s41467-024-51638-6" TargetMode="External"/><Relationship Id="rId29" Type="http://schemas.openxmlformats.org/officeDocument/2006/relationships/hyperlink" Target="https://hal.science/hal-04688712v1" TargetMode="External"/><Relationship Id="rId30" Type="http://schemas.openxmlformats.org/officeDocument/2006/relationships/hyperlink" Target="https://hal.science/search/index/?q=*&amp;authFullName_s=Bruno Glise" TargetMode="External"/><Relationship Id="rId31" Type="http://schemas.openxmlformats.org/officeDocument/2006/relationships/hyperlink" Target="https://hal.science/search/index/?q=*&amp;authFullName_s=Marina Ferreira" TargetMode="External"/><Relationship Id="rId32" Type="http://schemas.openxmlformats.org/officeDocument/2006/relationships/hyperlink" Target="https://hal.science/search/index/?q=*&amp;authFullName_s=Sara Merino-Aceituno" TargetMode="External"/><Relationship Id="rId33" Type="http://schemas.openxmlformats.org/officeDocument/2006/relationships/hyperlink" Target="https://dx.doi.org/10.1038/s41467-024-51372-z" TargetMode="External"/><Relationship Id="rId34" Type="http://schemas.openxmlformats.org/officeDocument/2006/relationships/hyperlink" Target="https://hal.inrae.fr/hal-04427551v1" TargetMode="External"/><Relationship Id="rId35" Type="http://schemas.openxmlformats.org/officeDocument/2006/relationships/hyperlink" Target="https://hal.science/search/index/?q=*&amp;authFullName_s=Herv&#233; Acloque" TargetMode="External"/><Relationship Id="rId36" Type="http://schemas.openxmlformats.org/officeDocument/2006/relationships/hyperlink" Target="https://hal.science/search/index/?q=*&amp;authFullName_s=Jing Yang" TargetMode="External"/><Relationship Id="rId37" Type="http://schemas.openxmlformats.org/officeDocument/2006/relationships/hyperlink" Target="https://dx.doi.org/10.1002/dvg.23581" TargetMode="External"/><Relationship Id="rId38" Type="http://schemas.openxmlformats.org/officeDocument/2006/relationships/hyperlink" Target="https://hal.science/hal-04727503v1" TargetMode="External"/><Relationship Id="rId39" Type="http://schemas.openxmlformats.org/officeDocument/2006/relationships/hyperlink" Target="https://hal.science/search/index/?q=*&amp;authFullName_s=Nad&#232;ge Gouignard" TargetMode="External"/><Relationship Id="rId40" Type="http://schemas.openxmlformats.org/officeDocument/2006/relationships/hyperlink" Target="https://hal.science/search/index/?q=*&amp;authFullName_s=Anne Bibonne" TargetMode="External"/><Relationship Id="rId41" Type="http://schemas.openxmlformats.org/officeDocument/2006/relationships/hyperlink" Target="https://hal.science/search/index/?q=*&amp;authFullName_s=Jo&#227;o Mata" TargetMode="External"/><Relationship Id="rId42" Type="http://schemas.openxmlformats.org/officeDocument/2006/relationships/hyperlink" Target="https://hal.science/search/index/?q=*&amp;authFullName_s=Fernanda Bajanca" TargetMode="External"/><Relationship Id="rId43" Type="http://schemas.openxmlformats.org/officeDocument/2006/relationships/hyperlink" Target="https://hal.science/search/index/?q=*&amp;authFullName_s=Bianka Berki" TargetMode="External"/><Relationship Id="rId44" Type="http://schemas.openxmlformats.org/officeDocument/2006/relationships/hyperlink" Target="https://dx.doi.org/10.1371/journal.pbio.3002261" TargetMode="External"/><Relationship Id="rId45" Type="http://schemas.openxmlformats.org/officeDocument/2006/relationships/hyperlink" Target="https://hal.science/hal-03365126v1" TargetMode="External"/><Relationship Id="rId46" Type="http://schemas.openxmlformats.org/officeDocument/2006/relationships/hyperlink" Target="https://hal.science/search/index/?q=*&amp;authFullName_s=Pierre Degond" TargetMode="External"/><Relationship Id="rId47" Type="http://schemas.openxmlformats.org/officeDocument/2006/relationships/hyperlink" Target="https://hal.science/search/index/?q=*&amp;authFullName_s=Eric Th&#233;veneau" TargetMode="External"/><Relationship Id="rId48" Type="http://schemas.openxmlformats.org/officeDocument/2006/relationships/hyperlink" Target="https://dx.doi.org/10.1016/j.cdev.2021.203723" TargetMode="External"/><Relationship Id="rId49" Type="http://schemas.openxmlformats.org/officeDocument/2006/relationships/hyperlink" Target="https://hal.science/hal-03031069v1" TargetMode="External"/><Relationship Id="rId50" Type="http://schemas.openxmlformats.org/officeDocument/2006/relationships/hyperlink" Target="https://hal.science/search/index/?q=*&amp;authFullName_s=Nadege Gouignard" TargetMode="External"/><Relationship Id="rId51" Type="http://schemas.openxmlformats.org/officeDocument/2006/relationships/hyperlink" Target="https://hal.science/search/index/?q=*&amp;authFullName_s=Jean-Pierre Saint-Jeannet" TargetMode="External"/><Relationship Id="rId52" Type="http://schemas.openxmlformats.org/officeDocument/2006/relationships/hyperlink" Target="https://dx.doi.org/10.1098/rstb.2019.0559" TargetMode="External"/><Relationship Id="rId53" Type="http://schemas.openxmlformats.org/officeDocument/2006/relationships/hyperlink" Target="https://hal.science/hal-03031048v1" TargetMode="External"/><Relationship Id="rId54" Type="http://schemas.openxmlformats.org/officeDocument/2006/relationships/hyperlink" Target="https://hal.science/search/index/?q=*&amp;authFullName_s=Evangeline Despin-Guitard" TargetMode="External"/><Relationship Id="rId55" Type="http://schemas.openxmlformats.org/officeDocument/2006/relationships/hyperlink" Target="https://hal.science/search/index/?q=*&amp;authFullName_s=Dominique Alfandari" TargetMode="External"/><Relationship Id="rId56" Type="http://schemas.openxmlformats.org/officeDocument/2006/relationships/hyperlink" Target="https://dx.doi.org/10.1242/dev.183954" TargetMode="External"/><Relationship Id="rId57" Type="http://schemas.openxmlformats.org/officeDocument/2006/relationships/hyperlink" Target="https://hal.science/hal-03082615v1" TargetMode="External"/><Relationship Id="rId58" Type="http://schemas.openxmlformats.org/officeDocument/2006/relationships/hyperlink" Target="https://hal.science/search/index/?q=*&amp;authFullName_s=Parker Antin" TargetMode="External"/><Relationship Id="rId59" Type="http://schemas.openxmlformats.org/officeDocument/2006/relationships/hyperlink" Target="https://hal.science/search/index/?q=*&amp;authFullName_s=Geert Berx" TargetMode="External"/><Relationship Id="rId60" Type="http://schemas.openxmlformats.org/officeDocument/2006/relationships/hyperlink" Target="https://hal.science/search/index/?q=*&amp;authFullName_s=C&#233;dric Blanpain" TargetMode="External"/><Relationship Id="rId61" Type="http://schemas.openxmlformats.org/officeDocument/2006/relationships/hyperlink" Target="https://hal.science/search/index/?q=*&amp;authFullName_s=Thomas Brabletz" TargetMode="External"/><Relationship Id="rId62" Type="http://schemas.openxmlformats.org/officeDocument/2006/relationships/hyperlink" Target="https://hal.science/hal-03031064v2" TargetMode="External"/><Relationship Id="rId63" Type="http://schemas.openxmlformats.org/officeDocument/2006/relationships/hyperlink" Target="https://hal.science/search/index/?q=*&amp;authFullName_s=Elias H Barriga" TargetMode="External"/><Relationship Id="rId64" Type="http://schemas.openxmlformats.org/officeDocument/2006/relationships/hyperlink" Target="https://dx.doi.org/10.3389/fphys.2020.586432" TargetMode="External"/><Relationship Id="rId65" Type="http://schemas.openxmlformats.org/officeDocument/2006/relationships/hyperlink" Target="https://hal.science/hal-02348114v1" TargetMode="External"/><Relationship Id="rId66" Type="http://schemas.openxmlformats.org/officeDocument/2006/relationships/hyperlink" Target="https://hal.science/search/index/?q=*&amp;authFullName_s=Andr&#225;s Szab&#243;" TargetMode="External"/><Relationship Id="rId67" Type="http://schemas.openxmlformats.org/officeDocument/2006/relationships/hyperlink" Target="https://hal.science/search/index/?q=*&amp;authFullName_s=Melissa Turan" TargetMode="External"/><Relationship Id="rId68" Type="http://schemas.openxmlformats.org/officeDocument/2006/relationships/hyperlink" Target="https://hal.science/search/index/?q=*&amp;authFullName_s=Roberto Mayor" TargetMode="External"/><Relationship Id="rId69" Type="http://schemas.openxmlformats.org/officeDocument/2006/relationships/hyperlink" Target="https://dx.doi.org/10.1371/journal.pcbi.1007002" TargetMode="External"/><Relationship Id="rId70" Type="http://schemas.openxmlformats.org/officeDocument/2006/relationships/hyperlink" Target="https://hal.science/hal-02346560v1" TargetMode="External"/><Relationship Id="rId71" Type="http://schemas.openxmlformats.org/officeDocument/2006/relationships/hyperlink" Target="https://hal.science/search/index/?q=*&amp;authFullName_s=Charlotte Colle" TargetMode="External"/><Relationship Id="rId72" Type="http://schemas.openxmlformats.org/officeDocument/2006/relationships/hyperlink" Target="https://hal.science/search/index/?q=*&amp;authFullName_s=Maddy Parsons" TargetMode="External"/><Relationship Id="rId73" Type="http://schemas.openxmlformats.org/officeDocument/2006/relationships/hyperlink" Target="https://dx.doi.org/10.1038/s41467-019-09548-5" TargetMode="External"/><Relationship Id="rId74" Type="http://schemas.openxmlformats.org/officeDocument/2006/relationships/hyperlink" Target="https://hal.science/hal-02349799v1" TargetMode="External"/><Relationship Id="rId75" Type="http://schemas.openxmlformats.org/officeDocument/2006/relationships/hyperlink" Target="https://dx.doi.org/10.1002/dvg.23107" TargetMode="External"/><Relationship Id="rId76" Type="http://schemas.openxmlformats.org/officeDocument/2006/relationships/hyperlink" Target="https://hal.science/hal-04727528v1" TargetMode="External"/><Relationship Id="rId77" Type="http://schemas.openxmlformats.org/officeDocument/2006/relationships/hyperlink" Target="https://hal.science/search/index/?q=*&amp;authFullName_s=Isabel Bahm" TargetMode="External"/><Relationship Id="rId78" Type="http://schemas.openxmlformats.org/officeDocument/2006/relationships/hyperlink" Target="https://hal.science/search/index/?q=*&amp;authFullName_s=Elias Barriga" TargetMode="External"/><Relationship Id="rId79" Type="http://schemas.openxmlformats.org/officeDocument/2006/relationships/hyperlink" Target="https://hal.science/search/index/?q=*&amp;authFullName_s=Antonina Frolov" TargetMode="External"/><Relationship Id="rId80" Type="http://schemas.openxmlformats.org/officeDocument/2006/relationships/hyperlink" Target="https://hal.science/search/index/?q=*&amp;authFullName_s=Paul Frankel" TargetMode="External"/><Relationship Id="rId81" Type="http://schemas.openxmlformats.org/officeDocument/2006/relationships/hyperlink" Target="https://dx.doi.org/10.1242/dev.147926" TargetMode="External"/><Relationship Id="rId82" Type="http://schemas.openxmlformats.org/officeDocument/2006/relationships/hyperlink" Target="https://hal.science/hal-04727521v1" TargetMode="External"/><Relationship Id="rId83" Type="http://schemas.openxmlformats.org/officeDocument/2006/relationships/hyperlink" Target="https://hal.science/search/index/?q=*&amp;authFullName_s=Claudia Linker" TargetMode="External"/><Relationship Id="rId84" Type="http://schemas.openxmlformats.org/officeDocument/2006/relationships/hyperlink" Target="https://dx.doi.org/10.12688/f1000research.11889.1" TargetMode="External"/><Relationship Id="rId85" Type="http://schemas.openxmlformats.org/officeDocument/2006/relationships/hyperlink" Target="https://hal.science/hal-04727540v1" TargetMode="External"/><Relationship Id="rId86" Type="http://schemas.openxmlformats.org/officeDocument/2006/relationships/hyperlink" Target="https://hal.science/search/index/?q=*&amp;authFullName_s=Elena Scarpa" TargetMode="External"/><Relationship Id="rId87" Type="http://schemas.openxmlformats.org/officeDocument/2006/relationships/hyperlink" Target="https://hal.science/search/index/?q=*&amp;authFullName_s=Alice Roycroft" TargetMode="External"/><Relationship Id="rId88" Type="http://schemas.openxmlformats.org/officeDocument/2006/relationships/hyperlink" Target="https://hal.science/search/index/?q=*&amp;authFullName_s=Emmanuel Terriac" TargetMode="External"/><Relationship Id="rId89" Type="http://schemas.openxmlformats.org/officeDocument/2006/relationships/hyperlink" Target="https://hal.science/search/index/?q=*&amp;authFullName_s=Matthieu Piel" TargetMode="External"/><Relationship Id="rId90" Type="http://schemas.openxmlformats.org/officeDocument/2006/relationships/hyperlink" Target="https://dx.doi.org/10.1242/bio.020917" TargetMode="External"/><Relationship Id="rId91" Type="http://schemas.openxmlformats.org/officeDocument/2006/relationships/hyperlink" Target="https://hal.science/hal-04727557v1" TargetMode="External"/><Relationship Id="rId92" Type="http://schemas.openxmlformats.org/officeDocument/2006/relationships/hyperlink" Target="https://dx.doi.org/10.1016/j.devcel.2015.06.012" TargetMode="External"/><Relationship Id="rId93" Type="http://schemas.openxmlformats.org/officeDocument/2006/relationships/hyperlink" Target="https://hal.science/hal-04727579v1" TargetMode="External"/><Relationship Id="rId94" Type="http://schemas.openxmlformats.org/officeDocument/2006/relationships/hyperlink" Target="https://hal.science/search/index/?q=*&amp;authFullName_s=S&#243;lveig Thorsteinsd&#243;ttir" TargetMode="External"/><Relationship Id="rId95" Type="http://schemas.openxmlformats.org/officeDocument/2006/relationships/hyperlink" Target="https://dx.doi.org/10.1016/j.ydbio.2015.02.015" TargetMode="External"/><Relationship Id="rId96" Type="http://schemas.openxmlformats.org/officeDocument/2006/relationships/hyperlink" Target="https://hal.science/hal-02408000v1" TargetMode="External"/><Relationship Id="rId97" Type="http://schemas.openxmlformats.org/officeDocument/2006/relationships/hyperlink" Target="https://hal.science/search/index/?q=*&amp;authFullName_s=Vinicio Gonzalez-Perez" TargetMode="External"/><Relationship Id="rId98" Type="http://schemas.openxmlformats.org/officeDocument/2006/relationships/hyperlink" Target="https://hal.science/search/index/?q=*&amp;authFullName_s=Sean Gillespie" TargetMode="External"/><Relationship Id="rId99" Type="http://schemas.openxmlformats.org/officeDocument/2006/relationships/hyperlink" Target="https://hal.science/search/index/?q=*&amp;authFullName_s=Cyriaque Beley" TargetMode="External"/><Relationship Id="rId100" Type="http://schemas.openxmlformats.org/officeDocument/2006/relationships/hyperlink" Target="https://hal.science/search/index/?q=*&amp;authFullName_s=Luis Garcia" TargetMode="External"/><Relationship Id="rId101" Type="http://schemas.openxmlformats.org/officeDocument/2006/relationships/hyperlink" Target="https://dx.doi.org/10.7554/eLife.06541" TargetMode="External"/><Relationship Id="rId102" Type="http://schemas.openxmlformats.org/officeDocument/2006/relationships/hyperlink" Target="https://hal.science/hal-02364613v1" TargetMode="External"/><Relationship Id="rId103" Type="http://schemas.openxmlformats.org/officeDocument/2006/relationships/hyperlink" Target="https://hal.science/search/index/?q=*&amp;authFullName_s=Nicolas B. David" TargetMode="External"/><Relationship Id="rId104" Type="http://schemas.openxmlformats.org/officeDocument/2006/relationships/hyperlink" Target="https://dx.doi.org/10.1051/medsci/20143008012" TargetMode="External"/><Relationship Id="rId105" Type="http://schemas.openxmlformats.org/officeDocument/2006/relationships/hyperlink" Target="https://hal.science/hal-02267328v1" TargetMode="External"/><Relationship Id="rId106" Type="http://schemas.openxmlformats.org/officeDocument/2006/relationships/hyperlink" Target="https://hal.science/search/index/?q=*&amp;authFullName_s=Philippe Fort" TargetMode="External"/><Relationship Id="rId107" Type="http://schemas.openxmlformats.org/officeDocument/2006/relationships/hyperlink" Target="https://dx.doi.org/10.4161/sgtp.27975" TargetMode="External"/><Relationship Id="rId108" Type="http://schemas.openxmlformats.org/officeDocument/2006/relationships/hyperlink" Target="https://hal.science/hal-04727694v1" TargetMode="External"/><Relationship Id="rId109" Type="http://schemas.openxmlformats.org/officeDocument/2006/relationships/hyperlink" Target="https://dx.doi.org/10.4161/cam.5.6.18623" TargetMode="External"/><Relationship Id="rId110" Type="http://schemas.openxmlformats.org/officeDocument/2006/relationships/hyperlink" Target="https://hal.science/hal-04727719v1" TargetMode="External"/><Relationship Id="rId111" Type="http://schemas.openxmlformats.org/officeDocument/2006/relationships/hyperlink" Target="https://dx.doi.org/10.4161/sgtp.1.2.13673" TargetMode="External"/><Relationship Id="rId112" Type="http://schemas.openxmlformats.org/officeDocument/2006/relationships/hyperlink" Target="https://hal.science/hal-04727592v1" TargetMode="External"/><Relationship Id="rId113" Type="http://schemas.openxmlformats.org/officeDocument/2006/relationships/hyperlink" Target="https://hal.science/search/index/?q=*&amp;authFullName_s=Sei Kuriyama" TargetMode="External"/><Relationship Id="rId114" Type="http://schemas.openxmlformats.org/officeDocument/2006/relationships/hyperlink" Target="https://hal.science/search/index/?q=*&amp;authFullName_s=Alexandre Benedetto" TargetMode="External"/><Relationship Id="rId115" Type="http://schemas.openxmlformats.org/officeDocument/2006/relationships/hyperlink" Target="https://hal.science/search/index/?q=*&amp;authFullName_s=Masamitsu Tanaka" TargetMode="External"/><Relationship Id="rId116" Type="http://schemas.openxmlformats.org/officeDocument/2006/relationships/hyperlink" Target="https://dx.doi.org/10.1083/jcb.201402093" TargetMode="External"/><Relationship Id="rId117" Type="http://schemas.openxmlformats.org/officeDocument/2006/relationships/hyperlink" Target="https://hal.science/hal-04727656v1" TargetMode="External"/><Relationship Id="rId118" Type="http://schemas.openxmlformats.org/officeDocument/2006/relationships/hyperlink" Target="https://dx.doi.org/10.1242/bio.20135504" TargetMode="External"/><Relationship Id="rId119" Type="http://schemas.openxmlformats.org/officeDocument/2006/relationships/hyperlink" Target="https://hal.science/hal-04727632v1" TargetMode="External"/><Relationship Id="rId120" Type="http://schemas.openxmlformats.org/officeDocument/2006/relationships/hyperlink" Target="https://hal.science/search/index/?q=*&amp;authFullName_s=Ah-Lai Law" TargetMode="External"/><Relationship Id="rId121" Type="http://schemas.openxmlformats.org/officeDocument/2006/relationships/hyperlink" Target="https://hal.science/search/index/?q=*&amp;authFullName_s=Anne Vehlow" TargetMode="External"/><Relationship Id="rId122" Type="http://schemas.openxmlformats.org/officeDocument/2006/relationships/hyperlink" Target="https://hal.science/search/index/?q=*&amp;authFullName_s=Maria Kotini" TargetMode="External"/><Relationship Id="rId123" Type="http://schemas.openxmlformats.org/officeDocument/2006/relationships/hyperlink" Target="https://hal.science/search/index/?q=*&amp;authFullName_s=Lauren Dodgson" TargetMode="External"/><Relationship Id="rId124" Type="http://schemas.openxmlformats.org/officeDocument/2006/relationships/hyperlink" Target="https://hal.science/search/index/?q=*&amp;authFullName_s=Daniel Soong" TargetMode="External"/><Relationship Id="rId125" Type="http://schemas.openxmlformats.org/officeDocument/2006/relationships/hyperlink" Target="https://dx.doi.org/10.1083/jcb.201304051" TargetMode="External"/><Relationship Id="rId126" Type="http://schemas.openxmlformats.org/officeDocument/2006/relationships/hyperlink" Target="https://hal.science/hal-04727676v1" TargetMode="External"/><Relationship Id="rId127" Type="http://schemas.openxmlformats.org/officeDocument/2006/relationships/hyperlink" Target="https://dx.doi.org/10.1007/s00018-012-1251-7" TargetMode="External"/><Relationship Id="rId128" Type="http://schemas.openxmlformats.org/officeDocument/2006/relationships/hyperlink" Target="https://hal.science/hal-04727673v1" TargetMode="External"/><Relationship Id="rId129" Type="http://schemas.openxmlformats.org/officeDocument/2006/relationships/hyperlink" Target="https://dx.doi.org/10.1242/dev.091751" TargetMode="External"/><Relationship Id="rId130" Type="http://schemas.openxmlformats.org/officeDocument/2006/relationships/hyperlink" Target="https://hal.science/hal-04727599v1" TargetMode="External"/><Relationship Id="rId131" Type="http://schemas.openxmlformats.org/officeDocument/2006/relationships/hyperlink" Target="https://dx.doi.org/10.1042/BJ20131182" TargetMode="External"/><Relationship Id="rId132" Type="http://schemas.openxmlformats.org/officeDocument/2006/relationships/hyperlink" Target="https://hal.science/hal-04727668v1" TargetMode="External"/><Relationship Id="rId133" Type="http://schemas.openxmlformats.org/officeDocument/2006/relationships/hyperlink" Target="https://hal.science/search/index/?q=*&amp;authFullName_s=Benjamin Steventon" TargetMode="External"/><Relationship Id="rId134" Type="http://schemas.openxmlformats.org/officeDocument/2006/relationships/hyperlink" Target="https://hal.science/search/index/?q=*&amp;authFullName_s=Simon Garcia" TargetMode="External"/><Relationship Id="rId135" Type="http://schemas.openxmlformats.org/officeDocument/2006/relationships/hyperlink" Target="https://hal.science/search/index/?q=*&amp;authFullName_s=Xavier Trepat" TargetMode="External"/><Relationship Id="rId136" Type="http://schemas.openxmlformats.org/officeDocument/2006/relationships/hyperlink" Target="https://dx.doi.org/10.1038/ncb2772" TargetMode="External"/><Relationship Id="rId137" Type="http://schemas.openxmlformats.org/officeDocument/2006/relationships/hyperlink" Target="https://hal.science/hal-04727646v1" TargetMode="External"/><Relationship Id="rId138" Type="http://schemas.openxmlformats.org/officeDocument/2006/relationships/hyperlink" Target="https://hal.science/search/index/?q=*&amp;authFullName_s=Rachel Moore" TargetMode="External"/><Relationship Id="rId139" Type="http://schemas.openxmlformats.org/officeDocument/2006/relationships/hyperlink" Target="https://hal.science/search/index/?q=*&amp;authFullName_s=Sara Pozzi" TargetMode="External"/><Relationship Id="rId140" Type="http://schemas.openxmlformats.org/officeDocument/2006/relationships/hyperlink" Target="https://hal.science/search/index/?q=*&amp;authFullName_s=Paula Alexandre" TargetMode="External"/><Relationship Id="rId141" Type="http://schemas.openxmlformats.org/officeDocument/2006/relationships/hyperlink" Target="https://hal.science/search/index/?q=*&amp;authFullName_s=Joanna Richardson" TargetMode="External"/><Relationship Id="rId142" Type="http://schemas.openxmlformats.org/officeDocument/2006/relationships/hyperlink" Target="https://dx.doi.org/10.1242/dev.098509" TargetMode="External"/><Relationship Id="rId143" Type="http://schemas.openxmlformats.org/officeDocument/2006/relationships/hyperlink" Target="https://hal.science/hal-04727607v1" TargetMode="External"/><Relationship Id="rId144" Type="http://schemas.openxmlformats.org/officeDocument/2006/relationships/hyperlink" Target="https://hal.science/search/index/?q=*&amp;authFullName_s=&#201;ric Theveneau" TargetMode="External"/><Relationship Id="rId145" Type="http://schemas.openxmlformats.org/officeDocument/2006/relationships/hyperlink" Target="https://dx.doi.org/10.1051/medsci/20132911011" TargetMode="External"/><Relationship Id="rId146" Type="http://schemas.openxmlformats.org/officeDocument/2006/relationships/hyperlink" Target="https://hal.science/hal-04727700v1" TargetMode="External"/><Relationship Id="rId147" Type="http://schemas.openxmlformats.org/officeDocument/2006/relationships/hyperlink" Target="https://dx.doi.org/10.1016/j.ydbio.2011.12.041" TargetMode="External"/><Relationship Id="rId148" Type="http://schemas.openxmlformats.org/officeDocument/2006/relationships/hyperlink" Target="https://hal.science/hal-04727661v1" TargetMode="External"/><Relationship Id="rId149" Type="http://schemas.openxmlformats.org/officeDocument/2006/relationships/hyperlink" Target="https://dx.doi.org/10.1002/wdev.28" TargetMode="External"/><Relationship Id="rId150" Type="http://schemas.openxmlformats.org/officeDocument/2006/relationships/hyperlink" Target="https://api.istex.fr/ark:/67375/WNG-7SGRRV68-B/fulltext.pdf?sid=hal" TargetMode="External"/><Relationship Id="rId151" Type="http://schemas.openxmlformats.org/officeDocument/2006/relationships/hyperlink" Target="https://hal.science/hal-04727679v1" TargetMode="External"/><Relationship Id="rId152" Type="http://schemas.openxmlformats.org/officeDocument/2006/relationships/hyperlink" Target="https://dx.doi.org/10.1016/j.ceb.2012.08.002" TargetMode="External"/><Relationship Id="rId153" Type="http://schemas.openxmlformats.org/officeDocument/2006/relationships/hyperlink" Target="https://hal.science/hal-04727687v1" TargetMode="External"/><Relationship Id="rId154" Type="http://schemas.openxmlformats.org/officeDocument/2006/relationships/hyperlink" Target="https://dx.doi.org/10.1051/medsci/2012284009" TargetMode="External"/><Relationship Id="rId155" Type="http://schemas.openxmlformats.org/officeDocument/2006/relationships/hyperlink" Target="https://hal.science/hal-04727721v1" TargetMode="External"/><Relationship Id="rId156" Type="http://schemas.openxmlformats.org/officeDocument/2006/relationships/hyperlink" Target="https://dx.doi.org/10.1002/dvg.20700" TargetMode="External"/><Relationship Id="rId157" Type="http://schemas.openxmlformats.org/officeDocument/2006/relationships/hyperlink" Target="https://api.istex.fr/ark:/67375/WNG-M0D1D058-0/fulltext.pdf?sid=hal" TargetMode="External"/><Relationship Id="rId158" Type="http://schemas.openxmlformats.org/officeDocument/2006/relationships/hyperlink" Target="https://hal.science/hal-04727709v1" TargetMode="External"/><Relationship Id="rId159" Type="http://schemas.openxmlformats.org/officeDocument/2006/relationships/hyperlink" Target="https://hal.science/search/index/?q=*&amp;authFullName_s=Carlos Carmona-Fontaine" TargetMode="External"/><Relationship Id="rId160" Type="http://schemas.openxmlformats.org/officeDocument/2006/relationships/hyperlink" Target="https://hal.science/search/index/?q=*&amp;authFullName_s=Apostolia Tzekou" TargetMode="External"/><Relationship Id="rId161" Type="http://schemas.openxmlformats.org/officeDocument/2006/relationships/hyperlink" Target="https://hal.science/search/index/?q=*&amp;authFullName_s=Masazumi Tada" TargetMode="External"/><Relationship Id="rId162" Type="http://schemas.openxmlformats.org/officeDocument/2006/relationships/hyperlink" Target="https://hal.science/search/index/?q=*&amp;authFullName_s=Mae Woods" TargetMode="External"/><Relationship Id="rId163" Type="http://schemas.openxmlformats.org/officeDocument/2006/relationships/hyperlink" Target="https://dx.doi.org/10.1016/j.devcel.2011.10.012" TargetMode="External"/><Relationship Id="rId164" Type="http://schemas.openxmlformats.org/officeDocument/2006/relationships/hyperlink" Target="https://hal.science/hal-04727734v1" TargetMode="External"/><Relationship Id="rId165" Type="http://schemas.openxmlformats.org/officeDocument/2006/relationships/hyperlink" Target="https://hal.science/search/index/?q=*&amp;authFullName_s=Lorena Marchant" TargetMode="External"/><Relationship Id="rId166" Type="http://schemas.openxmlformats.org/officeDocument/2006/relationships/hyperlink" Target="https://hal.science/search/index/?q=*&amp;authFullName_s=Mazhar Gull" TargetMode="External"/><Relationship Id="rId167" Type="http://schemas.openxmlformats.org/officeDocument/2006/relationships/hyperlink" Target="https://hal.science/search/index/?q=*&amp;authFullName_s=Barbara Moepps" TargetMode="External"/><Relationship Id="rId168" Type="http://schemas.openxmlformats.org/officeDocument/2006/relationships/hyperlink" Target="https://dx.doi.org/10.1016/j.devcel.2010.06.012" TargetMode="External"/><Relationship Id="rId169" Type="http://schemas.openxmlformats.org/officeDocument/2006/relationships/hyperlink" Target="https://hal.science/hal-04727737v1" TargetMode="External"/><Relationship Id="rId170" Type="http://schemas.openxmlformats.org/officeDocument/2006/relationships/hyperlink" Target="https://hal.science/search/index/?q=*&amp;authFullName_s=Jean-Loup Duband" TargetMode="External"/><Relationship Id="rId171" Type="http://schemas.openxmlformats.org/officeDocument/2006/relationships/hyperlink" Target="https://hal.science/search/index/?q=*&amp;authFullName_s=Muriel Altabef" TargetMode="External"/><Relationship Id="rId172" Type="http://schemas.openxmlformats.org/officeDocument/2006/relationships/hyperlink" Target="https://dx.doi.org/10.1371/journal.pone.0001142" TargetMode="External"/><Relationship Id="rId173" Type="http://schemas.openxmlformats.org/officeDocument/2006/relationships/hyperlink" Target="https://hal.science/hal-03365130v1" TargetMode="External"/><Relationship Id="rId174" Type="http://schemas.openxmlformats.org/officeDocument/2006/relationships/hyperlink" Target="https://hal.science/search/index/?q=*&amp;authFullName_s=Christian Rouvi&#232;re" TargetMode="External"/><Relationship Id="rId175" Type="http://schemas.openxmlformats.org/officeDocument/2006/relationships/hyperlink" Target="https://dx.doi.org/10.1007/978-1-0716-0779-4_20" TargetMode="External"/><Relationship Id="rId176" Type="http://schemas.openxmlformats.org/officeDocument/2006/relationships/hyperlink" Target="https://hal.science/hal-04727716v1" TargetMode="External"/><Relationship Id="rId177" Type="http://schemas.openxmlformats.org/officeDocument/2006/relationships/hyperlink" Target="https://dx.doi.org/10.1007/978-1-61779-207-6_30" TargetMode="External"/><Relationship Id="rId178" Type="http://schemas.openxmlformats.org/officeDocument/2006/relationships/hyperlink" Target="https://hal.science/hal-0477925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THEVENEAU</dc:title>
  <dc:description>CV</dc:description>
  <dc:subject/>
  <cp:keywords/>
  <cp:category/>
  <cp:lastModifiedBy/>
  <dcterms:created xsi:type="dcterms:W3CDTF">2026-03-17T07:57:43+01:00</dcterms:created>
  <dcterms:modified xsi:type="dcterms:W3CDTF">2026-03-17T07:57:43+01:00</dcterms:modified>
</cp:coreProperties>
</file>

<file path=docProps/custom.xml><?xml version="1.0" encoding="utf-8"?>
<Properties xmlns="http://schemas.openxmlformats.org/officeDocument/2006/custom-properties" xmlns:vt="http://schemas.openxmlformats.org/officeDocument/2006/docPropsVTypes"/>
</file>