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Esteban Courbet </w:t></w:r><w:r><w:rPr><w:color w:val="641e6e"/></w:rPr><w:t xml:space="preserve">PhD candidate & teaching/research assistant - Professorship of Political communication and media (University of Fribourg) and CARISM (University Paris-Panthéon-Assas)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Since September 1, 2024, Esteban Courbet has been a graduate assistant and PhD candidate in the Department of Communication and Media Research (DCM) at the </w:t></w:r><w:r><w:rPr><w:b w:val="1"/><w:bCs w:val="1"/></w:rPr><w:t xml:space="preserve">University of Fribourg</w:t></w:r><w:r><w:rPr/><w:t xml:space="preserve"> (Switzerland). He is affiliated with the Chair of Political Communication and Media, led by Professor Alexandra Feddersen. Since January 2026, he has also been a PhD candidate at </w:t></w:r><w:r><w:rPr><w:b w:val="1"/><w:bCs w:val="1"/></w:rPr><w:t xml:space="preserve">Paris-Panthéon-Assas University</w:t></w:r><w:r><w:rPr/><w:t xml:space="preserve"> (France) within the Centre for Interdisciplinary Analysis and Research on Media (CARISM), under the supervision of Professor Arnaud Mercier, as part of a cotutelle agreement.</w:t></w:r></w:p><w:p><w:pPr/><w:r><w:rPr/><w:t xml:space="preserve">He holds a Master’s degree in Communication Sciences from Paris-Panthéon-Assas University and a Master’s degree in Political Science from Paris-Panthéon-Sorbonne University. His research focuses on political communication, social media, and their effects.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Personal Talk, Political Impact: How Language Style and Personalized Content Shape Political Evaluation on Social Media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SPSA</w:t></w:r><w:r><w:rPr/><w:t xml:space="preserve">, Jan 2026, Zürich, Switzerland</w:t></w:r></w:p><w:p><w:pPr/><w:r><w:rPr/><w:t xml:space="preserve">Communication dans un congrès</w:t></w:r></w:p><w:p><w:pPr/><w:hyperlink r:id="rId7" w:history="1"><w:r><w:rPr><w:color w:val="#410a8c"/><w:u w:val="single"/></w:rPr><w:t xml:space="preserve">hal-05457287v1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Comprendre la réception des contenus politiques en ligne : étude qualitative des publics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XXIVe congrès SFSIC</w:t></w:r><w:r><w:rPr/><w:t xml:space="preserve">, Société française des sciences de l'information et de la communication, Jun 2025, Rennes, France</w:t></w:r></w:p><w:p><w:pPr/><w:r><w:rPr/><w:t xml:space="preserve">Communication dans un congrès</w:t></w:r></w:p><w:p><w:pPr/><w:hyperlink r:id="rId9" w:history="1"><w:r><w:rPr><w:color w:val="#410a8c"/><w:u w:val="single"/></w:rPr><w:t xml:space="preserve">hal-05288068v1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Personalized political communication and evaluation of political actors on social media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Research colloquium organised by Department of Journalism, Media and Communication (JMG), University of Gothenburg</w:t></w:r><w:r><w:rPr/><w:t xml:space="preserve">, May 2025, Gothenburg, Sweden</w:t></w:r></w:p><w:p><w:pPr/><w:r><w:rPr/><w:t xml:space="preserve">Communication dans un congrès</w:t></w:r></w:p><w:p><w:pPr/><w:hyperlink r:id="rId10" w:history="1"><w:r><w:rPr><w:color w:val="#410a8c"/><w:u w:val="single"/></w:rPr><w:t xml:space="preserve">hal-05282480v1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Personalization and parasocial relationship: How do receivers perceive and process political content on social media?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SACM Annual Conference</w:t></w:r><w:r><w:rPr/><w:t xml:space="preserve">, Swiss Association of Communication and Media Research, May 2025, Chur, Switzerland</w:t></w:r></w:p><w:p><w:pPr/><w:r><w:rPr/><w:t xml:space="preserve">Communication dans un congrès</w:t></w:r></w:p><w:p><w:pPr/><w:hyperlink r:id="rId11" w:history="1"><w:r><w:rPr><w:color w:val="#410a8c"/><w:u w:val="single"/></w:rPr><w:t xml:space="preserve">hal-05288032v1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Reception and Processing of Political Content on Social Media : &amp;quot;Effects&amp;quot; of Personalization and Parasocial Relationships by Voters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ECPR</w:t></w:r><w:r><w:rPr/><w:t xml:space="preserve">, Aug 2025, Thessaloniki, Greece</w:t></w:r></w:p><w:p><w:pPr/><w:r><w:rPr/><w:t xml:space="preserve">Communication dans un congrès</w:t></w:r></w:p><w:p><w:pPr/><w:hyperlink r:id="rId12" w:history="1"><w:r><w:rPr><w:color w:val="#410a8c"/><w:u w:val="single"/></w:rPr><w:t xml:space="preserve">hal-05457292v1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287v1" TargetMode="External"/><Relationship Id="rId8" Type="http://schemas.openxmlformats.org/officeDocument/2006/relationships/hyperlink" Target="https://hal.science/search/index/?q=*&amp;authFullName_s=Esteban Courbet" TargetMode="External"/><Relationship Id="rId9" Type="http://schemas.openxmlformats.org/officeDocument/2006/relationships/hyperlink" Target="https://hal.science/hal-05288068v1" TargetMode="External"/><Relationship Id="rId10" Type="http://schemas.openxmlformats.org/officeDocument/2006/relationships/hyperlink" Target="https://hal.science/hal-05282480v1" TargetMode="External"/><Relationship Id="rId11" Type="http://schemas.openxmlformats.org/officeDocument/2006/relationships/hyperlink" Target="https://hal.science/hal-05288032v1" TargetMode="External"/><Relationship Id="rId12" Type="http://schemas.openxmlformats.org/officeDocument/2006/relationships/hyperlink" Target="https://hal.science/hal-0545729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Courbet</dc:title>
  <dc:description>CV</dc:description>
  <dc:subject/>
  <cp:keywords/>
  <cp:category/>
  <cp:lastModifiedBy/>
  <dcterms:created xsi:type="dcterms:W3CDTF">2026-03-26T05:17:50+01:00</dcterms:created>
  <dcterms:modified xsi:type="dcterms:W3CDTF">2026-03-26T05:17:50+01:00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