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Esteffe Violet </w:t></w:r><w:r><w:rPr><w:color w:val="641e6e"/></w:rPr><w:t xml:space="preserve">Doctorant SCALab (Laboratoire de Sciences Cognitives & Affectives / Université de Lille -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esteffe-violet</w:t></w:r></w:hyperlink></w:p><w:p><w:pPr><w:numPr><w:ilvl w:val="0"/><w:numId w:val="1"/></w:numPr></w:pPr><w:r><w:rPr/><w:t xml:space="preserve"> ORCID : </w:t></w:r><w:hyperlink r:id="rId8" w:history="1"><w:r><w:rPr><w:color w:val="#410a8c"/><w:u w:val="single"/></w:rPr><w:t xml:space="preserve">0009-0006-3682-8151</w:t></w:r></w:hyperlink></w:p><w:p><w:pPr><w:spacing w:before="600"/></w:pPr></w:p><w:p><w:pPr><w:pStyle w:val="Heading2"/></w:pPr><w:r><w:rPr><w:color w:val="1e198e"/><w:b w:val="1"/><w:bCs w:val="1"/></w:rPr><w:t xml:space="preserve">Présentation</w:t></w:r></w:p><w:p><w:pPr><w:spacing w:after="100"/></w:pPr></w:p><w:p><w:pPr/><w:r><w:rPr/><w:t xml:space="preserve">Dans ma thèse qui s'intitule « Modulation de l’effort perçu, de l’affect et de l’apprentissage moteur par des environnements immersifs multisensoriels », j'étudie comment des environnements multisensoriels (visuels, auditifs, olfactifs) influencent l’apprentissage moteur, la performance, la charge mentale et le stress.</w:t></w:r></w:p><w:p><w:pPr/><w:r><w:rPr/><w:t xml:space="preserve">Mon objectif : mieux comprendre comment les stimulations sensorielles peuvent soutenir la performance, l’apprentissage et le bien-être dans des contextes exigeants.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Exploring the role of affective compatibility on the spontaneous motor synchrony of dyads</w:t></w:r></w:hyperlink></w:p><w:p><w:pPr/><w:hyperlink r:id="rId10" w:history="1"><w:r><w:rPr><w:color w:val="#410a8c"/><w:u w:val="single"/></w:rPr><w:t xml:space="preserve">Esteffe Violet</w:t></w:r></w:hyperlink><w:r><w:rPr/><w:t xml:space="preserve">,</w:t></w:r><w:hyperlink r:id="rId11" w:history="1"><w:r><w:rPr><w:color w:val="#410a8c"/><w:u w:val="single"/></w:rPr><w:t xml:space="preserve">Isabel Casso</w:t></w:r></w:hyperlink><w:r><w:rPr/><w:t xml:space="preserve">,</w:t></w:r><w:hyperlink r:id="rId12" w:history="1"><w:r><w:rPr><w:color w:val="#410a8c"/><w:u w:val="single"/></w:rPr><w:t xml:space="preserve">Yvonne N. Delevoye-Turrell</w:t></w:r></w:hyperlink></w:p><w:p><w:pPr/><w:r><w:rPr><w:i w:val="1"/><w:iCs w:val="1"/></w:rPr><w:t xml:space="preserve">Congrès ACAPS 2025</w:t></w:r><w:r><w:rPr/><w:t xml:space="preserve">, Oct 2025, Poitiers, France</w:t></w:r></w:p><w:p><w:pPr/><w:r><w:rPr/><w:t xml:space="preserve">Poster de conférence</w:t></w:r></w:p><w:p><w:pPr/><w:hyperlink r:id="rId9" w:history="1"><w:r><w:rPr><w:color w:val="#410a8c"/><w:u w:val="single"/></w:rPr><w:t xml:space="preserve">hal-05383453v1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Explorer la théorie de la co-représentation entre agents humains et robotiques à travers l’interférence motrice anticipatoire</w:t></w:r></w:hyperlink></w:p><w:p><w:pPr/><w:hyperlink r:id="rId10" w:history="1"><w:r><w:rPr><w:color w:val="#410a8c"/><w:u w:val="single"/></w:rPr><w:t xml:space="preserve">Esteffe Violet</w:t></w:r></w:hyperlink><w:r><w:rPr/><w:t xml:space="preserve">,</w:t></w:r><w:hyperlink r:id="rId14" w:history="1"><w:r><w:rPr><w:color w:val="#410a8c"/><w:u w:val="single"/></w:rPr><w:t xml:space="preserve">Marien Couvertier</w:t></w:r></w:hyperlink><w:r><w:rPr/><w:t xml:space="preserve">,</w:t></w:r><w:hyperlink r:id="rId15" w:history="1"><w:r><w:rPr><w:color w:val="#410a8c"/><w:u w:val="single"/></w:rPr><w:t xml:space="preserve">Jean-Pierre Gazeau</w:t></w:r></w:hyperlink><w:r><w:rPr/><w:t xml:space="preserve">,</w:t></w:r><w:hyperlink r:id="rId16" w:history="1"><w:r><w:rPr><w:color w:val="#410a8c"/><w:u w:val="single"/></w:rPr><w:t xml:space="preserve">Kathleen Belhassein</w:t></w:r></w:hyperlink></w:p><w:p><w:pPr/><w:r><w:rPr><w:i w:val="1"/><w:iCs w:val="1"/></w:rPr><w:t xml:space="preserve">Journée "Contrôle moteur pour l'interaction humain-robot"</w:t></w:r><w:r><w:rPr/><w:t xml:space="preserve">, GdR Robotique, Oct 2024, Paris, France</w:t></w:r></w:p><w:p><w:pPr/><w:r><w:rPr/><w:t xml:space="preserve">Communication dans un congrès</w:t></w:r></w:p><w:p><w:pPr/><w:hyperlink r:id="rId13" w:history="1"><w:r><w:rPr><w:color w:val="#410a8c"/><w:u w:val="single"/></w:rPr><w:t xml:space="preserve">hal-05390180v1</w:t></w:r></w:hyperlink></w:p></w:tc></w:tr></w:tbl><w:sectPr><w:footerReference w:type="default" r:id="rId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8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steffe-violet" TargetMode="External"/><Relationship Id="rId8" Type="http://schemas.openxmlformats.org/officeDocument/2006/relationships/hyperlink" Target="https://orcid.org/0009-0006-3682-8151" TargetMode="External"/><Relationship Id="rId9" Type="http://schemas.openxmlformats.org/officeDocument/2006/relationships/hyperlink" Target="https://hal.science/hal-05383453v1" TargetMode="External"/><Relationship Id="rId10" Type="http://schemas.openxmlformats.org/officeDocument/2006/relationships/hyperlink" Target="https://hal.science/search/index/?q=*&amp;authFullName_s=Esteffe Violet" TargetMode="External"/><Relationship Id="rId11" Type="http://schemas.openxmlformats.org/officeDocument/2006/relationships/hyperlink" Target="https://hal.science/search/index/?q=*&amp;authFullName_s=Isabel Casso" TargetMode="External"/><Relationship Id="rId12" Type="http://schemas.openxmlformats.org/officeDocument/2006/relationships/hyperlink" Target="https://hal.science/search/index/?q=*&amp;authFullName_s=Yvonne N. Delevoye-Turrell" TargetMode="External"/><Relationship Id="rId13" Type="http://schemas.openxmlformats.org/officeDocument/2006/relationships/hyperlink" Target="https://hal.science/hal-05390180v1" TargetMode="External"/><Relationship Id="rId14" Type="http://schemas.openxmlformats.org/officeDocument/2006/relationships/hyperlink" Target="https://hal.science/search/index/?q=*&amp;authFullName_s=Marien Couvertier" TargetMode="External"/><Relationship Id="rId15" Type="http://schemas.openxmlformats.org/officeDocument/2006/relationships/hyperlink" Target="https://hal.science/search/index/?q=*&amp;authFullName_s=Jean-Pierre Gazeau" TargetMode="External"/><Relationship Id="rId16" Type="http://schemas.openxmlformats.org/officeDocument/2006/relationships/hyperlink" Target="https://hal.science/search/index/?q=*&amp;authFullName_s=Kathleen Belhassein"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Esteffe Violet</dc:title>
  <dc:description>CV</dc:description>
  <dc:subject/>
  <cp:keywords/>
  <cp:category/>
  <cp:lastModifiedBy/>
  <dcterms:created xsi:type="dcterms:W3CDTF">2026-03-14T18:59:11+01:00</dcterms:created>
  <dcterms:modified xsi:type="dcterms:W3CDTF">2026-03-14T18:59:11+01:00</dcterms:modified>
</cp:coreProperties>
</file>

<file path=docProps/custom.xml><?xml version="1.0" encoding="utf-8"?>
<Properties xmlns="http://schemas.openxmlformats.org/officeDocument/2006/custom-properties" xmlns:vt="http://schemas.openxmlformats.org/officeDocument/2006/docPropsVTypes"/>
</file>