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CHANA </w:t>
      </w:r>
      <w:r>
        <w:rPr>
          <w:color w:val="641e6e"/>
        </w:rPr>
        <w:t xml:space="preserve">Attachée temporaire d'enseignement et de recherche (A.T.E.R.)IUT Techniques de Commercialisation Aix-en-Provence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estelle-chana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0009-0000-1588-0977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bancaires numériques : (ré)invention du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ICC : "Traversées créatives : la recherche en partage"</w:t>
            </w:r>
            <w:r>
              <w:rPr/>
              <w:t xml:space="preserve">, CISAM; Aix Marseille Université,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bancaires : médiateurs sociotechniques des pratiques et représentations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 dispositif en SIC : trajectoires, usages et tensions</w:t>
            </w:r>
            <w:r>
              <w:rPr/>
              <w:t xml:space="preserve">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du constructivisme et du déterminisme technique en SIC : une approche appliquée aux dispositifs 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des Jeunes Chercheur·euse·s en SIC</w:t>
            </w:r>
            <w:r>
              <w:rPr/>
              <w:t xml:space="preserve">, May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hal-05111167v1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9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chana" TargetMode="External"/><Relationship Id="rId8" Type="http://schemas.openxmlformats.org/officeDocument/2006/relationships/hyperlink" Target="https://orcid.org/0009-0000-1588-0977" TargetMode="External"/><Relationship Id="rId9" Type="http://schemas.openxmlformats.org/officeDocument/2006/relationships/hyperlink" Target="https://hal.science/hal-05409753v1" TargetMode="External"/><Relationship Id="rId10" Type="http://schemas.openxmlformats.org/officeDocument/2006/relationships/hyperlink" Target="https://hal.science/search/index/?q=*&amp;authFullName_s=Estelle Chana" TargetMode="External"/><Relationship Id="rId11" Type="http://schemas.openxmlformats.org/officeDocument/2006/relationships/hyperlink" Target="https://hal.science/hal-05111183v1" TargetMode="External"/><Relationship Id="rId12" Type="http://schemas.openxmlformats.org/officeDocument/2006/relationships/hyperlink" Target="https://hal.science/hal-051111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CHANA</dc:title>
  <dc:description>CV</dc:description>
  <dc:subject/>
  <cp:keywords/>
  <cp:category/>
  <cp:lastModifiedBy/>
  <dcterms:created xsi:type="dcterms:W3CDTF">2026-03-19T12:49:41+01:00</dcterms:created>
  <dcterms:modified xsi:type="dcterms:W3CDTF">2026-03-19T12:49:41+01:00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