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Esther CZUK VEL CIUK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Rencontrer le cerveau des autres, c’est bizarre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Esther Czuk Vel Ciuk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</w:t>
            </w:r>
            <w:r>
              <w:rPr/>
              <w:t xml:space="preserve">, 2020, n°563, pp.16-17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hal-04216197v1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qu’on porte en soi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Esther Czuk Vel Ciuk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</w:t>
            </w:r>
            <w:r>
              <w:rPr/>
              <w:t xml:space="preserve">, 2020, 562, pp.51-52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hal-04216199v1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Partir en voyage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Esther Czuk Vel Ciuk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</w:t>
            </w:r>
            <w:r>
              <w:rPr/>
              <w:t xml:space="preserve">, 2020, 565, pp.14-15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hal-04216196v1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S'engager dans une recherche clinique d'orientation psychanalytique en sciences de l'éducation à l'ère de l'éducation inclusive : un choix &amp;quot; à contre-courant &amp;quot;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Esther Czuk Vel Ciuk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Engagement dans la recherche, recherches engagées, recherches sur l'engagement : que nous disent les SEF?</w:t>
            </w:r>
            <w:r>
              <w:rPr/>
              <w:t xml:space="preserve">, Aref, Nov 2023,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hal-04216206v1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L’écriture professionnelle des enseignants au sein de l’éducation inclusive : une part de soi pour faire une place à l’autre.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Esther Czuk Vel Ciuk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Internationale de l'Éducation, de la Formation et des Pratiques Professionnelles - Édition 2023</w:t>
            </w:r>
            <w:r>
              <w:rPr/>
              <w:t xml:space="preserve">, Sep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hal-04136513v1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J’ai pas signé pour ça ! » Les écrits professionnels des enseignants, premiers témoins d’une renégociation forcée des alliances inconscientes à l’école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Esther Czuk Vel Ciuk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Éducation et formation : filiations et affiliations à l’épreuve de l’incertitude</w:t>
            </w:r>
            <w:r>
              <w:rPr/>
              <w:t xml:space="preserve">, Cliopsy, Oct 2022, Saint 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hal-04136435v1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Choisir la démarche clinique d'orientation psychanalytique pour faire de la recherche en sciences de l'éducation, regards croisés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Esther Czuk Vel Ciuk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l'EPNR Nanterre 2021</w:t>
            </w:r>
            <w:r>
              <w:rPr/>
              <w:t xml:space="preserve">, Jun 2021, Nanterre, France.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hal-04136490v1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Choisir la démarche clinique d'orientation psychanalytique pour faire de la recherche en sciences de l'éducation, regards croisés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Esther Czuk Vel Ciuk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Laura Dose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recherche EPN-R</w:t>
            </w:r>
            <w:r>
              <w:rPr/>
              <w:t xml:space="preserve">, Jun 2021, Nanterre,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hal-03388637v1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Laurence Thouroude: Prévenir les handicaps et les violences : la posture de l’entredeux en éducation.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Esther Czuk Vel Ciuk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Françoise Breant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hal-04216202v1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enseignants et l'acte d'écriture : enjeux et perspectives à l'ère de l'éducation inclusive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Esther Czuk Vel Ciuk</w:t>
              </w:r>
            </w:hyperlink>
          </w:p>
          <w:p>
            <w:pPr/>
            <w:r>
              <w:rPr/>
              <w:t xml:space="preserve">Sciences de l'Homme et Société. Université paris Nanterre, 2023. Français.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tel-04172177v1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16197v1" TargetMode="External"/><Relationship Id="rId8" Type="http://schemas.openxmlformats.org/officeDocument/2006/relationships/hyperlink" Target="https://hal.science/search/index/?q=*&amp;authFullName_s=Esther Czuk Vel Ciuk" TargetMode="External"/><Relationship Id="rId9" Type="http://schemas.openxmlformats.org/officeDocument/2006/relationships/hyperlink" Target="https://hal.science/hal-04216199v1" TargetMode="External"/><Relationship Id="rId10" Type="http://schemas.openxmlformats.org/officeDocument/2006/relationships/hyperlink" Target="https://hal.science/hal-04216196v1" TargetMode="External"/><Relationship Id="rId11" Type="http://schemas.openxmlformats.org/officeDocument/2006/relationships/hyperlink" Target="https://hal.science/hal-04216206v1" TargetMode="External"/><Relationship Id="rId12" Type="http://schemas.openxmlformats.org/officeDocument/2006/relationships/hyperlink" Target="https://hal.science/hal-04136513v1" TargetMode="External"/><Relationship Id="rId13" Type="http://schemas.openxmlformats.org/officeDocument/2006/relationships/hyperlink" Target="https://hal.science/hal-04136435v1" TargetMode="External"/><Relationship Id="rId14" Type="http://schemas.openxmlformats.org/officeDocument/2006/relationships/hyperlink" Target="https://hal.science/hal-04136490v1" TargetMode="External"/><Relationship Id="rId15" Type="http://schemas.openxmlformats.org/officeDocument/2006/relationships/hyperlink" Target="https://hal.science/hal-03388637v1" TargetMode="External"/><Relationship Id="rId16" Type="http://schemas.openxmlformats.org/officeDocument/2006/relationships/hyperlink" Target="https://hal.science/search/index/?q=*&amp;authFullName_s=Laura Dose" TargetMode="External"/><Relationship Id="rId17" Type="http://schemas.openxmlformats.org/officeDocument/2006/relationships/hyperlink" Target="https://hal.science/hal-04216202v1" TargetMode="External"/><Relationship Id="rId18" Type="http://schemas.openxmlformats.org/officeDocument/2006/relationships/hyperlink" Target="https://hal.science/search/index/?q=*&amp;authFullName_s=Fran&#231;oise Breant" TargetMode="External"/><Relationship Id="rId19" Type="http://schemas.openxmlformats.org/officeDocument/2006/relationships/hyperlink" Target="https://hal.science/tel-04172177v1" TargetMode="External"/><Relationship Id="rId20" Type="http://schemas.openxmlformats.org/officeDocument/2006/relationships/hyperlink" Target="https://www.theses.fr/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Esther CZUK VEL CIUK</dc:title>
  <dc:description>CV</dc:description>
  <dc:subject/>
  <cp:keywords/>
  <cp:category/>
  <cp:lastModifiedBy/>
  <dcterms:created xsi:type="dcterms:W3CDTF">2026-04-14T23:30:52+02:00</dcterms:created>
  <dcterms:modified xsi:type="dcterms:W3CDTF">2026-04-14T23:30:52+02:00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