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MÉNAGER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etiennemenager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chartriers : la famille de Brosse au miroir de ses archives (XIIIe-XXIe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2025, 16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⟨10.4000/14ls9⟩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limites médiévales dans le Nord-est de la Creuse : état de la recherche et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Naturelles et Archéologiques de la Creuse</w:t>
            </w:r>
            <w:r>
              <w:rPr/>
              <w:t xml:space="preserve">, 2023, 68,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présentations paroissiales entre les diocèses de Bourges et de Limoges à la fin du Moyen Âge (XIIIe - XVIe 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⟨10.4000/siecles.9375⟩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Labuan, la « perle de Bornéo » : intégration et fragmentation d’une île caractéristique des défis de l’Asie du Sud-Est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Jaboin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oc-oïl au Moyen Âge : quelques exemples entre Berry et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Parlers du Croissant</w:t>
            </w:r>
            <w:r>
              <w:rPr/>
              <w:t xml:space="preserve">, Sep 2024, Saint-Amant-de-Boixe (Charente),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la France : une marge ? Berry, Marche et Bourbonnais (XIe - XVIe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Dynamiques méditerranéennes</w:t>
            </w:r>
            <w:r>
              <w:rPr/>
              <w:t xml:space="preserve">, Framespa,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l'abbaye à la prison : transformations des lieux et prolongement des pratiques d'enfermement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Transformation(s) - Journées d'étude des doctorant.e.s</w:t>
            </w:r>
            <w:r>
              <w:rPr/>
              <w:t xml:space="preserve">, École Doctorale TESC,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territorialité. Quelques exemples dans le nord du Massif Central (Berry, Marche, Bourbonnais, XIe – mi 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Villages, territoires, réseaux (Village IV)</w:t>
            </w:r>
            <w:r>
              <w:rPr/>
              <w:t xml:space="preserve">, CHEC - université Clermont Auvergne,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médiéval à la représentation cartographique : atouts et limites des SIG. Quelques réflexions entre Limousin et Berry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Service Ingénierie Recherche de l’Université de Limoges; Laboratoire DYPAC UVSQ/Dlab SHS Paris-Saclay; CNRS Toulouse School of Economics, Apr 2023, Toulouse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Brosse et la seigneurie de Sainte-Sévère au miroir de ses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</w:t>
            </w:r>
            <w:r>
              <w:rPr/>
              <w:t xml:space="preserve">, Archives départementales de l'Indre, Nov 2023,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practices in the seigneuries of central France: some examples from Berry, Marche and Bourbonnais (thirteenth century to mid–sixteenth century)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legal cultures in pre-modernity</w:t>
            </w:r>
            <w:r>
              <w:rPr/>
              <w:t xml:space="preserve">, University of Regensburg, Jun 2023, Ratisbonne,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sur le temps long : terrains, méthodes,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Maïté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Framespa "Méthodologie de la recherche en SHS"</w:t>
            </w:r>
            <w:r>
              <w:rPr/>
              <w:t xml:space="preserve">, May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du Croissant linguistique : état de la recherche et éléments de comparaison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sur les parlers du Croissant</w:t>
            </w:r>
            <w:r>
              <w:rPr/>
              <w:t xml:space="preserve">, CNRS-LLACAN, Oct 2022, Boussac (Creuse),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practices in the seigneuries of central France: some examples from Berry, Marche, and Bourbonnais (thirteenth–mid-sixteenth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/>
              <w:t xml:space="preserve">Schnell und Steiner GmbH, Verlag. </w:t>
            </w:r>
            <w:r>
              <w:rPr>
                <w:i w:val="1"/>
                <w:iCs w:val="1"/>
              </w:rPr>
              <w:t xml:space="preserve">Städtische Rechtskulturen in der Vormoderne</w:t>
            </w:r>
            <w:r>
              <w:rPr/>
              <w:t xml:space="preserve">, , pp.85-99, 2024, Forum Mittelalter • Studien, 978-3-7954-3937-8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scripturaires dans les seigneuries du centre de la France : quelques exemples entre Berry, Marche et Bourbonnais (XIIIe-milieu 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/>
              <w:t xml:space="preserve">Schnell und Steiner GmbH, Verlag. </w:t>
            </w:r>
            <w:r>
              <w:rPr>
                <w:i w:val="1"/>
                <w:iCs w:val="1"/>
              </w:rPr>
              <w:t xml:space="preserve">Städtische Rechtskulturen in der Vormoderne</w:t>
            </w:r>
            <w:r>
              <w:rPr/>
              <w:t xml:space="preserve">, pp.85-99, 2024, Forum Mittelalter-Studien Bd. 22, 978-3-7954-3937-8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Une&amp;quot;petite ville&amp;quot; au Moyen Âge : Boussac : étude de centralité 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/>
              <w:t xml:space="preserve">Histoire.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dumas-04086721v1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6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menager" TargetMode="External"/><Relationship Id="rId9" Type="http://schemas.openxmlformats.org/officeDocument/2006/relationships/hyperlink" Target="https://hal.science/hal-05321894v1" TargetMode="External"/><Relationship Id="rId10" Type="http://schemas.openxmlformats.org/officeDocument/2006/relationships/hyperlink" Target="https://hal.science/search/index/?q=*&amp;authFullName_s=&#201;tienne M&#233;nager" TargetMode="External"/><Relationship Id="rId11" Type="http://schemas.openxmlformats.org/officeDocument/2006/relationships/hyperlink" Target="https://dx.doi.org/10.4000/14ls9" TargetMode="External"/><Relationship Id="rId12" Type="http://schemas.openxmlformats.org/officeDocument/2006/relationships/hyperlink" Target="https://hal.science/hal-04837312v1" TargetMode="External"/><Relationship Id="rId13" Type="http://schemas.openxmlformats.org/officeDocument/2006/relationships/hyperlink" Target="https://hal.science/search/index/?q=*&amp;authFullName_s=Etienne M&#233;nager" TargetMode="External"/><Relationship Id="rId14" Type="http://schemas.openxmlformats.org/officeDocument/2006/relationships/hyperlink" Target="https://shs.hal.science/halshs-04039018v1" TargetMode="External"/><Relationship Id="rId15" Type="http://schemas.openxmlformats.org/officeDocument/2006/relationships/hyperlink" Target="https://dx.doi.org/10.4000/siecles.9375" TargetMode="External"/><Relationship Id="rId16" Type="http://schemas.openxmlformats.org/officeDocument/2006/relationships/hyperlink" Target="https://hal.science/hal-04708743v1" TargetMode="External"/><Relationship Id="rId17" Type="http://schemas.openxmlformats.org/officeDocument/2006/relationships/hyperlink" Target="https://hal.science/search/index/?q=*&amp;authFullName_s=Quentin Jaboin" TargetMode="External"/><Relationship Id="rId18" Type="http://schemas.openxmlformats.org/officeDocument/2006/relationships/hyperlink" Target="https://hal.science/hal-04837403v1" TargetMode="External"/><Relationship Id="rId19" Type="http://schemas.openxmlformats.org/officeDocument/2006/relationships/hyperlink" Target="https://hal.science/hal-04837182v1" TargetMode="External"/><Relationship Id="rId20" Type="http://schemas.openxmlformats.org/officeDocument/2006/relationships/hyperlink" Target="https://hal.science/hal-04837508v1" TargetMode="External"/><Relationship Id="rId21" Type="http://schemas.openxmlformats.org/officeDocument/2006/relationships/hyperlink" Target="https://hal.science/hal-04708717v1" TargetMode="External"/><Relationship Id="rId22" Type="http://schemas.openxmlformats.org/officeDocument/2006/relationships/hyperlink" Target="https://hal.science/hal-04356500v1" TargetMode="External"/><Relationship Id="rId23" Type="http://schemas.openxmlformats.org/officeDocument/2006/relationships/hyperlink" Target="https://hal.science/hal-04837148v1" TargetMode="External"/><Relationship Id="rId24" Type="http://schemas.openxmlformats.org/officeDocument/2006/relationships/hyperlink" Target="https://hal.science/hal-04356680v1" TargetMode="External"/><Relationship Id="rId25" Type="http://schemas.openxmlformats.org/officeDocument/2006/relationships/hyperlink" Target="https://hal.science/hal-04356594v1" TargetMode="External"/><Relationship Id="rId26" Type="http://schemas.openxmlformats.org/officeDocument/2006/relationships/hyperlink" Target="https://hal.science/search/index/?q=*&amp;authFullName_s=Ma&#239;t&#233; Recasens" TargetMode="External"/><Relationship Id="rId27" Type="http://schemas.openxmlformats.org/officeDocument/2006/relationships/hyperlink" Target="https://hal.science/hal-04356628v1" TargetMode="External"/><Relationship Id="rId28" Type="http://schemas.openxmlformats.org/officeDocument/2006/relationships/hyperlink" Target="https://hal.science/hal-04822794v1" TargetMode="External"/><Relationship Id="rId29" Type="http://schemas.openxmlformats.org/officeDocument/2006/relationships/hyperlink" Target="https://hal.science/hal-04904589v1" TargetMode="External"/><Relationship Id="rId30" Type="http://schemas.openxmlformats.org/officeDocument/2006/relationships/hyperlink" Target="https://dumas.ccsd.cnrs.fr/dumas-04086721v1" TargetMode="External"/><Relationship Id="rId31" Type="http://schemas.openxmlformats.org/officeDocument/2006/relationships/hyperlink" Target="https://hal.science/search/index/?q=*&amp;authFullName_s=&#201;tienne M&#201;NAG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MÉNAGER</dc:title>
  <dc:description>CV</dc:description>
  <dc:subject/>
  <cp:keywords/>
  <cp:category/>
  <cp:lastModifiedBy/>
  <dcterms:created xsi:type="dcterms:W3CDTF">2026-04-26T11:55:34+02:00</dcterms:created>
  <dcterms:modified xsi:type="dcterms:W3CDTF">2026-04-26T11:55:34+02:00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