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1.0526315789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Eugénie Le Bigot </w:t></w:r><w:r><w:rPr><w:color w:val="641e6e"/></w:rPr><w:t xml:space="preserve">Chercheuse associée, ESO Caen (UMR CNRS 6590), Université de Caen NormandieLecturer Falmouth University (UK)</w:t></w:r></w:p><w:p><w:pPr><w:spacing w:before="600"/></w:pPr></w:p><w:p><w:pPr><w:spacing w:before="600"/></w:pPr></w:p><w:p><w:pPr><w:pStyle w:val="Heading2"/></w:pPr><w:r><w:rPr><w:color w:val="1e198e"/><w:b w:val="1"/><w:bCs w:val="1"/></w:rPr><w:t xml:space="preserve">Présentation</w:t></w:r></w:p><w:p><w:pPr><w:spacing w:after="100"/></w:pPr></w:p><w:p><w:pPr><w:pStyle w:val="Heading3"/></w:pPr><w:r><w:rPr><w:b w:val="1"/><w:bCs w:val="1"/></w:rPr><w:t xml:space="preserve">Présentation</w:t></w:r></w:p><w:p><w:pPr><w:pStyle w:val="Heading5"/></w:pPr><w:r><w:rPr/><w:t xml:space="preserve">Expérience professionnelle :</w:t></w:r></w:p><w:p><w:pPr><w:pStyle w:val="Heading6"/></w:pPr><w:r><w:rPr/><w:t xml:space="preserve">Enseignement</w:t></w:r></w:p><w:p><w:pPr><w:pStyle w:val="Heading6"/></w:pPr><w:r><w:rPr/><w:t xml:space="preserve">2023</w:t></w:r></w:p><w:p><w:pPr><w:numPr><w:ilvl w:val="0"/><w:numId w:val="1"/></w:numPr></w:pPr><w:r><w:rPr/><w:t xml:space="preserve">Mars 2023</w:t></w:r><w:r><w:rPr><w:b w:val="1"/><w:bCs w:val="1"/></w:rPr><w:t xml:space="preserve">Vacation à l’Université de Caen Normandie</w:t></w:r><w:r><w:rPr/><w:t xml:space="preserve">, UFR SEGGAT  : « Études sur le genre » – Licence 3 – (2h CM)</w:t></w:r><w:r><w:rPr><w:b w:val="1"/><w:bCs w:val="1"/></w:rPr><w:t xml:space="preserve">« Visiting lecturer » pour le Business and Marketing course Online</w:t></w:r><w:r><w:rPr/><w:t xml:space="preserve">; Cornwall Business School; Falmouth University, création de trois sessions – Licence 1o “Equality, Diversity and Inclusion, first definitions”o “Equality, Diversity and Inclusion at work”o “Gender and citizenship”</w:t></w:r></w:p><w:p><w:pPr><w:numPr><w:ilvl w:val="0"/><w:numId w:val="1"/></w:numPr></w:pPr><w:r><w:rPr/><w:t xml:space="preserve">Janvier 2023 – Avril 2023</w:t></w:r><w:r><w:rPr><w:b w:val="1"/><w:bCs w:val="1"/></w:rPr><w:t xml:space="preserve">Vacations à l’Université Sorbonne Paris Nord</w:t></w:r><w:r><w:rPr/><w:t xml:space="preserve">, UFR LLSHS« Géographies de l’Europe » – Licence 3 – (18h CM)« Géomatique appliquée » – Licence 3 – (36h TD)</w:t></w:r></w:p><w:p><w:pPr><w:pStyle w:val="Heading6"/></w:pPr><w:r><w:rPr/><w:t xml:space="preserve">2022</w:t></w:r></w:p><w:p><w:pPr><w:numPr><w:ilvl w:val="0"/><w:numId w:val="2"/></w:numPr></w:pPr><w:r><w:rPr/><w:t xml:space="preserve">Octobre 2022 – Novembre 2022</w:t></w:r><w:r><w:rPr><w:b w:val="1"/><w:bCs w:val="1"/></w:rPr><w:t xml:space="preserve">Vacations à l’Université de Caen Normandie</w:t></w:r><w:r><w:rPr/><w:t xml:space="preserve">, UFR SEGGAT« Études de terrain » – Licence 1 – UE21 – (36h TD)</w:t></w:r></w:p><w:p><w:pPr><w:numPr><w:ilvl w:val="0"/><w:numId w:val="2"/></w:numPr></w:pPr><w:r><w:rPr/><w:t xml:space="preserve">Septembre 2022 - actuel</w:t></w:r><w:r><w:rPr><w:b w:val="1"/><w:bCs w:val="1"/></w:rPr><w:t xml:space="preserve">Online tutor, BSc(Hons) Business & Marketing (online)</w:t></w:r><w:r><w:rPr/><w:t xml:space="preserve">, Cornwall Business School, Falmouth University  (13h/semaine, un trimestre par an)</w:t></w:r></w:p><w:p><w:pPr><w:numPr><w:ilvl w:val="0"/><w:numId w:val="2"/></w:numPr></w:pPr><w:r><w:rPr/><w:t xml:space="preserve">Juillet 2022</w:t></w:r><w:r><w:rPr><w:b w:val="1"/><w:bCs w:val="1"/></w:rPr><w:t xml:space="preserve">« Visiting lecturer » pour le Business and Marketing course Online</w:t></w:r><w:r><w:rPr/><w:t xml:space="preserve">; Cornwall Business School; Falmouth University, création de trois sessions – Licence 1o	“Questionnaire survey”o “Interviews and focus groups”o	“Segmentation”</w:t></w:r></w:p><w:p><w:pPr><w:numPr><w:ilvl w:val="0"/><w:numId w:val="2"/></w:numPr></w:pPr><w:r><w:rPr/><w:t xml:space="preserve">Février 2022 – Juillet 2022</w:t></w:r><w:r><w:rPr><w:b w:val="1"/><w:bCs w:val="1"/></w:rPr><w:t xml:space="preserve">Demi-poste d’Attaché temporaire d’enseignement et de recherche (ATER)</w:t></w:r><w:r><w:rPr/><w:t xml:space="preserve">, Université de Caen Normandie, UFR SEGGAT, Département de géographie, temps plein (96 heures)Licence 1o	« Études de terrain » : 24 heures de TDo	« Eaux et Sociétés » : 16 heures de TD, 2 heures de CMLicence 2o	« Méthodes visuelles et écritures » : 20 heures TDo	« Géographie des questions sociales et inégalités » : 12 heures TD et 6 heures CMLicence 3o	« Épistémologie de la Géographie » : 1 heure de TD, 2 heures de CMMastero	« Cartographie et SIG » : 10 heures TD</w:t></w:r></w:p><w:p><w:pPr><w:pStyle w:val="Heading6"/></w:pPr><w:r><w:rPr/><w:t xml:space="preserve">2021</w:t></w:r></w:p><w:p><w:pPr><w:numPr><w:ilvl w:val="0"/><w:numId w:val="3"/></w:numPr></w:pPr><w:r><w:rPr/><w:t xml:space="preserve">Notation de dissertations pour les UE « Regional Economic Development » et « Inequality and Transport & Sustainability » à l’Université de Portsmouth, School of the Environment, Geography & Geosciences, (53h)</w:t></w:r></w:p><w:p><w:pPr><w:pStyle w:val="Heading6"/></w:pPr><w:r><w:rPr/><w:t xml:space="preserve">2020</w:t></w:r></w:p><w:p><w:pPr><w:numPr><w:ilvl w:val="0"/><w:numId w:val="4"/></w:numPr></w:pPr><w:r><w:rPr><w:b w:val="1"/><w:bCs w:val="1"/></w:rPr><w:t xml:space="preserve">Vacations à l’Université de Caen Normandie</w:t></w:r><w:r><w:rPr/><w:t xml:space="preserve">, UFR SEGGATo « Géographie sociale et culturelle » – Licence 2 – UE31 – (4h CM – 12h TD)o « Études de terrain » – Licence 1 – UE21 – (33h TD)</w:t></w:r></w:p><w:p><w:pPr><w:pStyle w:val="Heading6"/></w:pPr><w:r><w:rPr/><w:t xml:space="preserve">2016 – 2017</w:t></w:r></w:p><w:p><w:pPr><w:numPr><w:ilvl w:val="0"/><w:numId w:val="5"/></w:numPr></w:pPr><w:r><w:rPr/><w:t xml:space="preserve">Tutrice pédagogique auprès d'étudiants de Licence 1 et 2 -UFR de Géographie (36h) -Université de Caen Normandie</w:t></w:r></w:p><w:p><w:pPr><w:pStyle w:val="Heading5"/></w:pPr><w:r><w:rPr/><w:t xml:space="preserve">Communications, vulgarisation de la recherche :</w:t></w:r></w:p><w:p><w:pPr><w:pStyle w:val="Heading6"/></w:pPr><w:r><w:rPr/><w:t xml:space="preserve">Communication dans un colloque international ou national (COM)</w:t></w:r></w:p><w:p><w:pPr><w:numPr><w:ilvl w:val="0"/><w:numId w:val="6"/></w:numPr></w:pPr><w:r><w:rPr/><w:t xml:space="preserve">Le Bigot E., 2022, “Comfort and discomfort of women in public spaces: the examples of Caen, Rouen (FR) and Portsmouth (UK)”, in “Feminist Geography Conference – University of Colorado”, Boulder, 16th of June 2022</w:t></w:r></w:p><w:p><w:pPr><w:numPr><w:ilvl w:val="0"/><w:numId w:val="6"/></w:numPr></w:pPr><w:r><w:rPr/><w:t xml:space="preserve">Le Bigot E., 2021, « Imaginer une ville faite par et pour les femmes » in table ronde in « Festival international de géographie », Saint-Dié-des-Vosges, 1-3 Octobre 2021Vidéo de l’intervention : </w:t></w:r><w:hyperlink r:id="rId8" w:history="1"><w:r><w:rPr><w:color w:val="#410a8c"/><w:u w:val="single"/></w:rPr><w:t xml:space="preserve">https://www.youtube.com/watch?v=r9qOOk5EchM&t=3375s</w:t></w:r></w:hyperlink></w:p><w:p><w:pPr><w:numPr><w:ilvl w:val="0"/><w:numId w:val="6"/></w:numPr></w:pPr><w:r><w:rPr/><w:t xml:space="preserve">Romera F., Le Bigot E., 2021, « Towards Sustainable Development, the role of heritage and education: A Systematic Literature Review 2002-2021” in “34th International Geographical Congress”, Istanbul [online], 16-20th of August 2021</w:t></w:r></w:p><w:p><w:pPr><w:pStyle w:val="Heading6"/></w:pPr><w:r><w:rPr/><w:t xml:space="preserve">Participations à des séminaires, doctorales, etc. (SEM)</w:t></w:r></w:p><w:p><w:pPr><w:numPr><w:ilvl w:val="0"/><w:numId w:val="7"/></w:numPr></w:pPr><w:r><w:rPr/><w:t xml:space="preserve">Le Bigot E., 2021, « Observer le genre dans les espaces public en géographie, retours de terrain », in « Ateliers du genre -MRSH Caen », Caen, 8 mars 2021.</w:t></w:r></w:p><w:p><w:pPr><w:numPr><w:ilvl w:val="0"/><w:numId w:val="7"/></w:numPr></w:pPr><w:r><w:rPr/><w:t xml:space="preserve">Le Bigot E., 2019, “Women's practices in public spaces: representations, corporal strategies and social inequalities' (case studies of Caen and Portsmouth)”, in “Human Geography Research Group”, Portsmouth University, Portsmouth, 27th of March 2019.</w:t></w:r></w:p><w:p><w:pPr><w:numPr><w:ilvl w:val="0"/><w:numId w:val="7"/></w:numPr></w:pPr><w:r><w:rPr/><w:t xml:space="preserve">Le Bigot E., 2018, « Pratiques de femmes dans les espaces publics, une approche intersectionnelle par le corps », in « Séminaire Pôle Ville -MRSH Caen -&amp;quot;Journée jeunes chercheurs&amp;quot; », Caen, 6 novembre 2018</w:t></w:r></w:p><w:p><w:pPr><w:pStyle w:val="Heading5"/></w:pPr><w:r><w:rPr/><w:t xml:space="preserve">Collaborations et activités de recherche</w:t></w:r></w:p><w:p><w:pPr><w:pStyle w:val="Heading6"/></w:pPr><w:r><w:rPr/><w:t xml:space="preserve">Depuis 2023 :</w:t></w:r></w:p><w:p><w:pPr><w:numPr><w:ilvl w:val="0"/><w:numId w:val="8"/></w:numPr></w:pPr><w:r><w:rPr/><w:t xml:space="preserve">Collaboration avec « Val d’Oise habitat », le cabinet d’architecture « Virtuel » et l'atelier paysage SensOmoto en tant que chercheuse pour l’accompagnement de la concertation et de la construction d’un immeuble de 35 logements égalitaires à Villiers-le-Bel. </w:t></w:r><w:hyperlink r:id="rId9" w:history="1"><w:r><w:rPr><w:color w:val="#410a8c"/><w:u w:val="single"/></w:rPr><w:t xml:space="preserve">https://cabas.hypotheses.org/category/thematiques/genre</w:t></w:r></w:hyperlink></w:p><w:p><w:pPr><w:numPr><w:ilvl w:val="0"/><w:numId w:val="8"/></w:numPr></w:pPr><w:r><w:rPr/><w:t xml:space="preserve">Participation au projet de recherche-action participatif CABaS (Care et cAdre de vie en BAnlieueS) initié en 2022, coordonné par Corinne Luxembourg, Emmanuelle Faure et Nicolas Lebrun.</w:t></w:r></w:p><w:p><w:pPr><w:pStyle w:val="Heading5"/></w:pPr><w:r><w:rPr/><w:t xml:space="preserve">Formation :</w:t></w:r></w:p><w:p><w:pPr><w:numPr><w:ilvl w:val="0"/><w:numId w:val="9"/></w:numPr></w:pPr><w:r><w:rPr/><w:t xml:space="preserve">2022 : Docteure en géographie et réalisation de la thèse : « Pratiques de femmes dans les espaces publics : représentations, stratégies corporelles et inégalités sociales. Une comparaison entre Caen, Rouen et Portsmouth. », sous la direction de Jean-marc Fournier, Université de Caen-Normandie, ESO-Caen, UMR 6590.</w:t></w:r></w:p><w:p><w:pPr><w:numPr><w:ilvl w:val="0"/><w:numId w:val="9"/></w:numPr></w:pPr><w:r><w:rPr/><w:t xml:space="preserve">2020 – 2021 : Formation doctorale à l’enseignement, INSPE Caen</w:t></w:r></w:p><w:p><w:pPr><w:numPr><w:ilvl w:val="0"/><w:numId w:val="9"/></w:numPr></w:pPr><w:r><w:rPr/><w:t xml:space="preserve">2017 – 2018 : Master 2 de Géographie, spécialité Territoires en transition, métiers du diagnostic et du développement local à l’Université de Caen, parcours recherche, mention Bien. Réalisation d’un mémoire de recherche/projet de recherche intitulé « Pratiques de femmes dans les espaces publics : représentation, stratégies corporelles et inégalités sociales. Une comparaison entre Caen, Rouen et Portsmouth ».</w:t></w:r></w:p><w:p><w:pPr><w:numPr><w:ilvl w:val="0"/><w:numId w:val="9"/></w:numPr></w:pPr><w:r><w:rPr/><w:t xml:space="preserve">2016 - 2017 : Master 1 de Géographie, ART-ESO, à l'Université de Caen, mention Très Bien. Réalisation d’un mémoire de recherche intitulé « La place du corps dans les interactions entre riverains piétons et personnes marginalisées dans l'espace public. : Une confrontation entre lieu de passage et espace de vie ».</w:t></w:r></w:p><w:p><w:pPr><w:numPr><w:ilvl w:val="0"/><w:numId w:val="9"/></w:numPr></w:pPr><w:r><w:rPr/><w:t xml:space="preserve">2016 : Licence de Géographie, mention Bien, à l'Université de Caen.</w:t></w:r></w:p><w:p><w:pPr><w:numPr><w:ilvl w:val="0"/><w:numId w:val="9"/></w:numPr></w:pPr><w:r><w:rPr/><w:t xml:space="preserve">2013 : Baccalauréat Scientifique, mention Bien – Spécialisation en Physique-Chimie – Lycée Malesherbes, Caen.</w:t></w:r></w:p><w:p><w:pPr><w:pStyle w:val="Heading5"/></w:pPr><w:r><w:rPr/><w:t xml:space="preserve">Présentation de la thèse :</w:t></w:r></w:p><w:p><w:pPr/><w:r><w:rPr/><w:t xml:space="preserve">La question des femmes et de leur façon de disposer de leur corps dans les espaces publics a largement été traitée dans l’actualité et les débats internationaux de ces dernières années, particulièrement sous l’angle du harcèlement dit « sexiste et sexuel ». Bien que les géographes anglo- saxons se soient saisis depuis les années 1990 de l’étude des espaces corporels de femmes, des développements sont encore nécessaires à ce sujet en France. Loin de se limiter à l’approche de l’insécurité féminine dans les espaces publics, cette thèse vise à comprendre en quoi les pratiques spatiales des femmes sont influencées par leurs représentations des espaces publics, par les temporalités ou encore par les individus et groupes sociaux en présence. En effet, sans toujours se sentir en insécurité, les femmes sont amenées à prendre en compte leur corps lors de leurs trajets au quotidien. Entre les espaces traversés sans crainte, les espaces évités ou ceux dans lesquels elles adoptent une stratégie, il s’agit d’analyser ce qui rend un espace confortable ou inconfortable à traverser, mais au-delà de cela, à vivre. Dans une perspective intersectionnelle, l’approche comparative et la méthode mixte complémentaire dans trois villes de taille moyenne (Caen, Rouen et Portsmouth) permettent de croiser les échelles d’analyse : lieu, quartier, ville et pays. Avant toute chose, cette thèse ancrée dans la géographie sociale et les gender studies a pour but de mettre en lumière le quotidien de femmes d’âges, de cultures et de classes sociales différentes et de questionner la nécessité que celles-ci éprouvent à adapter leurs corps aux espaces publics.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Women’s practices in public spaces: representations, bodily strategies, inequalities. Examples of Caen, Rouen, and Portsmouth</w:t></w:r></w:hyperlink></w:p><w:p><w:pPr/><w:hyperlink r:id="rId11" w:history="1"><w:r><w:rPr><w:color w:val="#410a8c"/><w:u w:val="single"/></w:rPr><w:t xml:space="preserve">Eugénie Le Bigot</w:t></w:r></w:hyperlink></w:p><w:p><w:pPr/><w:r><w:rPr><w:i w:val="1"/><w:iCs w:val="1"/></w:rPr><w:t xml:space="preserve">Gender, Place and Culture</w:t></w:r><w:r><w:rPr/><w:t xml:space="preserve">, 2023, pp.1-5. </w:t></w:r><w:hyperlink r:id="rId12" w:history="1"><w:r><w:rPr><w:color w:val="#410a8c"/><w:u w:val="single"/></w:rPr><w:t xml:space="preserve">⟨10.1080/0966369X.2023.2251174⟩</w:t></w:r></w:hyperlink></w:p><w:p><w:pPr/><w:r><w:rPr/><w:t xml:space="preserve">Article dans une revue</w:t></w:r></w:p><w:p><w:pPr/><w:hyperlink r:id="rId10" w:history="1"><w:r><w:rPr><w:color w:val="#410a8c"/><w:u w:val="single"/></w:rPr><w:t xml:space="preserve">hal-04207573v1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Gender and Geography: Analysing space through a gender lens: international reflections</w:t></w:r></w:hyperlink></w:p><w:p><w:pPr/><w:hyperlink r:id="rId11" w:history="1"><w:r><w:rPr><w:color w:val="#410a8c"/><w:u w:val="single"/></w:rPr><w:t xml:space="preserve">Eugénie Le Bigot</w:t></w:r></w:hyperlink><w:r><w:rPr/><w:t xml:space="preserve">,</w:t></w:r><w:hyperlink r:id="rId14" w:history="1"><w:r><w:rPr><w:color w:val="#410a8c"/><w:u w:val="single"/></w:rPr><w:t xml:space="preserve">Corinne Luxembourg</w:t></w:r></w:hyperlink></w:p><w:p><w:pPr/><w:r><w:rPr><w:i w:val="1"/><w:iCs w:val="1"/></w:rPr><w:t xml:space="preserve">35th International Geographical Congress</w:t></w:r><w:r><w:rPr/><w:t xml:space="preserve">, IGU, Aug 2024, Dublin, Ireland</w:t></w:r></w:p><w:p><w:pPr/><w:r><w:rPr/><w:t xml:space="preserve">Communication dans un congrès</w:t></w:r></w:p><w:p><w:pPr/><w:hyperlink r:id="rId13" w:history="1"><w:r><w:rPr><w:color w:val="#410a8c"/><w:u w:val="single"/></w:rPr><w:t xml:space="preserve">hal-04714901v1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Sustainable tourism for sustainable development. Is Generation Z greener than Millennials?</w:t></w:r></w:hyperlink></w:p><w:p><w:pPr/><w:hyperlink r:id="rId16" w:history="1"><w:r><w:rPr><w:color w:val="#410a8c"/><w:u w:val="single"/></w:rPr><w:t xml:space="preserve">Francisco Romera</w:t></w:r></w:hyperlink><w:r><w:rPr/><w:t xml:space="preserve">,</w:t></w:r><w:hyperlink r:id="rId11" w:history="1"><w:r><w:rPr><w:color w:val="#410a8c"/><w:u w:val="single"/></w:rPr><w:t xml:space="preserve">Eugénie Le Bigot</w:t></w:r></w:hyperlink></w:p><w:p><w:pPr/><w:r><w:rPr/><w:t xml:space="preserve">Siamak Seyfi; C. Michael Hall; Marianna Strzelecka. </w:t></w:r><w:r><w:rPr><w:i w:val="1"/><w:iCs w:val="1"/></w:rPr><w:t xml:space="preserve">Gen Z, Tourism, and Sustainable Consumption</w:t></w:r><w:r><w:rPr/><w:t xml:space="preserve">, Routledge, pp.206, 2023, 9781003289586. </w:t></w:r><w:hyperlink r:id="rId17" w:history="1"><w:r><w:rPr><w:color w:val="#410a8c"/><w:u w:val="single"/></w:rPr><w:t xml:space="preserve">⟨10.4324/9781003289586⟩</w:t></w:r></w:hyperlink></w:p><w:p><w:pPr/><w:r><w:rPr/><w:t xml:space="preserve">Chapitre d'ouvrage</w:t></w:r></w:p><w:p><w:pPr/><w:hyperlink r:id="rId15" w:history="1"><w:r><w:rPr><w:color w:val="#410a8c"/><w:u w:val="single"/></w:rPr><w:t xml:space="preserve">hal-04207598v1</w:t></w:r></w:hyperlink></w:p></w:tc></w:tr></w:tbl><w:p><w:pPr><w:spacing w:before="200"/></w:pPr></w:p><w:p><w:pPr><w:pStyle w:val="Heading2"/></w:pPr><w:r><w:rPr><w:color w:val="1e198e"/><w:b w:val="1"/><w:bCs w:val="1"/></w:rPr><w:t xml:space="preserve">Notice d’encyclopédie ou de dictionnaire (2)</w:t></w:r></w:p><w:p><w:pPr><w:spacing w:after="100"/></w:pPr></w:p><w:tbl><w:tblGrid><w:gridCol/></w:tblGrid><w:tblPr><w:tblW w:w="0" w:type="auto"/><w:tblLayout w:type="autofit"/></w:tblPr><w:tr><w:trPr/><w:tc><w:tcPr><w:noWrap/></w:tcPr><w:p><w:pPr><w:spacing w:after="200"/></w:pPr><w:hyperlink r:id="rId18" w:history="1"><w:r><w:rPr><w:color w:val="1e198e"/><w:b w:val="1"/><w:bCs w:val="1"/><w:u w:val="single"/></w:rPr><w:t xml:space="preserve">Comment les femmes perçoivent-elles les espaces publics ?</w:t></w:r></w:hyperlink></w:p><w:p><w:pPr/><w:hyperlink r:id="rId11" w:history="1"><w:r><w:rPr><w:color w:val="#410a8c"/><w:u w:val="single"/></w:rPr><w:t xml:space="preserve">Eugénie Le Bigot</w:t></w:r></w:hyperlink></w:p><w:p><w:pPr/><w:r><w:rPr><w:i w:val="1"/><w:iCs w:val="1"/></w:rPr><w:t xml:space="preserve">Atlas social de Caen. De l’agglomération à la métropole ?</w:t></w:r><w:r><w:rPr/><w:t xml:space="preserve">, 2021, </w:t></w:r><w:hyperlink r:id="rId19" w:history="1"><w:r><w:rPr><w:color w:val="#410a8c"/><w:u w:val="single"/></w:rPr><w:t xml:space="preserve">⟨10.48649/asdc.874⟩</w:t></w:r></w:hyperlink></w:p><w:p><w:pPr/><w:r><w:rPr/><w:t xml:space="preserve">Notice d’encyclopédie ou de dictionnaire</w:t></w:r></w:p><w:p><w:pPr/><w:hyperlink r:id="rId18" w:history="1"><w:r><w:rPr><w:color w:val="#410a8c"/><w:u w:val="single"/></w:rPr><w:t xml:space="preserve">hal-05150107v1</w:t></w:r></w:hyperlink></w:p></w:tc></w:tr><w:tr><w:trPr/><w:tc><w:tcPr><w:noWrap/></w:tcPr><w:p><w:pPr><w:spacing w:after="200"/></w:pPr><w:hyperlink r:id="rId20" w:history="1"><w:r><w:rPr><w:color w:val="1e198e"/><w:b w:val="1"/><w:bCs w:val="1"/><w:u w:val="single"/></w:rPr><w:t xml:space="preserve">Les personnes marginalisées dans les espaces publics</w:t></w:r></w:hyperlink></w:p><w:p><w:pPr/><w:hyperlink r:id="rId11" w:history="1"><w:r><w:rPr><w:color w:val="#410a8c"/><w:u w:val="single"/></w:rPr><w:t xml:space="preserve">Eugénie Le Bigot</w:t></w:r></w:hyperlink></w:p><w:p><w:pPr/><w:r><w:rPr><w:i w:val="1"/><w:iCs w:val="1"/></w:rPr><w:t xml:space="preserve">Atlas social de Caen. De l’agglomération à la métropole ?</w:t></w:r><w:r><w:rPr/><w:t xml:space="preserve">, 2021</w:t></w:r></w:p><w:p><w:pPr/><w:r><w:rPr/><w:t xml:space="preserve">Notice d’encyclopédie ou de dictionnaire</w:t></w:r></w:p><w:p><w:pPr/><w:hyperlink r:id="rId20" w:history="1"><w:r><w:rPr><w:color w:val="#410a8c"/><w:u w:val="single"/></w:rPr><w:t xml:space="preserve">hal-05150122v1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1" w:history="1"><w:r><w:rPr><w:color w:val="1e198e"/><w:b w:val="1"/><w:bCs w:val="1"/><w:u w:val="single"/></w:rPr><w:t xml:space="preserve">Pratiques de femmes dans les espaces publics : représentations, stratégies corporelles et inégalités sociales. une comparaison entre Caen, Rouen et Portsmouth.</w:t></w:r></w:hyperlink></w:p><w:p><w:pPr/><w:hyperlink r:id="rId11" w:history="1"><w:r><w:rPr><w:color w:val="#410a8c"/><w:u w:val="single"/></w:rPr><w:t xml:space="preserve">Eugénie Le Bigot</w:t></w:r></w:hyperlink></w:p><w:p><w:pPr/><w:r><w:rPr/><w:t xml:space="preserve">Géographie. Université de Caen Normandie, 2022. Français. </w:t></w:r><w:hyperlink r:id="rId22" w:history="1"><w:r><w:rPr><w:color w:val="#410a8c"/><w:u w:val="single"/></w:rPr><w:t xml:space="preserve">⟨NNT : ⟩</w:t></w:r></w:hyperlink></w:p><w:p><w:pPr/><w:r><w:rPr/><w:t xml:space="preserve">Thèse</w:t></w:r></w:p><w:p><w:pPr/><w:hyperlink r:id="rId21" w:history="1"><w:r><w:rPr><w:color w:val="#410a8c"/><w:u w:val="single"/></w:rPr><w:t xml:space="preserve">tel-04074174v1</w:t></w:r></w:hyperlink></w:p></w:tc></w:tr></w:tbl><w:sectPr><w:footerReference w:type="default" r:id="rId2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C93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4FE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198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8AA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AC7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163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5E0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4EA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FDB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youtube.com/watch?v=r9qOOk5EchM&amp;t=3375s" TargetMode="External"/><Relationship Id="rId9" Type="http://schemas.openxmlformats.org/officeDocument/2006/relationships/hyperlink" Target="https://cabas.hypotheses.org/category/thematiques/genre" TargetMode="External"/><Relationship Id="rId10" Type="http://schemas.openxmlformats.org/officeDocument/2006/relationships/hyperlink" Target="https://normandie-univ.hal.science/hal-04207573v1" TargetMode="External"/><Relationship Id="rId11" Type="http://schemas.openxmlformats.org/officeDocument/2006/relationships/hyperlink" Target="https://hal.science/search/index/?q=*&amp;authFullName_s=Eug&#233;nie Le Bigot" TargetMode="External"/><Relationship Id="rId12" Type="http://schemas.openxmlformats.org/officeDocument/2006/relationships/hyperlink" Target="https://dx.doi.org/10.1080/0966369X.2023.2251174" TargetMode="External"/><Relationship Id="rId13" Type="http://schemas.openxmlformats.org/officeDocument/2006/relationships/hyperlink" Target="https://normandie-univ.hal.science/hal-04714901v1" TargetMode="External"/><Relationship Id="rId14" Type="http://schemas.openxmlformats.org/officeDocument/2006/relationships/hyperlink" Target="https://hal.science/search/index/?q=*&amp;authFullName_s=Corinne Luxembourg" TargetMode="External"/><Relationship Id="rId15" Type="http://schemas.openxmlformats.org/officeDocument/2006/relationships/hyperlink" Target="https://normandie-univ.hal.science/hal-04207598v1" TargetMode="External"/><Relationship Id="rId16" Type="http://schemas.openxmlformats.org/officeDocument/2006/relationships/hyperlink" Target="https://hal.science/search/index/?q=*&amp;authFullName_s=Francisco Romera" TargetMode="External"/><Relationship Id="rId17" Type="http://schemas.openxmlformats.org/officeDocument/2006/relationships/hyperlink" Target="https://dx.doi.org/10.4324/9781003289586" TargetMode="External"/><Relationship Id="rId18" Type="http://schemas.openxmlformats.org/officeDocument/2006/relationships/hyperlink" Target="https://hal.science/hal-05150107v1" TargetMode="External"/><Relationship Id="rId19" Type="http://schemas.openxmlformats.org/officeDocument/2006/relationships/hyperlink" Target="https://dx.doi.org/10.48649/asdc.874" TargetMode="External"/><Relationship Id="rId20" Type="http://schemas.openxmlformats.org/officeDocument/2006/relationships/hyperlink" Target="https://hal.science/hal-05150122v1" TargetMode="External"/><Relationship Id="rId21" Type="http://schemas.openxmlformats.org/officeDocument/2006/relationships/hyperlink" Target="https://normandie-univ.hal.science/tel-04074174v1" TargetMode="External"/><Relationship Id="rId22" Type="http://schemas.openxmlformats.org/officeDocument/2006/relationships/hyperlink" Target="https://www.theses.fr/" TargetMode="External"/><Relationship Id="rId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Eugénie Le Bigot</dc:title>
  <dc:description>CV</dc:description>
  <dc:subject/>
  <cp:keywords/>
  <cp:category/>
  <cp:lastModifiedBy/>
  <dcterms:created xsi:type="dcterms:W3CDTF">2026-05-09T15:37:32+02:00</dcterms:created>
  <dcterms:modified xsi:type="dcterms:W3CDTF">2026-05-09T15:37:32+02:00</dcterms:modified>
</cp:coreProperties>
</file>

<file path=docProps/custom.xml><?xml version="1.0" encoding="utf-8"?>
<Properties xmlns="http://schemas.openxmlformats.org/officeDocument/2006/custom-properties" xmlns:vt="http://schemas.openxmlformats.org/officeDocument/2006/docPropsVTypes"/>
</file>