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Eukene Bilbao Zubiri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Enseignante-chercheuse contractuelle en Histoire de l'art et archéologie antiques - Université Grenoble Alpes - UFR ARSH - EA 7421 LUHCIE</w:t>
      </w:r>
    </w:p>
    <w:p>
      <w:pPr/>
      <w:r>
        <w:rPr/>
        <w:t xml:space="preserve">Docteure en Archéologie de l'Université Paris 1 Panthéon-Sorbonne.</w:t>
      </w:r>
    </w:p>
    <w:p>
      <w:pPr/>
      <w:r>
        <w:rPr/>
        <w:t xml:space="preserve">2024: requalification du CNU Section 21 au poste de Maître de conférence.</w:t>
      </w:r>
    </w:p>
    <w:p>
      <w:pPr/>
      <w:r>
        <w:rPr>
          <w:b w:val="1"/>
          <w:bCs w:val="1"/>
        </w:rPr>
        <w:t xml:space="preserve">Formation académique</w:t>
      </w:r>
    </w:p>
    <w:p>
      <w:pPr/>
      <w:r>
        <w:rPr/>
        <w:t xml:space="preserve">2011-2017: Doctorat en archéologie, sous la direction d'Alain Schnapp (Université Paris 1 Panthéon-Sorbonne). Sujet: </w:t>
      </w:r>
      <w:r>
        <w:rPr>
          <w:i w:val="1"/>
          <w:iCs w:val="1"/>
        </w:rPr>
        <w:t xml:space="preserve">La petite plastique en terre cuite de Métaponte. Productions, langages formels et processus identitaires aux VIIe-VIe siècles av. J.-C.</w:t>
      </w:r>
      <w:r>
        <w:rPr/>
        <w:t xml:space="preserve"> Obtenu le 16/12/2017.</w:t>
      </w:r>
    </w:p>
    <w:p>
      <w:pPr/>
      <w:r>
        <w:rPr/>
        <w:t xml:space="preserve">2011: Master recherche en Archéologie des périodes historiques, mention Très bien, sous la direction d'Alain Schnapp (Université Paris 1 Panthéon-Sorbonne). Sujet: </w:t>
      </w:r>
      <w:r>
        <w:rPr>
          <w:i w:val="1"/>
          <w:iCs w:val="1"/>
        </w:rPr>
        <w:t xml:space="preserve">Le matériel votif des sanctuaires de Métaponte. Caractéristiques et spécificités des cultes d'une colonie de Grande Grèce</w:t>
      </w:r>
      <w:r>
        <w:rPr/>
        <w:t xml:space="preserve">.</w:t>
      </w:r>
    </w:p>
    <w:p>
      <w:pPr/>
      <w:r>
        <w:rPr/>
        <w:t xml:space="preserve">2011: Licence Histoire option épigraphie et papyrologie grecques, mention Bien. Université Paris 1 Panthéon-Sorbonne.</w:t>
      </w:r>
    </w:p>
    <w:p>
      <w:pPr/>
      <w:r>
        <w:rPr/>
        <w:t xml:space="preserve">2008: Licence Archéologie, option céramologie. Université Bordeaux 3 Michel de Montaigne.</w:t>
      </w:r>
    </w:p>
    <w:p>
      <w:pPr/>
      <w:r>
        <w:rPr>
          <w:b w:val="1"/>
          <w:bCs w:val="1"/>
        </w:rPr>
        <w:t xml:space="preserve">Enseignement supérieur</w:t>
      </w:r>
    </w:p>
    <w:p>
      <w:pPr/>
      <w:r>
        <w:rPr/>
        <w:t xml:space="preserve">2025: Enseignante-chercheuse contractuelle en Histoire de l'art et archéologie antiques - Université Grenoble Alpes - UFR ARSH - EA 7421 LUHCIE. En cours.</w:t>
      </w:r>
    </w:p>
    <w:p>
      <w:pPr/>
      <w:r>
        <w:rPr/>
        <w:t xml:space="preserve">2025: Chargée d'enseignement vacataire: &amp;quot;Histoire de la cité grecque à l'époque archaïque&amp;quot;, Licence 3 Histoire. Université Grenoble Alpes. 1 semestre.</w:t>
      </w:r>
    </w:p>
    <w:p>
      <w:pPr/>
      <w:r>
        <w:rPr/>
        <w:t xml:space="preserve">2019-2021: Chargée d'enseignement vacataire: &amp;quot;Art grec hellénistique - La redécouverte de l'art grec&amp;quot;, Licence 3 Histoire de l'art et archéologie-Double Licence Histoire de l'art/Droit. Université Paris 1 Panthéon-Sorbonne. 2 semestres.</w:t>
      </w:r>
    </w:p>
    <w:p>
      <w:pPr/>
      <w:r>
        <w:rPr/>
        <w:t xml:space="preserve">2013-2014: Chargée d'enseignement vacataire: &amp;quot;Art et archéologie grecs&amp;quot;, Licence 1 Histoire de l'art etarchéologie. Université Paris 1 Panthéon-Sorbonne. 1 semestre.</w:t>
      </w:r>
    </w:p>
    <w:p>
      <w:pPr/>
      <w:r>
        <w:rPr>
          <w:b w:val="1"/>
          <w:bCs w:val="1"/>
        </w:rPr>
        <w:t xml:space="preserve">Contrats de recherche</w:t>
      </w:r>
    </w:p>
    <w:p>
      <w:pPr/>
      <w:r>
        <w:rPr/>
        <w:t xml:space="preserve">2024-2025: Chercheuse contractuelle du CNRS - Centre Camille Jullian (UMR 7299), en partenariat avec l'École française de Rome. Projet: </w:t>
      </w:r>
      <w:r>
        <w:rPr>
          <w:i w:val="1"/>
          <w:iCs w:val="1"/>
        </w:rPr>
        <w:t xml:space="preserve">Outils du rite en territoire d’interface culturelle. La coroplathie moulée en Campanie méridionale entre Grecs, Étrusques et Œnôtres (VIe siècle av. J.-C.)</w:t>
      </w:r>
      <w:r>
        <w:rPr/>
        <w:t xml:space="preserve">. 1 an.</w:t>
      </w:r>
    </w:p>
    <w:p>
      <w:pPr/>
      <w:r>
        <w:rPr/>
        <w:t xml:space="preserve">2021-2024: Membre de l'École française de Rome, section Antiquité. Projet: </w:t>
      </w:r>
      <w:r>
        <w:rPr>
          <w:i w:val="1"/>
          <w:iCs w:val="1"/>
        </w:rPr>
        <w:t xml:space="preserve">La coroplathie dans les &amp;quot;cités achéennes&amp;quot; de Grande Grèce (VIIe-Ve siècles av. J.-C.). Essai d'archéologie et d'anthropologie culturelle</w:t>
      </w:r>
      <w:r>
        <w:rPr/>
        <w:t xml:space="preserve">. 3 ans.</w:t>
      </w:r>
    </w:p>
    <w:p>
      <w:pPr/>
      <w:r>
        <w:rPr/>
        <w:t xml:space="preserve">2019-2020: Contrat postdoctoral à l'École des hautes études en sciences sociales (EHESS)-UMR 8210 Anhima. Projet: </w:t>
      </w:r>
      <w:r>
        <w:rPr>
          <w:i w:val="1"/>
          <w:iCs w:val="1"/>
        </w:rPr>
        <w:t xml:space="preserve">Savoir-faire de l'artisan, don du dédicant. Techniques et usages de la coroplathie en Grande Grèce</w:t>
      </w:r>
      <w:r>
        <w:rPr/>
        <w:t xml:space="preserve">. 1 an.</w:t>
      </w:r>
    </w:p>
    <w:p>
      <w:pPr/>
      <w:r>
        <w:rPr/>
        <w:t xml:space="preserve">2013-2014: Assistante de recherche dans le projet </w:t>
      </w:r>
      <w:r>
        <w:rPr>
          <w:i w:val="1"/>
          <w:iCs w:val="1"/>
        </w:rPr>
        <w:t xml:space="preserve">La Lucanie antique: archéologie et patrimoine</w:t>
      </w:r>
      <w:r>
        <w:rPr/>
        <w:t xml:space="preserve">, dirigé par Alain Duplouy (Université Paris 1 Panthéon-Sorbonne). 2 ans.</w:t>
      </w:r>
    </w:p>
    <w:p>
      <w:pPr/>
      <w:r>
        <w:rPr>
          <w:b w:val="1"/>
          <w:bCs w:val="1"/>
        </w:rPr>
        <w:t xml:space="preserve">Enseignement secondaire</w:t>
      </w:r>
    </w:p>
    <w:p>
      <w:pPr/>
      <w:r>
        <w:rPr/>
        <w:t xml:space="preserve">2022: Intervenante dans le dispositif EsaBac à l'Institut française de Naples: &amp;quot;Le métier d'archéologue: de la fouille au musée&amp;quot;.</w:t>
      </w:r>
    </w:p>
    <w:p>
      <w:pPr/>
      <w:r>
        <w:rPr/>
        <w:t xml:space="preserve">2018-2019: Enseignante contractuelle du Second degré en Histoire-Géographie-EMC, Académie de Versailles. 20 mois.</w:t>
      </w:r>
    </w:p>
    <w:p>
      <w:pPr/>
      <w:r>
        <w:rPr>
          <w:b w:val="1"/>
          <w:bCs w:val="1"/>
        </w:rPr>
        <w:t xml:space="preserve">Séminaires</w:t>
      </w:r>
    </w:p>
    <w:p>
      <w:pPr/>
      <w:r>
        <w:rPr/>
        <w:t xml:space="preserve">« Biographie et vie posthume des objets » coorganisé avec Simone Di Cecco. Séminaire de lecture en Sciences sociales </w:t>
      </w:r>
      <w:r>
        <w:rPr>
          <w:i w:val="1"/>
          <w:iCs w:val="1"/>
        </w:rPr>
        <w:t xml:space="preserve">La microhistoire</w:t>
      </w:r>
      <w:r>
        <w:rPr/>
        <w:t xml:space="preserve">, École française de Rome (Rome, 20 mars 2024).</w:t>
      </w:r>
    </w:p>
    <w:p>
      <w:pPr/>
      <w:r>
        <w:rPr/>
        <w:t xml:space="preserve">« Le corps social » coorganisé avec Thibault Bechini. Séminaire de lecture en Sciences sociales </w:t>
      </w:r>
      <w:r>
        <w:rPr>
          <w:i w:val="1"/>
          <w:iCs w:val="1"/>
        </w:rPr>
        <w:t xml:space="preserve">Le corps</w:t>
      </w:r>
      <w:r>
        <w:rPr/>
        <w:t xml:space="preserve">, École française de Rome (Rome, 7 décembre 2022).</w:t>
      </w:r>
    </w:p>
    <w:p>
      <w:pPr/>
      <w:r>
        <w:rPr/>
        <w:t xml:space="preserve">« Marx et la question des ressources » coorganisé avec Christian Mazet et Élodie Paris. Séminaire de lecture en Sciences sociales </w:t>
      </w:r>
      <w:r>
        <w:rPr>
          <w:i w:val="1"/>
          <w:iCs w:val="1"/>
        </w:rPr>
        <w:t xml:space="preserve">Marx, marxisme et sciences sociales</w:t>
      </w:r>
      <w:r>
        <w:rPr/>
        <w:t xml:space="preserve">, École française de Rome (Rome, 1er juin 2022).</w:t>
      </w:r>
    </w:p>
    <w:p>
      <w:pPr/>
      <w:r>
        <w:rPr/>
        <w:t xml:space="preserve">« La production artisanale de Métaponte de l’époque archaïque à l’époque hellénistique ». Séminaire de recherche </w:t>
      </w:r>
      <w:r>
        <w:rPr>
          <w:i w:val="1"/>
          <w:iCs w:val="1"/>
        </w:rPr>
        <w:t xml:space="preserve">Archéologie de la colonisation. Mondes grec, phénicien et indigène</w:t>
      </w:r>
      <w:r>
        <w:rPr/>
        <w:t xml:space="preserve">, Université Paris 1 Panthéon-Sorbonne (Paris, 23 février 2012).</w:t>
      </w:r>
    </w:p>
    <w:p>
      <w:pPr/>
      <w:r>
        <w:rPr/>
        <w:t xml:space="preserve">« Cultes et images, une approche méthodologique : le matériel votif des sanctuaires de Métaponte ». Séminaire de recherche </w:t>
      </w:r>
      <w:r>
        <w:rPr>
          <w:i w:val="1"/>
          <w:iCs w:val="1"/>
        </w:rPr>
        <w:t xml:space="preserve">Mondes antiques</w:t>
      </w:r>
      <w:r>
        <w:rPr/>
        <w:t xml:space="preserve">, Université Rennes 2 (Rennes, 14 novembre 2011).</w:t>
      </w:r>
    </w:p>
    <w:p>
      <w:pPr/>
      <w:r>
        <w:rPr>
          <w:b w:val="1"/>
          <w:bCs w:val="1"/>
        </w:rPr>
        <w:t xml:space="preserve">Collaborations</w:t>
      </w:r>
    </w:p>
    <w:p>
      <w:pPr/>
      <w:r>
        <w:rPr/>
        <w:t xml:space="preserve">Collaboratrice de la mission française « Sanctuaire des divinités chtoniennes d’Akragas » à Agrigente (Sicile, Italie) dirigée par Laurence Cavalier (Université Bordeaux Montaigne).</w:t>
      </w:r>
    </w:p>
    <w:p>
      <w:pPr/>
      <w:r>
        <w:rPr/>
        <w:t xml:space="preserve">Collaboratrice de la mission italo-danoise au Timpone della Motta (Francavilla Marittima, Italie) dirigée par Jan K. Jacobsen (Danish Institut of Rome).</w:t>
      </w:r>
    </w:p>
    <w:p>
      <w:pPr/>
      <w:r>
        <w:rPr/>
        <w:t xml:space="preserve">Collaboratrice du projet </w:t>
      </w:r>
      <w:r>
        <w:rPr>
          <w:i w:val="1"/>
          <w:iCs w:val="1"/>
        </w:rPr>
        <w:t xml:space="preserve">IRIS. Image et rituel dans l’Italie du Sud et la Sicile antiques</w:t>
      </w:r>
      <w:r>
        <w:rPr/>
        <w:t xml:space="preserve">, programme structurant 2022-2026 de l’École française de Rome.</w:t>
      </w:r>
    </w:p>
    <w:p>
      <w:pPr/>
      <w:r>
        <w:rPr>
          <w:b w:val="1"/>
          <w:bCs w:val="1"/>
        </w:rPr>
        <w:t xml:space="preserve">Organisation de rencontres scientifiques</w:t>
      </w:r>
    </w:p>
    <w:p>
      <w:pPr/>
      <w:r>
        <w:rPr/>
        <w:t xml:space="preserve">2023: Colloque international </w:t>
      </w:r>
      <w:r>
        <w:rPr>
          <w:i w:val="1"/>
          <w:iCs w:val="1"/>
        </w:rPr>
        <w:t xml:space="preserve">L’artisanat de l’argile en Italie méridionale (VIIIe-IIIe s. av. J.-C.)</w:t>
      </w:r>
      <w:r>
        <w:rPr/>
        <w:t xml:space="preserve"> coorganisé avec Alexandra Attia (Université de Fribourg, Suisse), en collaboration avec le Centre Jean Bérard et la Scuola Superiore Meridionale (Naples, 23-24 mars 2023).</w:t>
      </w:r>
    </w:p>
    <w:p>
      <w:pPr/>
      <w:r>
        <w:rPr/>
        <w:t xml:space="preserve">2022-2023: Incontri AIAC - Associazione internazionale di archeologia classica coorganisé avec A. Ferrandes (Sapienza Università di Roma).</w:t>
      </w:r>
    </w:p>
    <w:p>
      <w:pPr/>
      <w:r>
        <w:rPr>
          <w:b w:val="1"/>
          <w:bCs w:val="1"/>
        </w:rPr>
        <w:t xml:space="preserve">Étude de mobilier</w:t>
      </w:r>
    </w:p>
    <w:p>
      <w:pPr/>
      <w:r>
        <w:rPr/>
        <w:t xml:space="preserve">Agrigente : terres cuites figurées de la mission « Sanctuaire des divinités chtoniennes d’Akragas » (Université Bordeaux Montaigne). Parco archeologico della Valle dei Templi (Sicile, Italie).</w:t>
      </w:r>
    </w:p>
    <w:p>
      <w:pPr/>
      <w:r>
        <w:rPr/>
        <w:t xml:space="preserve">Poseidonia-Paistom : terres cuites des sanctuaires urbains septentrional et méridional, et du sanctuaire de Fonte di Roccadaspide. Museo archeologico nazionale di Paestum (Campanie, Italie).</w:t>
      </w:r>
    </w:p>
    <w:p>
      <w:pPr/>
      <w:r>
        <w:rPr/>
        <w:t xml:space="preserve">Sybaris-Thourioi : terres cuites de Timpone della Motta, Cozzo Michelicchio et Stombi. Museo nazionale archeologico della Sibaritide, Museo dei Bretti e degli Enotri de Cosenza (Calabre, Italie).</w:t>
      </w:r>
    </w:p>
    <w:p>
      <w:pPr/>
      <w:r>
        <w:rPr/>
        <w:t xml:space="preserve">Métaponte : terres cuites archaïques du sanctuaire urbain et des sanctuaires extra-urbains de San Biagio alla Venella, Heraion du Bradano, Crucinia-Favale, Lago del Lupo-propr. Arezzo, Destra Basento. Museo archeologico nazionale di Metaponto, Museo archeologico nazionale di Potenza, Museo provinciale di Potenza (Basilicate, Italie).</w:t>
      </w:r>
    </w:p>
    <w:p>
      <w:pPr/>
      <w:r>
        <w:rPr/>
        <w:t xml:space="preserve">Saturo, Tarente : terres cuites du VIIe siècle av. J.-C. Museo archeologico nazionale di Taranto (Pouilles, Italie).</w:t>
      </w:r>
    </w:p>
    <w:p>
      <w:pPr/>
      <w:r>
        <w:rPr/>
        <w:t xml:space="preserve">Incoronata : terres cuites issues de la mission archéologique de l’Université Rennes 2. Museo archeologico nazionale di Metaponto (Basilicate, Italie).</w:t>
      </w:r>
    </w:p>
    <w:p>
      <w:pPr/>
      <w:r>
        <w:rPr/>
        <w:t xml:space="preserve">Collection Berne-Malibu-Copenhague : terres cuites. Museo nazionale archeologico della Sibaritide (Calabre, Italie).</w:t>
      </w:r>
    </w:p>
    <w:p>
      <w:pPr/>
      <w:r>
        <w:rPr/>
        <w:t xml:space="preserve">Collection d’antiques Bilotti Ruggi D’Aragona dans le cadre du projet d’exposition au Museo civico archeologico « Isidoro Falchi » – Vetulonia à Castiglione della Pescaia (Toscane, Italie) : petite plastique, statuaire.</w:t>
      </w:r>
    </w:p>
    <w:p>
      <w:pPr/>
      <w:r>
        <w:rPr>
          <w:b w:val="1"/>
          <w:bCs w:val="1"/>
        </w:rPr>
        <w:t xml:space="preserve">Étude d'archives</w:t>
      </w:r>
    </w:p>
    <w:p>
      <w:pPr/>
      <w:r>
        <w:rPr/>
        <w:t xml:space="preserve">Archives de Pellegrino Claudio Sestieri conservées au Museo archeologico nazionale di Paestum (Paestum, Italie).</w:t>
      </w:r>
    </w:p>
    <w:p>
      <w:pPr/>
      <w:r>
        <w:rPr/>
        <w:t xml:space="preserve">Archives personnelles de Paola Zancani Montuoro conservées à l’Accademia nazionale dei Lincei de Rome (Latium, Italie).</w:t>
      </w:r>
    </w:p>
    <w:p>
      <w:pPr/>
      <w:r>
        <w:rPr>
          <w:b w:val="1"/>
          <w:bCs w:val="1"/>
        </w:rPr>
        <w:t xml:space="preserve">Fouille et prospection</w:t>
      </w:r>
    </w:p>
    <w:p>
      <w:pPr/>
      <w:r>
        <w:rPr/>
        <w:t xml:space="preserve">Fouille dans le sanctuaire grec de San Biagio alla Venella (Bernalda, Italie). Sous la direction de Carlo Rescigno (Università della Campania « Luigi Vanvitelli ») et de Teresa Cinquantaquattro (Soprintendenza archeologica, belle arti e passaggio della Basilicata.).</w:t>
      </w:r>
    </w:p>
    <w:p>
      <w:pPr/>
      <w:r>
        <w:rPr/>
        <w:t xml:space="preserve">Fouille dans l’établissement gréco-indigène d’Incoronata (Pisticci, Italie). Sous la direction de Mario Denti (Université Rennes 2).</w:t>
      </w:r>
    </w:p>
    <w:p>
      <w:pPr/>
      <w:r>
        <w:rPr/>
        <w:t xml:space="preserve">Prospection pédestre du plateau de la Suvareta (Santa Maria del Cedro, Italie). Sous la direction d’Alain Duplouy (Université Paris 1 Panthéon-Sorbonne), en collaboration avec Alfonso Santoriello (Università degli Studi di Salerno).</w:t>
      </w:r>
    </w:p>
    <w:p>
      <w:pPr/>
      <w:r>
        <w:rPr/>
        <w:t xml:space="preserve">Fouille dans l’établissement étrusco-campanien de Fratte (Salerno, Italie). Sous la direction d’Alfonso Santoriello (Università degli Studi di Salerno).</w:t>
      </w:r>
    </w:p>
    <w:p>
      <w:pPr/>
      <w:r>
        <w:rPr/>
        <w:t xml:space="preserve">Fouille dans la villa gallo-romaine de Roquésis (Saint-Quentin-la-Poterie, France). Sous la direction de Samuel Longepierre (Université Aix-Marseille).</w:t>
      </w:r>
    </w:p>
    <w:p>
      <w:pPr/>
      <w:r>
        <w:rPr/>
        <w:t xml:space="preserve">Fouille dans la ville romaine d’Iruña-Veleia (Nanclares de la Oca, Espagne). Département culturel du Gouvernement du Pays Basque (Espagne).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figurine de type métapontin dans la collection Berne-Malibu-Copenhague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l’ACoSt</w:t>
            </w:r>
            <w:r>
              <w:rPr/>
              <w:t xml:space="preserve">, 2024, 24,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⟨10.4000/11rv3⟩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Prémices et affirmation des ateliers de coroplathes à Poseidonia à travers le cas de la femme trônant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e memorie della Società Magna Grecia (AMSMG)</w:t>
            </w:r>
            <w:r>
              <w:rPr/>
              <w:t xml:space="preserve">, 2023, VIII, pp.55-80.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⟨10.19272/202312901003⟩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Produzione fittile a matrice nel golfo di Taranto tra adozione tecnica e standardizzazione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Hesperìa. Studi sulla grecità in occidente</w:t>
            </w:r>
            <w:r>
              <w:rPr/>
              <w:t xml:space="preserve">, 2022, 40, p. 45-69.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⟨10.48255/J.HESPERIA.40⟩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CHAQUE IMAGE EN SON TEMPS. Pour une critique de F. De Stefano, L’immagine e il contesto. Produzioni figurative e immaginario sociale nelle comunità della Siritide e del Metapontino (VIII-VI secolo a.C.), Firenze, ASAtene suppl. 4, All’Insegna del Giglio, 2019, 251 pp., ISBN 9780609559140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Pelargòs</w:t>
            </w:r>
            <w:r>
              <w:rPr/>
              <w:t xml:space="preserve">, 2021, pp.313-321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halshs-03666415v1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l'objet artisanal à l'offrande votive. Regards actualisés sur l'iconographie des terres cuites archaïques de Métaponte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halshs-03666404v1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de la coroplathie archaïque en Grande Grèce, de l'étude de cas à l'analyse régionale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Numismatica e Antichità Classiche Quaderni Ticinesi</w:t>
            </w:r>
            <w:r>
              <w:rPr/>
              <w:t xml:space="preserve">, 2020, 49,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halshs-03666396v1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pâton d’argile au vase fini. Analyses technologiques de vases de stockage de l’âge du Fer du site gréco-indigène d’Incoronata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Chantal Willborn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/>
              <w:t xml:space="preserve">Eukene Bilbao, Alexandra Attia (dir.). </w:t>
            </w:r>
            <w:r>
              <w:rPr>
                <w:i w:val="1"/>
                <w:iCs w:val="1"/>
              </w:rPr>
              <w:t xml:space="preserve">Actes du colloque International, L’artisanat de l’argile en Italie méridionale (VIIIe-IIIe s. av. J.-C.)</w:t>
            </w:r>
            <w:r>
              <w:rPr/>
              <w:t xml:space="preserve">, Centre Jean Bérard,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coroplast’s workshop and its production. Reflecting on the craft practices of the Archaic πλάστης in Magna Graecia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/>
              <w:t xml:space="preserve">Elena C. Partida; Constanze Graml. </w:t>
            </w:r>
            <w:r>
              <w:rPr>
                <w:i w:val="1"/>
                <w:iCs w:val="1"/>
              </w:rPr>
              <w:t xml:space="preserve">Ergasteria. Premises and Processes of Creation in Antiquity</w:t>
            </w:r>
            <w:r>
              <w:rPr/>
              <w:t xml:space="preserve">, Archaeopress Archaeology, pp.200-213, 2025, 9781803278261.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⟨10.32028/9781803278254⟩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modelage dans les pratiques artisanales de Métaponte aux VIIe-VIe siècles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/>
              <w:t xml:space="preserve">H. Aurigny et L. Rohaut. </w:t>
            </w:r>
            <w:r>
              <w:rPr>
                <w:i w:val="1"/>
                <w:iCs w:val="1"/>
              </w:rPr>
              <w:t xml:space="preserve">Quand on a la terre sous l’ongle. Le modelage dans le monde grec antique, Actes du Colloque international (Aix-en-Provence, 4-5/04/2019), BIAMA, 32</w:t>
            </w:r>
            <w:r>
              <w:rPr/>
              <w:t xml:space="preserve">, Presses universitaires de Provence, pp.269-280, 2022, 979-1032003992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Nuove prospettive di ricerca sulla coroplastica arcaica di San Biagio alla Venella (Metaponto)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/>
              <w:t xml:space="preserve">A. Pontrandolfo, M. Scafuro (a cura di),. </w:t>
            </w:r>
            <w:r>
              <w:rPr>
                <w:i w:val="1"/>
                <w:iCs w:val="1"/>
              </w:rPr>
              <w:t xml:space="preserve">Dialoghi sull’archeologia della Magna Grecia e del Mediterraneo. Atti del 1° Convegno internazionale di studi (Paestum, 7-9/09/2016),</w:t>
            </w:r>
            <w:r>
              <w:rPr/>
              <w:t xml:space="preserve">, T. 4, Pandemos,, pp.997-1008,,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halshs-03666365v1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territoriales et culturelles à la « frontière » de la cité de Métaponte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/>
              <w:t xml:space="preserve">L. Aniceto, A. Delvoye, L. Herménault, B. Khan, J. Treuillot (dir.). </w:t>
            </w:r>
            <w:r>
              <w:rPr>
                <w:i w:val="1"/>
                <w:iCs w:val="1"/>
              </w:rPr>
              <w:t xml:space="preserve">Archéologie de la frontière [en ligne]. Actes de la 9e Journée doctorale (Paris, 21/05/2014)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2016, 9791035100100.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⟨10.4000/books.psorbonne.6401⟩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halshs-03666356v1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en série. La coroplathie moulée comme outil de cohésion sociale dans les poleis italiotes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usages. Troisième rencontre des jeunes chercheurs sur l’Italie préromaine</w:t>
            </w:r>
            <w:r>
              <w:rPr/>
              <w:t xml:space="preserve">, F. Lerosier et C. Morin, Apr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Fonte di Roccadaspide. Materiali frammentari per una storia complessiva della coroplastica di Poseidonia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spazi della città. Istituzioni, forme e funzioni. VIII Convegno internazionale di studi</w:t>
            </w:r>
            <w:r>
              <w:rPr/>
              <w:t xml:space="preserve">, Oct 2023, Paestum,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votive terracottas in the identity mechanisms of the « Achaeans » of Magna Graecia (7th-5th c. BC)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Materiality of Ancient Greek Identities, 9th to 2nd centuries BC, Newcastle University</w:t>
            </w:r>
            <w:r>
              <w:rPr/>
              <w:t xml:space="preserve">, Apr 2022,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L’artigianato coroplastico nelle « città achee » di Magna Grecia. Problematiche recenti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solo tipologie. Produzioni ceramiche antiche tra tradizioni figurative, pratiche artigianali, dinamiche identitarie e reti commerciali. Incontri AIAC, Palazzo Massimo</w:t>
            </w:r>
            <w:r>
              <w:rPr/>
              <w:t xml:space="preserve">, Nov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Polysemic images and their social implications in the terracotta figurines of Magna Grecia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PeCla – International Postgraduate Conference Perspectives of Classical Archaeology</w:t>
            </w:r>
            <w:r>
              <w:rPr/>
              <w:t xml:space="preserve">, Dec 2019, Charles University,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créatifs chez les coroplathes de Métaponte : spécificités locales et échanges régionaux à l’époque archaïque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Mobilités professionnelles. L’artisanat dans le bassin méditerranéen antique, Université de Bourgogne-Franche-Comté</w:t>
            </w:r>
            <w:r>
              <w:rPr/>
              <w:t xml:space="preserve">, Mar 2019, Université de Bourgogne-Franche-Comté,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hal-03774635v1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3778v1" TargetMode="External"/><Relationship Id="rId8" Type="http://schemas.openxmlformats.org/officeDocument/2006/relationships/hyperlink" Target="https://hal.science/search/index/?q=*&amp;authFullName_s=Eukene Bilbao Zubiri" TargetMode="External"/><Relationship Id="rId9" Type="http://schemas.openxmlformats.org/officeDocument/2006/relationships/hyperlink" Target="https://dx.doi.org/10.4000/11rv3" TargetMode="External"/><Relationship Id="rId10" Type="http://schemas.openxmlformats.org/officeDocument/2006/relationships/hyperlink" Target="https://hal.science/hal-04709845v1" TargetMode="External"/><Relationship Id="rId11" Type="http://schemas.openxmlformats.org/officeDocument/2006/relationships/hyperlink" Target="https://dx.doi.org/10.19272/202312901003" TargetMode="External"/><Relationship Id="rId12" Type="http://schemas.openxmlformats.org/officeDocument/2006/relationships/hyperlink" Target="https://hal.science/hal-03909216v1" TargetMode="External"/><Relationship Id="rId13" Type="http://schemas.openxmlformats.org/officeDocument/2006/relationships/hyperlink" Target="https://dx.doi.org/10.48255/J.HESPERIA.40" TargetMode="External"/><Relationship Id="rId14" Type="http://schemas.openxmlformats.org/officeDocument/2006/relationships/hyperlink" Target="https://shs.hal.science/halshs-03666415v1" TargetMode="External"/><Relationship Id="rId15" Type="http://schemas.openxmlformats.org/officeDocument/2006/relationships/hyperlink" Target="https://shs.hal.science/halshs-03666404v1" TargetMode="External"/><Relationship Id="rId16" Type="http://schemas.openxmlformats.org/officeDocument/2006/relationships/hyperlink" Target="https://shs.hal.science/halshs-03666396v1" TargetMode="External"/><Relationship Id="rId17" Type="http://schemas.openxmlformats.org/officeDocument/2006/relationships/hyperlink" Target="https://hal.science/hal-05035101v1" TargetMode="External"/><Relationship Id="rId18" Type="http://schemas.openxmlformats.org/officeDocument/2006/relationships/hyperlink" Target="https://hal.science/search/index/?q=*&amp;authFullName_s=Chantal Willborn" TargetMode="External"/><Relationship Id="rId19" Type="http://schemas.openxmlformats.org/officeDocument/2006/relationships/hyperlink" Target="https://hal.science/search/index/?q=*&amp;authFullName_s=Alexandra Attia" TargetMode="External"/><Relationship Id="rId20" Type="http://schemas.openxmlformats.org/officeDocument/2006/relationships/hyperlink" Target="https://hal.science/hal-05150414v1" TargetMode="External"/><Relationship Id="rId21" Type="http://schemas.openxmlformats.org/officeDocument/2006/relationships/hyperlink" Target="https://dx.doi.org/10.32028/9781803278254" TargetMode="External"/><Relationship Id="rId22" Type="http://schemas.openxmlformats.org/officeDocument/2006/relationships/hyperlink" Target="https://hal.science/hal-03774578v1" TargetMode="External"/><Relationship Id="rId23" Type="http://schemas.openxmlformats.org/officeDocument/2006/relationships/hyperlink" Target="https://shs.hal.science/halshs-03666365v1" TargetMode="External"/><Relationship Id="rId24" Type="http://schemas.openxmlformats.org/officeDocument/2006/relationships/hyperlink" Target="https://shs.hal.science/halshs-03666356v1" TargetMode="External"/><Relationship Id="rId25" Type="http://schemas.openxmlformats.org/officeDocument/2006/relationships/hyperlink" Target="http://books.openedition.org/psorbonne/6401" TargetMode="External"/><Relationship Id="rId26" Type="http://schemas.openxmlformats.org/officeDocument/2006/relationships/hyperlink" Target="https://dx.doi.org/10.4000/books.psorbonne.6401" TargetMode="External"/><Relationship Id="rId27" Type="http://schemas.openxmlformats.org/officeDocument/2006/relationships/hyperlink" Target="https://hal.science/hal-04683808v1" TargetMode="External"/><Relationship Id="rId28" Type="http://schemas.openxmlformats.org/officeDocument/2006/relationships/hyperlink" Target="https://hal.science/hal-04416756v1" TargetMode="External"/><Relationship Id="rId29" Type="http://schemas.openxmlformats.org/officeDocument/2006/relationships/hyperlink" Target="https://hal.science/hal-03774639v1" TargetMode="External"/><Relationship Id="rId30" Type="http://schemas.openxmlformats.org/officeDocument/2006/relationships/hyperlink" Target="https://hal.science/hal-03774638v1" TargetMode="External"/><Relationship Id="rId31" Type="http://schemas.openxmlformats.org/officeDocument/2006/relationships/hyperlink" Target="https://hal.science/hal-03774637v1" TargetMode="External"/><Relationship Id="rId32" Type="http://schemas.openxmlformats.org/officeDocument/2006/relationships/hyperlink" Target="https://hal.science/hal-03774635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Eukene Bilbao Zubiri</dc:title>
  <dc:description>CV</dc:description>
  <dc:subject/>
  <cp:keywords/>
  <cp:category/>
  <cp:lastModifiedBy/>
  <dcterms:created xsi:type="dcterms:W3CDTF">2026-03-17T08:44:36+01:00</dcterms:created>
  <dcterms:modified xsi:type="dcterms:W3CDTF">2026-03-17T08:44:36+01:00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