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Gourdoux </w:t>
      </w:r>
      <w:r>
        <w:rPr>
          <w:color w:val="641e6e"/>
        </w:rPr>
        <w:t xml:space="preserve">Professeur agrégé, Lycée GT Stéphane Hessel (Toulouse)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eva-gourdoux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 </w:t>
      </w:r>
      <w:hyperlink r:id="rId9" w:history="1">
        <w:r>
          <w:rPr>
            <w:color w:val="#410a8c"/>
            <w:u w:val="single"/>
          </w:rPr>
          <w:t xml:space="preserve">doctorat en études anglophones</w:t>
        </w:r>
      </w:hyperlink>
      <w:r>
        <w:rPr/>
        <w:t xml:space="preserve"> (section 11) et agrégée d'anglais, j'enseigne actuellement en lycée général et technologique (1ère et Terminale).</w:t>
      </w:r>
    </w:p>
    <w:p>
      <w:pPr/>
      <w:hyperlink r:id="rId10" w:history="1">
        <w:r>
          <w:rPr>
            <w:color w:val="#410a8c"/>
            <w:u w:val="single"/>
          </w:rPr>
          <w:t xml:space="preserve">Mes recherches</w:t>
        </w:r>
      </w:hyperlink>
      <w:r>
        <w:rPr/>
        <w:t xml:space="preserve"> s'articulent autour des </w:t>
      </w:r>
      <w:r>
        <w:rPr>
          <w:b w:val="1"/>
          <w:bCs w:val="1"/>
        </w:rPr>
        <w:t xml:space="preserve">représentations de la marge dans la littérature du Sud des Etats-Unis</w:t>
      </w:r>
      <w:r>
        <w:rPr/>
        <w:t xml:space="preserve">, et plus précisément chez </w:t>
      </w:r>
      <w:r>
        <w:rPr>
          <w:b w:val="1"/>
          <w:bCs w:val="1"/>
        </w:rPr>
        <w:t xml:space="preserve">William Faulkner, Flannery O'Connor et Eudora Welty.</w:t>
      </w:r>
      <w:r>
        <w:rPr/>
        <w:t xml:space="preserve"> Je m'intéresse également à la </w:t>
      </w:r>
      <w:r>
        <w:rPr>
          <w:b w:val="1"/>
          <w:bCs w:val="1"/>
        </w:rPr>
        <w:t xml:space="preserve">représentation du Sud des Etats-Unis</w:t>
      </w:r>
      <w:r>
        <w:rPr/>
        <w:t xml:space="preserve"> dans la littérature (archétypes, théorie de la réception) et la culture populaire (archétypes, rôle et pérennité des stéréotypes).</w:t>
      </w:r>
    </w:p>
    <w:p>
      <w:pPr/>
      <w:r>
        <w:rPr>
          <w:i w:val="1"/>
          <w:iCs w:val="1"/>
        </w:rPr>
        <w:t xml:space="preserve">Aux étudiants de master et doctorants : si l'une de mes publications/communications vous intéresse et qu'elle n'est pas disponible, vous pouvez me contacter par mail. Je ne pourrai peut-être pas vous envoyer le document en question, mais je serai ravie d'en discuter avec vous si cela peut vous aider dans vos recherches.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“There in the gloom of the shuttered hallway”: Spaces of Confinement in William Faulkner, Flannery O’Connor, and Eudora Welty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Firuze Güzel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Confinement in American Literature</w:t>
            </w:r>
            <w:r>
              <w:rPr/>
              <w:t xml:space="preserve">, 86, </w:t>
            </w:r>
            <w:hyperlink r:id="rId1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pp.233-250, 2025, Anglia, 9783111473338.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⟨10.1515/9783111474120⟩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Hot Story&amp;quot;: Eroticism in Flannery O'Connor's &amp;quot;Good Country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Flannery O'Connor Review</w:t>
            </w:r>
            <w:r>
              <w:rPr/>
              <w:t xml:space="preserve">, 2024, 22,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Beauty: Race, Ritual and Memory in the Modern South. Elizabeth Bronwyn Boyd. Athens: University of Georgia Press, 2022, 191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2024, 71-72,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⟨10.4000/12dmx⟩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Margins: Secluded Characters in Southern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Margins/Marges/Margini</w:t>
            </w:r>
            <w:r>
              <w:rPr/>
              <w:t xml:space="preserve">, 2024, 2, pp.122-145.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⟨10.7413/2974-9549032⟩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“Southern Trans/formations”: An International Gathering of the Southern Studies Forum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Daveau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 (2 | 2023),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⟨10.4000/transatlantica.22343⟩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la marge : les personnages reclus dans la littérature du Sud des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2022, 2,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 Faulkner, Uncovering a Homosexual Presence in Yoknapatawpha and Beyond. Philip Gordon. Jackson: University Press of Mississippi, 2020, 294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⟨10.4000/caliban.8419⟩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 With the Flood: Storm-ridden Homes in Michael Farris Smith’s Salvage This World (2023)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Studies Forum</w:t>
            </w:r>
            <w:r>
              <w:rPr/>
              <w:t xml:space="preserve">, Susana Jiménez Placer; Constante Gonzalez Groba, Jun 2025,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“’A very hot story’: Eroticism in Flannery O’Connor’s 'Good Country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Buzzards, Moths, and Peacocks: The Southern Menagerie of Faulkner, Williams, and O'Connor</w:t>
            </w:r>
            <w:r>
              <w:rPr/>
              <w:t xml:space="preserve">, Faulkner Studies in the UK; Ahmed Honeini, May 2024,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Faulkner’s Recluse: Seclusion in Light in August, Absalom, Absalom! and 'A Rose for Emily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Anniversaries</w:t>
            </w:r>
            <w:r>
              <w:rPr/>
              <w:t xml:space="preserve">, Faulkner and Yoknapatawpha Conference, Jul 2024, Oxford, Mississippi,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parole du reclus chez William Faulkner, Flannery O’Connor et Eudora Welty”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Voix/Vocalités</w:t>
            </w:r>
            <w:r>
              <w:rPr/>
              <w:t xml:space="preserve">, Laurence Roussillon-Constanty; Laboratoire ALTER,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Sud de papier et d'encre : écrire le Sud des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Imaginaires du Sud à l'écrit et à l'écran</w:t>
            </w:r>
            <w:r>
              <w:rPr/>
              <w:t xml:space="preserve">, Jacques Demange; Tristan Terral; Antoine Guégan,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Pen to Eye: Writing and Reading the South”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Studies Forum</w:t>
            </w:r>
            <w:r>
              <w:rPr/>
              <w:t xml:space="preserve">, European Association for American Studies; Frédérique Spill; Gérald Preher,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South With a Twist: Flannery O’Connor’s Transmission of the South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2023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Sud de papier et d’encre : écrire le Sud des Etats-Unis”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Imaginaires du Sud à l’écrit et à l’écran</w:t>
            </w:r>
            <w:r>
              <w:rPr/>
              <w:t xml:space="preserve">, Jacques Demange; Tristan Terral; Antoine Guégan,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“Secluded Corpses: William Faulkner and American Horror Story: Cult“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</w:t>
            </w:r>
            <w:r>
              <w:rPr/>
              <w:t xml:space="preserve">, Northeast Popular Culture Association, Oct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‘bataillons d’anormaux’ de Flannery O’Connor”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Freaks, trouble dans le corps</w:t>
            </w:r>
            <w:r>
              <w:rPr/>
              <w:t xml:space="preserve">, Quentin Petit Dit Duhal; Arthur Ségard; Anna Maria Sienicka; New York University in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“Living on the Margins: Secluded Characters in Southern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Margins</w:t>
            </w:r>
            <w:r>
              <w:rPr/>
              <w:t xml:space="preserve">, Università della Calabria; Patricia García; Elisabetta Marino; C. Bruna Mancini, Jul 2022,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part a curtain’: écrire la réclusion dans les oeuvres de William Faulkner, Eudora Welty et Flannery O’Connor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jeunes chercheurs du CAS</w:t>
            </w:r>
            <w:r>
              <w:rPr/>
              <w:t xml:space="preserve">, Eléana Sanchez; Alice Guerrin; Camille Le Gall; Samuel Malby,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“Hidden Love in Faulkner’s Work”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Faulkner, Love, and Sex</w:t>
            </w:r>
            <w:r>
              <w:rPr/>
              <w:t xml:space="preserve">, Faulkner Studies in the UK; Ahmed Honeini, May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 la stase dynamique : porosité de la réclusion des personnages féminins dans les œuvres de William Faulkner, Eudora Welty et Flannery O’Connor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étroit : femmes à l’épreuve de l’enfermement dans la littérature et les arts du Moyen-Âge à nos jours</w:t>
            </w:r>
            <w:r>
              <w:rPr/>
              <w:t xml:space="preserve">, Georges Letissier; Carine Cardini; Iris Chionne,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Space’: Spaces of Confinement in 20th century Southern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Modern Language Association, 50th Anniversary Convention.</w:t>
            </w:r>
            <w:r>
              <w:rPr/>
              <w:t xml:space="preserve">, NeMLA, Mar 2019,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‘More/Less Than Meets the Eye’ : le regard dans les oeuvres de William Faulkner, Flannery O’Connor et Eudora Welty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Poéthiques</w:t>
            </w:r>
            <w:r>
              <w:rPr/>
              <w:t xml:space="preserve">, Jean-Yves Laurichesse; Nathalie Cochoy,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hal-04194412v1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A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gourdoux" TargetMode="External"/><Relationship Id="rId9" Type="http://schemas.openxmlformats.org/officeDocument/2006/relationships/hyperlink" Target="https://www.theses.fr/2023TOU20008" TargetMode="External"/><Relationship Id="rId10" Type="http://schemas.openxmlformats.org/officeDocument/2006/relationships/hyperlink" Target="https://evagourdoux.hypotheses.org/a-propos" TargetMode="External"/><Relationship Id="rId11" Type="http://schemas.openxmlformats.org/officeDocument/2006/relationships/hyperlink" Target="https://hal.science/hal-05409730v1" TargetMode="External"/><Relationship Id="rId12" Type="http://schemas.openxmlformats.org/officeDocument/2006/relationships/hyperlink" Target="https://hal.science/search/index/?q=*&amp;authFullName_s=Firuze G&#252;zel" TargetMode="External"/><Relationship Id="rId13" Type="http://schemas.openxmlformats.org/officeDocument/2006/relationships/hyperlink" Target="https://hal.science/search/index/?q=*&amp;authFullName_s=Eva Gourdoux" TargetMode="External"/><Relationship Id="rId14" Type="http://schemas.openxmlformats.org/officeDocument/2006/relationships/hyperlink" Target="https://www.degruyterbrill.com/" TargetMode="External"/><Relationship Id="rId15" Type="http://schemas.openxmlformats.org/officeDocument/2006/relationships/hyperlink" Target="https://dx.doi.org/10.1515/9783111474120" TargetMode="External"/><Relationship Id="rId16" Type="http://schemas.openxmlformats.org/officeDocument/2006/relationships/hyperlink" Target="https://hal.science/hal-04859499v1" TargetMode="External"/><Relationship Id="rId17" Type="http://schemas.openxmlformats.org/officeDocument/2006/relationships/hyperlink" Target="https://hal.science/hal-05435696v1" TargetMode="External"/><Relationship Id="rId18" Type="http://schemas.openxmlformats.org/officeDocument/2006/relationships/hyperlink" Target="https://dx.doi.org/10.4000/12dmx" TargetMode="External"/><Relationship Id="rId19" Type="http://schemas.openxmlformats.org/officeDocument/2006/relationships/hyperlink" Target="https://hal.science/hal-04903947v1" TargetMode="External"/><Relationship Id="rId20" Type="http://schemas.openxmlformats.org/officeDocument/2006/relationships/hyperlink" Target="https://dx.doi.org/10.7413/2974-9549032" TargetMode="External"/><Relationship Id="rId21" Type="http://schemas.openxmlformats.org/officeDocument/2006/relationships/hyperlink" Target="https://univ-tlse2.hal.science/hal-05120497v1" TargetMode="External"/><Relationship Id="rId22" Type="http://schemas.openxmlformats.org/officeDocument/2006/relationships/hyperlink" Target="https://hal.science/search/index/?q=*&amp;authFullName_s=Gabriel Daveau" TargetMode="External"/><Relationship Id="rId23" Type="http://schemas.openxmlformats.org/officeDocument/2006/relationships/hyperlink" Target="https://hal.science/search/index/?q=*&amp;authFullName_s=Camille Le Gall" TargetMode="External"/><Relationship Id="rId24" Type="http://schemas.openxmlformats.org/officeDocument/2006/relationships/hyperlink" Target="https://dx.doi.org/10.4000/transatlantica.22343" TargetMode="External"/><Relationship Id="rId25" Type="http://schemas.openxmlformats.org/officeDocument/2006/relationships/hyperlink" Target="https://hal.science/hal-04035410v1" TargetMode="External"/><Relationship Id="rId26" Type="http://schemas.openxmlformats.org/officeDocument/2006/relationships/hyperlink" Target="https://hal.science/hal-05436688v1" TargetMode="External"/><Relationship Id="rId27" Type="http://schemas.openxmlformats.org/officeDocument/2006/relationships/hyperlink" Target="https://dx.doi.org/10.4000/caliban.8419" TargetMode="External"/><Relationship Id="rId28" Type="http://schemas.openxmlformats.org/officeDocument/2006/relationships/hyperlink" Target="https://hal.science/hal-05409764v1" TargetMode="External"/><Relationship Id="rId29" Type="http://schemas.openxmlformats.org/officeDocument/2006/relationships/hyperlink" Target="https://hal.science/hal-04617870v1" TargetMode="External"/><Relationship Id="rId30" Type="http://schemas.openxmlformats.org/officeDocument/2006/relationships/hyperlink" Target="https://hal.science/hal-04617903v1" TargetMode="External"/><Relationship Id="rId31" Type="http://schemas.openxmlformats.org/officeDocument/2006/relationships/hyperlink" Target="https://hal.science/hal-04614916v1" TargetMode="External"/><Relationship Id="rId32" Type="http://schemas.openxmlformats.org/officeDocument/2006/relationships/hyperlink" Target="https://hal.science/hal-04108874v1" TargetMode="External"/><Relationship Id="rId33" Type="http://schemas.openxmlformats.org/officeDocument/2006/relationships/hyperlink" Target="https://hal.science/hal-04617899v1" TargetMode="External"/><Relationship Id="rId34" Type="http://schemas.openxmlformats.org/officeDocument/2006/relationships/hyperlink" Target="https://hal.science/hal-04614910v1" TargetMode="External"/><Relationship Id="rId35" Type="http://schemas.openxmlformats.org/officeDocument/2006/relationships/hyperlink" Target="https://hal.science/hal-04617906v1" TargetMode="External"/><Relationship Id="rId36" Type="http://schemas.openxmlformats.org/officeDocument/2006/relationships/hyperlink" Target="https://hal.science/hal-04617900v1" TargetMode="External"/><Relationship Id="rId37" Type="http://schemas.openxmlformats.org/officeDocument/2006/relationships/hyperlink" Target="https://hal.science/hal-04614915v1" TargetMode="External"/><Relationship Id="rId38" Type="http://schemas.openxmlformats.org/officeDocument/2006/relationships/hyperlink" Target="https://hal.science/hal-04614923v1" TargetMode="External"/><Relationship Id="rId39" Type="http://schemas.openxmlformats.org/officeDocument/2006/relationships/hyperlink" Target="https://hal.science/hal-04194408v1" TargetMode="External"/><Relationship Id="rId40" Type="http://schemas.openxmlformats.org/officeDocument/2006/relationships/hyperlink" Target="https://hal.science/hal-04614919v1" TargetMode="External"/><Relationship Id="rId41" Type="http://schemas.openxmlformats.org/officeDocument/2006/relationships/hyperlink" Target="https://hal.science/hal-04614917v1" TargetMode="External"/><Relationship Id="rId42" Type="http://schemas.openxmlformats.org/officeDocument/2006/relationships/hyperlink" Target="https://hal.science/hal-04614914v1" TargetMode="External"/><Relationship Id="rId43" Type="http://schemas.openxmlformats.org/officeDocument/2006/relationships/hyperlink" Target="https://hal.science/hal-0419441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Gourdoux</dc:title>
  <dc:description>CV</dc:description>
  <dc:subject/>
  <cp:keywords/>
  <cp:category/>
  <cp:lastModifiedBy/>
  <dcterms:created xsi:type="dcterms:W3CDTF">2026-03-15T04:53:52+01:00</dcterms:created>
  <dcterms:modified xsi:type="dcterms:W3CDTF">2026-03-15T04:53:52+01:00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