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Evan Launay </w:t>
      </w:r>
      <w:r>
        <w:rPr>
          <w:color w:val="641e6e"/>
        </w:rPr>
        <w:t xml:space="preserve">Psychologue spécialisé en neuropsychologie au Centre Expertise Autisme Adultes (CEAA) du Centre Hospitalier de Niort / Doctorant en psychologie au Centre de Recherches sur la Cognition et l'Apprentissage (CeRCA-CNRS) de l'Université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evan-launay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0009-0002-0032-9757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Psychologue spécialisé en neuropsychologie au Centre Expertise Autisle Adultes (CEAA) - CH Niort</w:t>
      </w:r>
    </w:p>
    <w:p>
      <w:pPr>
        <w:numPr>
          <w:ilvl w:val="0"/>
          <w:numId w:val="2"/>
        </w:numPr>
      </w:pPr>
      <w:r>
        <w:rPr/>
        <w:t xml:space="preserve">Depuis 2023 : 1 ETP</w:t>
      </w:r>
    </w:p>
    <w:p>
      <w:pPr>
        <w:numPr>
          <w:ilvl w:val="0"/>
          <w:numId w:val="2"/>
        </w:numPr>
      </w:pPr>
      <w:r>
        <w:rPr/>
        <w:t xml:space="preserve">2019 à 2022 : 0,8 ETP</w:t>
      </w:r>
    </w:p>
    <w:p>
      <w:pPr/>
      <w:r>
        <w:rPr>
          <w:b w:val="1"/>
          <w:bCs w:val="1"/>
        </w:rPr>
        <w:t xml:space="preserve">Psychologue spécialisé en neuropsychologie à la Maison d'Accueil Spécialisée du Fief Joly</w:t>
      </w:r>
    </w:p>
    <w:p>
      <w:pPr>
        <w:numPr>
          <w:ilvl w:val="0"/>
          <w:numId w:val="3"/>
        </w:numPr>
      </w:pPr>
      <w:r>
        <w:rPr/>
        <w:t xml:space="preserve">2019 à 2022 : 0,2 ETP</w:t>
      </w:r>
    </w:p>
    <w:p>
      <w:pPr/>
      <w:r>
        <w:rPr>
          <w:b w:val="1"/>
          <w:bCs w:val="1"/>
        </w:rPr>
        <w:t xml:space="preserve">Doctorant en psychologie au Centre de Recherches sur la Cognition et l'Apprentissage (CeRCA-CNRS) de l'Université de Poitiers</w:t>
      </w:r>
    </w:p>
    <w:p>
      <w:pPr>
        <w:numPr>
          <w:ilvl w:val="0"/>
          <w:numId w:val="4"/>
        </w:numPr>
      </w:pPr>
      <w:r>
        <w:rPr/>
        <w:t xml:space="preserve">Depuis 2021 : Thèse de doctorat sous la direction de Christel Bidet-Ildei (PR) et de Manuel Gimenes (MCf) : &amp;quot;Production écrite dans le trouble du spectre de l'autisme à l'âge adulte : analyse psycholinguistique&amp;quot;</w:t>
      </w:r>
    </w:p>
    <w:p>
      <w:pPr/>
      <w:r>
        <w:rPr>
          <w:b w:val="1"/>
          <w:bCs w:val="1"/>
        </w:rPr>
        <w:t xml:space="preserve">Chargé d'enseignement à la Faculté de Psychologie de l'Université de Poitiers</w:t>
      </w:r>
    </w:p>
    <w:p>
      <w:pPr>
        <w:numPr>
          <w:ilvl w:val="0"/>
          <w:numId w:val="5"/>
        </w:numPr>
      </w:pPr>
      <w:r>
        <w:rPr/>
        <w:t xml:space="preserve">Depuis 2024 : Clinique des TND à l'âge adulte (Master 2)</w:t>
      </w:r>
    </w:p>
    <w:p>
      <w:pPr>
        <w:numPr>
          <w:ilvl w:val="0"/>
          <w:numId w:val="5"/>
        </w:numPr>
      </w:pPr>
      <w:r>
        <w:rPr/>
        <w:t xml:space="preserve">2021 à 2022 : Neuropsychologie des émotions (Licence 2)</w:t>
      </w:r>
    </w:p>
    <w:p>
      <w:pPr/>
      <w:r>
        <w:rPr>
          <w:b w:val="1"/>
          <w:bCs w:val="1"/>
        </w:rPr>
        <w:t xml:space="preserve">Chargé d'enseignement à la Faculté de Psychologie de l'Université Catholique de l'Ouest de Niort</w:t>
      </w:r>
    </w:p>
    <w:p>
      <w:pPr>
        <w:numPr>
          <w:ilvl w:val="0"/>
          <w:numId w:val="6"/>
        </w:numPr>
      </w:pPr>
      <w:r>
        <w:rPr/>
        <w:t xml:space="preserve">Depuis 2025 : TER Métholodogie professionnelle (Licence 3)</w:t>
      </w:r>
    </w:p>
    <w:p>
      <w:pPr>
        <w:numPr>
          <w:ilvl w:val="0"/>
          <w:numId w:val="6"/>
        </w:numPr>
      </w:pPr>
      <w:r>
        <w:rPr/>
        <w:t xml:space="preserve">2022 à 2025 : Psychologie cognitive (Licence 1)</w:t>
      </w:r>
    </w:p>
    <w:p>
      <w:pPr/>
      <w:r>
        <w:rPr>
          <w:b w:val="1"/>
          <w:bCs w:val="1"/>
        </w:rPr>
        <w:t xml:space="preserve">Chargé d'enseignement à l'Institut de Formation en Soins Infirmiers du Centre Hospitalier de Niort</w:t>
      </w:r>
    </w:p>
    <w:p>
      <w:pPr>
        <w:numPr>
          <w:ilvl w:val="0"/>
          <w:numId w:val="7"/>
        </w:numPr>
      </w:pPr>
      <w:r>
        <w:rPr/>
        <w:t xml:space="preserve">2020 à 2022 : TSA et TND (3ème année)</w:t>
      </w:r>
    </w:p>
    <w:p>
      <w:pPr/>
      <w:r>
        <w:rPr>
          <w:b w:val="1"/>
          <w:bCs w:val="1"/>
        </w:rPr>
        <w:t xml:space="preserve">Formateur</w:t>
      </w:r>
    </w:p>
    <w:p>
      <w:pPr>
        <w:numPr>
          <w:ilvl w:val="0"/>
          <w:numId w:val="8"/>
        </w:numPr>
      </w:pPr>
      <w:r>
        <w:rPr/>
        <w:t xml:space="preserve">Guide d'accompagnement environnemental</w:t>
      </w:r>
    </w:p>
    <w:p>
      <w:pPr>
        <w:numPr>
          <w:ilvl w:val="0"/>
          <w:numId w:val="8"/>
        </w:numPr>
      </w:pPr>
      <w:r>
        <w:rPr/>
        <w:t xml:space="preserve">START TND</w:t>
      </w:r>
    </w:p>
    <w:p>
      <w:pPr>
        <w:numPr>
          <w:ilvl w:val="0"/>
          <w:numId w:val="8"/>
        </w:numPr>
      </w:pPr>
      <w:r>
        <w:rPr/>
        <w:t xml:space="preserve">TSA et TND</w:t>
      </w:r>
    </w:p>
    <w:p>
      <w:pPr>
        <w:numPr>
          <w:ilvl w:val="0"/>
          <w:numId w:val="8"/>
        </w:numPr>
      </w:pPr>
      <w:r>
        <w:rPr/>
        <w:t xml:space="preserve">RBPP / HAS pour le TSA</w:t>
      </w:r>
    </w:p>
    <w:p>
      <w:pPr/>
      <w:r>
        <w:rPr>
          <w:b w:val="1"/>
          <w:bCs w:val="1"/>
        </w:rPr>
        <w:t xml:space="preserve">Membre</w:t>
      </w:r>
    </w:p>
    <w:p>
      <w:pPr>
        <w:numPr>
          <w:ilvl w:val="0"/>
          <w:numId w:val="9"/>
        </w:numPr>
      </w:pPr>
      <w:r>
        <w:rPr/>
        <w:t xml:space="preserve">Adhérent à l'ARAPI</w:t>
      </w:r>
    </w:p>
    <w:p>
      <w:pPr>
        <w:numPr>
          <w:ilvl w:val="0"/>
          <w:numId w:val="9"/>
        </w:numPr>
      </w:pPr>
      <w:r>
        <w:rPr/>
        <w:t xml:space="preserve">Groupe de travail GNCRA sur le diagnostic de TSA à l'âge adulte sans TDI</w:t>
      </w:r>
    </w:p>
    <w:p>
      <w:pPr>
        <w:numPr>
          <w:ilvl w:val="0"/>
          <w:numId w:val="9"/>
        </w:numPr>
      </w:pPr>
      <w:r>
        <w:rPr/>
        <w:t xml:space="preserve">Equipe support DITND mesures 37 et 12</w:t>
      </w:r>
    </w:p>
    <w:p>
      <w:pPr/>
      <w:r>
        <w:rPr>
          <w:b w:val="1"/>
          <w:bCs w:val="1"/>
        </w:rPr>
        <w:t xml:space="preserve">Jury</w:t>
      </w:r>
    </w:p>
    <w:p>
      <w:pPr>
        <w:numPr>
          <w:ilvl w:val="0"/>
          <w:numId w:val="10"/>
        </w:numPr>
      </w:pPr>
      <w:r>
        <w:rPr/>
        <w:t xml:space="preserve">Centre de Formation Universitaire en Orthophonie du CHU de Nantes</w:t>
      </w:r>
    </w:p>
    <w:p>
      <w:pPr/>
      <w:r>
        <w:rPr>
          <w:b w:val="1"/>
          <w:bCs w:val="1"/>
        </w:rPr>
        <w:t xml:space="preserve">Tuteur</w:t>
      </w:r>
    </w:p>
    <w:p>
      <w:pPr>
        <w:numPr>
          <w:ilvl w:val="0"/>
          <w:numId w:val="11"/>
        </w:numPr>
      </w:pPr>
      <w:r>
        <w:rPr/>
        <w:t xml:space="preserve">Encadrement de stages d'observation et professionnalisants en psychologie</w:t>
      </w:r>
    </w:p>
    <w:p>
      <w:pPr/>
      <w:r>
        <w:rPr>
          <w:b w:val="1"/>
          <w:bCs w:val="1"/>
        </w:rPr>
        <w:t xml:space="preserve">Ingénieur d'études</w:t>
      </w:r>
    </w:p>
    <w:p>
      <w:pPr>
        <w:numPr>
          <w:ilvl w:val="0"/>
          <w:numId w:val="12"/>
        </w:numPr>
      </w:pPr>
      <w:r>
        <w:rPr/>
        <w:t xml:space="preserve">2019 : Recherche AGING sous la direction de François Rigalleau (PR)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écrite dans le trouble du spectre de l'autisme à l'âge 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Fiard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Centre Hospitalier de Niort</w:t>
            </w:r>
            <w:r>
              <w:rPr/>
              <w:t xml:space="preserve">, Jun 2025, Niort,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écrite dans le trouble du spectre de l'autisme à l'âge 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Fiard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CeRCA</w:t>
            </w:r>
            <w:r>
              <w:rPr/>
              <w:t xml:space="preserve">, May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écrite dans le trouble du spectre de l'autisme à l'âge 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Fiard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Université d'automne de l'ARAPI</w:t>
            </w:r>
            <w:r>
              <w:rPr/>
              <w:t xml:space="preserve">, Oct 2024, Le Croisic,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à l'âge adulte, et après...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: TSA, TND : un diagnostic, plusieurs horizons</w:t>
            </w:r>
            <w:r>
              <w:rPr/>
              <w:t xml:space="preserve">, ADEI 17, Jun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fonctionnelle : quels enjeux au regard des situations complexes et très complexes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 de Pratiques START</w:t>
            </w:r>
            <w:r>
              <w:rPr/>
              <w:t xml:space="preserve">, Apr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écrite dans le trouble du spectre de l'autisme à l'âge 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Université d'été Atypie-Friendly</w:t>
            </w:r>
            <w:r>
              <w:rPr/>
              <w:t xml:space="preserve">, Atypie-Friendly, Jul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la mesure 37 de la stratégie nationale pour l’Autisme au sein des troubles du neuro-développement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Annabelle Perrault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Metche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 Jourdain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Célia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 CRA</w:t>
            </w:r>
            <w:r>
              <w:rPr/>
              <w:t xml:space="preserve">, Dec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hal-05480944v1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Written Production in Children, Adolescents, and Adults with Autism Spectrum Disorder—A Systematic Review from a Lifespan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Fiard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Journal of Autism and Developmental Disorders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⟨10.1007/s40489-025-00520-2⟩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hal-05233865v1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AC6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1F4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097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B37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BB2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6F4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2CE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455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F94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96C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CAD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2BE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van-launay" TargetMode="External"/><Relationship Id="rId9" Type="http://schemas.openxmlformats.org/officeDocument/2006/relationships/hyperlink" Target="https://orcid.org/0009-0002-0032-9757" TargetMode="External"/><Relationship Id="rId10" Type="http://schemas.openxmlformats.org/officeDocument/2006/relationships/hyperlink" Target="https://hal.science/hal-05480973v1" TargetMode="External"/><Relationship Id="rId11" Type="http://schemas.openxmlformats.org/officeDocument/2006/relationships/hyperlink" Target="https://hal.science/search/index/?q=*&amp;authFullName_s=Evan Launay" TargetMode="External"/><Relationship Id="rId12" Type="http://schemas.openxmlformats.org/officeDocument/2006/relationships/hyperlink" Target="https://hal.science/search/index/?q=*&amp;authFullName_s=Dominique Fiard" TargetMode="External"/><Relationship Id="rId13" Type="http://schemas.openxmlformats.org/officeDocument/2006/relationships/hyperlink" Target="https://hal.science/search/index/?q=*&amp;authFullName_s=Christel Bidet-Ildei" TargetMode="External"/><Relationship Id="rId14" Type="http://schemas.openxmlformats.org/officeDocument/2006/relationships/hyperlink" Target="https://hal.science/search/index/?q=*&amp;authFullName_s=Manuel Gimenes" TargetMode="External"/><Relationship Id="rId15" Type="http://schemas.openxmlformats.org/officeDocument/2006/relationships/hyperlink" Target="https://hal.science/hal-05480967v1" TargetMode="External"/><Relationship Id="rId16" Type="http://schemas.openxmlformats.org/officeDocument/2006/relationships/hyperlink" Target="https://hal.science/hal-05480961v1" TargetMode="External"/><Relationship Id="rId17" Type="http://schemas.openxmlformats.org/officeDocument/2006/relationships/hyperlink" Target="https://hal.science/hal-05480903v1" TargetMode="External"/><Relationship Id="rId18" Type="http://schemas.openxmlformats.org/officeDocument/2006/relationships/hyperlink" Target="https://hal.science/search/index/?q=*&amp;authFullName_s=Florian Boyer" TargetMode="External"/><Relationship Id="rId19" Type="http://schemas.openxmlformats.org/officeDocument/2006/relationships/hyperlink" Target="https://hal.science/hal-05480925v1" TargetMode="External"/><Relationship Id="rId20" Type="http://schemas.openxmlformats.org/officeDocument/2006/relationships/hyperlink" Target="https://hal.science/hal-05480911v1" TargetMode="External"/><Relationship Id="rId21" Type="http://schemas.openxmlformats.org/officeDocument/2006/relationships/hyperlink" Target="https://hal.science/hal-05480944v1" TargetMode="External"/><Relationship Id="rId22" Type="http://schemas.openxmlformats.org/officeDocument/2006/relationships/hyperlink" Target="https://hal.science/search/index/?q=*&amp;authFullName_s=Annabelle Perrault" TargetMode="External"/><Relationship Id="rId23" Type="http://schemas.openxmlformats.org/officeDocument/2006/relationships/hyperlink" Target="https://hal.science/search/index/?q=*&amp;authFullName_s=Fabienne Metche" TargetMode="External"/><Relationship Id="rId24" Type="http://schemas.openxmlformats.org/officeDocument/2006/relationships/hyperlink" Target="https://hal.science/search/index/?q=*&amp;authFullName_s=Dimitri Jourdain" TargetMode="External"/><Relationship Id="rId25" Type="http://schemas.openxmlformats.org/officeDocument/2006/relationships/hyperlink" Target="https://hal.science/search/index/?q=*&amp;authFullName_s=C&#233;lia Baril" TargetMode="External"/><Relationship Id="rId26" Type="http://schemas.openxmlformats.org/officeDocument/2006/relationships/hyperlink" Target="https://hal.science/hal-05233865v1" TargetMode="External"/><Relationship Id="rId27" Type="http://schemas.openxmlformats.org/officeDocument/2006/relationships/hyperlink" Target="https://dx.doi.org/10.1007/s40489-025-00520-2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Evan Launay</dc:title>
  <dc:description>CV</dc:description>
  <dc:subject/>
  <cp:keywords/>
  <cp:category/>
  <cp:lastModifiedBy/>
  <dcterms:created xsi:type="dcterms:W3CDTF">2026-05-20T18:07:02+02:00</dcterms:created>
  <dcterms:modified xsi:type="dcterms:W3CDTF">2026-05-20T18:07:02+02:00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