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Evans DARKO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evans-darko</w:t>
        </w:r>
      </w:hyperlink>
    </w:p>
    <w:p>
      <w:pPr>
        <w:numPr>
          <w:ilvl w:val="0"/>
          <w:numId w:val="1"/>
        </w:numPr>
      </w:pPr>
      <w:r>
        <w:rPr/>
        <w:t xml:space="preserve"> ORCID : </w:t>
      </w:r>
      <w:hyperlink r:id="rId8" w:history="1">
        <w:r>
          <w:rPr>
            <w:color w:val="#410a8c"/>
            <w:u w:val="single"/>
          </w:rPr>
          <w:t xml:space="preserve">0009-0007-8627-1889</w:t>
        </w:r>
      </w:hyperlink>
    </w:p>
    <w:p>
      <w:pPr>
        <w:spacing w:before="600"/>
      </w:pPr>
    </w:p>
    <w:p>
      <w:pPr>
        <w:pStyle w:val="Heading2"/>
      </w:pPr>
      <w:r>
        <w:rPr>
          <w:color w:val="1e198e"/>
          <w:b w:val="1"/>
          <w:bCs w:val="1"/>
        </w:rPr>
        <w:t xml:space="preserve">Présentation</w:t>
      </w:r>
    </w:p>
    <w:p>
      <w:pPr>
        <w:spacing w:after="100"/>
      </w:pPr>
    </w:p>
    <w:p>
      <w:pPr/>
      <w:r>
        <w:rPr/>
        <w:t xml:space="preserve">Présenté : Rentabilité, propriété, risque et assurance des dépôts des banques commerciales en Afrique. Atelier d'innovation financière de Clermont 2024 (CFIW24). ESC Clermont Business School, avril 2024. Clermont Ferrand, France.</w:t>
      </w:r>
      <w:br/>
      <w:r>
        <w:rPr/>
        <w:t xml:space="preserve">Présenté : Mesure de l'efficacité technique et économique des banques commerciales africaines : Using Data Envelopment Analysis (DEA) Approach.3rd International Symposium for Mathematical Finance, Banking and Insurance, ISFBI'24 (anciennement 14th International Finance Conference), Juin 2024, ISC Grande Ecole, CY University , Paris, France.Présenté : Profitability, High Ownership, Risk, and Deposit Insurance of Commercial banks of African Commercial Banks (Rentabilité, propriété élevée, risque et assurance des dépôts des banques commerciales africaines). Atelier doctoral EDGE 2024, mai 2024, Université d'Angers, Angers, France.</w:t>
      </w:r>
      <w:br/>
      <w:r>
        <w:rPr/>
        <w:t xml:space="preserve">Présenté : Profitabilité bancaire, propriété, risque et assurance des dépôts des banques commerciales africaines. Conférence et atelier IAE-FRANCE 2021, IAE FRANCE Montpellier, août 2021, Université de Montpellier,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Technical and economic efficiency measurement of African commercial banks using data envelopment analysis (DEA)</w:t>
              </w:r>
            </w:hyperlink>
          </w:p>
          <w:p>
            <w:pPr/>
            <w:hyperlink r:id="rId10" w:history="1">
              <w:r>
                <w:rPr>
                  <w:color w:val="#410a8c"/>
                  <w:u w:val="single"/>
                </w:rPr>
                <w:t xml:space="preserve">Evans Darko</w:t>
              </w:r>
            </w:hyperlink>
            <w:r>
              <w:rPr/>
              <w:t xml:space="preserve">,</w:t>
            </w:r>
            <w:hyperlink r:id="rId11" w:history="1">
              <w:r>
                <w:rPr>
                  <w:color w:val="#410a8c"/>
                  <w:u w:val="single"/>
                </w:rPr>
                <w:t xml:space="preserve">Nadia Saghi-Zedek</w:t>
              </w:r>
            </w:hyperlink>
            <w:r>
              <w:rPr/>
              <w:t xml:space="preserve">,</w:t>
            </w:r>
            <w:hyperlink r:id="rId12" w:history="1">
              <w:r>
                <w:rPr>
                  <w:color w:val="#410a8c"/>
                  <w:u w:val="single"/>
                </w:rPr>
                <w:t xml:space="preserve">Gervais Thenet</w:t>
              </w:r>
            </w:hyperlink>
          </w:p>
          <w:p>
            <w:pPr/>
            <w:r>
              <w:rPr>
                <w:i w:val="1"/>
                <w:iCs w:val="1"/>
              </w:rPr>
              <w:t xml:space="preserve">Management Science Letters</w:t>
            </w:r>
            <w:r>
              <w:rPr/>
              <w:t xml:space="preserve">, 2025, 15 (3), pp.143-154. </w:t>
            </w:r>
            <w:hyperlink r:id="rId13" w:history="1">
              <w:r>
                <w:rPr>
                  <w:color w:val="#410a8c"/>
                  <w:u w:val="single"/>
                </w:rPr>
                <w:t xml:space="preserve">⟨10.5267/j.msl.2024.5.007⟩</w:t>
              </w:r>
            </w:hyperlink>
          </w:p>
          <w:p>
            <w:pPr/>
            <w:r>
              <w:rPr/>
              <w:t xml:space="preserve">Article dans une revue</w:t>
            </w:r>
          </w:p>
          <w:p>
            <w:pPr/>
            <w:hyperlink r:id="rId9" w:history="1">
              <w:r>
                <w:rPr>
                  <w:color w:val="#410a8c"/>
                  <w:u w:val="single"/>
                </w:rPr>
                <w:t xml:space="preserve">hal-05478787v1</w:t>
              </w:r>
            </w:hyperlink>
          </w:p>
        </w:tc>
      </w:tr>
      <w:tr>
        <w:trPr/>
        <w:tc>
          <w:tcPr>
            <w:noWrap/>
          </w:tcPr>
          <w:p>
            <w:pPr>
              <w:spacing w:after="200"/>
            </w:pPr>
            <w:hyperlink r:id="rId14" w:history="1">
              <w:r>
                <w:rPr>
                  <w:color w:val="1e198e"/>
                  <w:b w:val="1"/>
                  <w:bCs w:val="1"/>
                  <w:u w:val="single"/>
                </w:rPr>
                <w:t xml:space="preserve">Technical and economic efficiency measurement of African commercial banks using data envelopment analysis (DEA)</w:t>
              </w:r>
            </w:hyperlink>
          </w:p>
          <w:p>
            <w:pPr/>
            <w:hyperlink r:id="rId10" w:history="1">
              <w:r>
                <w:rPr>
                  <w:color w:val="#410a8c"/>
                  <w:u w:val="single"/>
                </w:rPr>
                <w:t xml:space="preserve">Evans Darko</w:t>
              </w:r>
            </w:hyperlink>
            <w:r>
              <w:rPr/>
              <w:t xml:space="preserve">,</w:t>
            </w:r>
            <w:hyperlink r:id="rId11" w:history="1">
              <w:r>
                <w:rPr>
                  <w:color w:val="#410a8c"/>
                  <w:u w:val="single"/>
                </w:rPr>
                <w:t xml:space="preserve">Nadia Saghi-Zedek</w:t>
              </w:r>
            </w:hyperlink>
            <w:r>
              <w:rPr/>
              <w:t xml:space="preserve">,</w:t>
            </w:r>
            <w:hyperlink r:id="rId12" w:history="1">
              <w:r>
                <w:rPr>
                  <w:color w:val="#410a8c"/>
                  <w:u w:val="single"/>
                </w:rPr>
                <w:t xml:space="preserve">Gervais Thenet</w:t>
              </w:r>
            </w:hyperlink>
          </w:p>
          <w:p>
            <w:pPr/>
            <w:r>
              <w:rPr>
                <w:i w:val="1"/>
                <w:iCs w:val="1"/>
              </w:rPr>
              <w:t xml:space="preserve">Management Science Letters</w:t>
            </w:r>
            <w:r>
              <w:rPr/>
              <w:t xml:space="preserve">, 2025, 15 (3), pp.143-154. </w:t>
            </w:r>
            <w:hyperlink r:id="rId13" w:history="1">
              <w:r>
                <w:rPr>
                  <w:color w:val="#410a8c"/>
                  <w:u w:val="single"/>
                </w:rPr>
                <w:t xml:space="preserve">⟨10.5267/j.msl.2024.5.007⟩</w:t>
              </w:r>
            </w:hyperlink>
          </w:p>
          <w:p>
            <w:pPr/>
            <w:r>
              <w:rPr/>
              <w:t xml:space="preserve">Article dans une revue</w:t>
            </w:r>
          </w:p>
          <w:p>
            <w:pPr/>
            <w:hyperlink r:id="rId14" w:history="1">
              <w:r>
                <w:rPr>
                  <w:color w:val="#410a8c"/>
                  <w:u w:val="single"/>
                </w:rPr>
                <w:t xml:space="preserve">hal-04613082v1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Profitability, Ownership, Risk, and Deposit Insurance of Commercial Banks in Africa</w:t>
              </w:r>
            </w:hyperlink>
          </w:p>
          <w:p>
            <w:pPr/>
            <w:hyperlink r:id="rId10" w:history="1">
              <w:r>
                <w:rPr>
                  <w:color w:val="#410a8c"/>
                  <w:u w:val="single"/>
                </w:rPr>
                <w:t xml:space="preserve">Evans Darko</w:t>
              </w:r>
            </w:hyperlink>
            <w:r>
              <w:rPr/>
              <w:t xml:space="preserve">,</w:t>
            </w:r>
            <w:hyperlink r:id="rId16" w:history="1">
              <w:r>
                <w:rPr>
                  <w:color w:val="#410a8c"/>
                  <w:u w:val="single"/>
                </w:rPr>
                <w:t xml:space="preserve">Nadia Zedek</w:t>
              </w:r>
            </w:hyperlink>
            <w:r>
              <w:rPr/>
              <w:t xml:space="preserve">,</w:t>
            </w:r>
            <w:hyperlink r:id="rId12" w:history="1">
              <w:r>
                <w:rPr>
                  <w:color w:val="#410a8c"/>
                  <w:u w:val="single"/>
                </w:rPr>
                <w:t xml:space="preserve">Gervais Thenet</w:t>
              </w:r>
            </w:hyperlink>
          </w:p>
          <w:p>
            <w:pPr/>
            <w:r>
              <w:rPr>
                <w:i w:val="1"/>
                <w:iCs w:val="1"/>
              </w:rPr>
              <w:t xml:space="preserve">Southwestern Finance Association</w:t>
            </w:r>
            <w:r>
              <w:rPr/>
              <w:t xml:space="preserve">, Feb 2025, San Antoni, Texas, United States</w:t>
            </w:r>
          </w:p>
          <w:p>
            <w:pPr/>
            <w:r>
              <w:rPr/>
              <w:t xml:space="preserve">Communication dans un congrès</w:t>
            </w:r>
          </w:p>
          <w:p>
            <w:pPr/>
            <w:hyperlink r:id="rId15" w:history="1">
              <w:r>
                <w:rPr>
                  <w:color w:val="#410a8c"/>
                  <w:u w:val="single"/>
                </w:rPr>
                <w:t xml:space="preserve">hal-05032058v1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5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ans-darko" TargetMode="External"/><Relationship Id="rId8" Type="http://schemas.openxmlformats.org/officeDocument/2006/relationships/hyperlink" Target="https://orcid.org/0009-0007-8627-1889" TargetMode="External"/><Relationship Id="rId9" Type="http://schemas.openxmlformats.org/officeDocument/2006/relationships/hyperlink" Target="https://hal.science/hal-05478787v1" TargetMode="External"/><Relationship Id="rId10" Type="http://schemas.openxmlformats.org/officeDocument/2006/relationships/hyperlink" Target="https://hal.science/search/index/?q=*&amp;authFullName_s=Evans Darko" TargetMode="External"/><Relationship Id="rId11" Type="http://schemas.openxmlformats.org/officeDocument/2006/relationships/hyperlink" Target="https://hal.science/search/index/?q=*&amp;authFullName_s=Nadia Saghi-Zedek" TargetMode="External"/><Relationship Id="rId12" Type="http://schemas.openxmlformats.org/officeDocument/2006/relationships/hyperlink" Target="https://hal.science/search/index/?q=*&amp;authFullName_s=Gervais Thenet" TargetMode="External"/><Relationship Id="rId13" Type="http://schemas.openxmlformats.org/officeDocument/2006/relationships/hyperlink" Target="https://dx.doi.org/10.5267/j.msl.2024.5.007" TargetMode="External"/><Relationship Id="rId14" Type="http://schemas.openxmlformats.org/officeDocument/2006/relationships/hyperlink" Target="https://hal.science/hal-04613082v1" TargetMode="External"/><Relationship Id="rId15" Type="http://schemas.openxmlformats.org/officeDocument/2006/relationships/hyperlink" Target="https://hal.science/hal-05032058v1" TargetMode="External"/><Relationship Id="rId16" Type="http://schemas.openxmlformats.org/officeDocument/2006/relationships/hyperlink" Target="https://hal.science/search/index/?q=*&amp;authFullName_s=Nadia Zedek"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Evans DARKO</dc:title>
  <dc:description>CV</dc:description>
  <dc:subject/>
  <cp:keywords/>
  <cp:category/>
  <cp:lastModifiedBy/>
  <dcterms:created xsi:type="dcterms:W3CDTF">2026-03-14T02:14:10+01:00</dcterms:created>
  <dcterms:modified xsi:type="dcterms:W3CDTF">2026-03-14T02:14:10+01:00</dcterms:modified>
</cp:coreProperties>
</file>

<file path=docProps/custom.xml><?xml version="1.0" encoding="utf-8"?>
<Properties xmlns="http://schemas.openxmlformats.org/officeDocument/2006/custom-properties" xmlns:vt="http://schemas.openxmlformats.org/officeDocument/2006/docPropsVTypes"/>
</file>