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Ricci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0000-0002-3363-5622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05957335X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42121005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0000000046516097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Baléares : d’un amour contrarié à l’invention d’un imaginaire littéraire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⟨10.4000/iberical.501⟩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vamos a guardar silencio&amp;quot;. Le théâtre de la mémoire et la question de la théâtralité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339,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&amp;quot;mentir vrai&amp;quot; dans le théâtre républicain de la Guerre d'Espagne Enjeux politiques et esthétiques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2020, 25, pp.37-47.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⟨10.4000/cher.280⟩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entrevista olvidada de Max Aub de 1937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Correo de Euclides </w:t>
            </w:r>
            <w:r>
              <w:rPr/>
              <w:t xml:space="preserve">, 2013, 8,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te ha visto y quién te ve y sombra de lo que eras, auto sacramental de Miguel Hernández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2012, Identité / altérité dans la culture hispanique aux XXe – XXIe siècles, 9, pp.327-340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Guerre d'Espagne : entre propagande et renouveau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Rafael Dieste ou l'identité mise en scène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2006, Parcours et Repères d'une identité régionale : La Galice au XXè siècle, 23, pp.431-447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de la décadence : Antonio de Hoyos y Vinent face au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2005, Les figures du mal au XXe siècle, 22,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 Dios y por la Patria : le théâtre de José María Pemán (1931-1939)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2003, Le XXe siècle hispanique a-t-il été religieux ?, 21,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ibériques et d'Amérique latine: croisements, combats et enjeux contemporains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Marcus Borja de Almeida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l'UFR Arts et Médias de la Sorbonne Nouvelle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Alianza de Intelectuales Antifascistas et la question du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littéraires, avant-gardes politiques en Europe méridionale</w:t>
            </w:r>
            <w:r>
              <w:rPr/>
              <w:t xml:space="preserve">, Paul Aubert, TELEMME, UMR 7303, Université Aix Marseille 1, May 2013, Aix en Provence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tragique dans le théâtre espagnol contemporain (Valle-Inclán, Alberti, Lorca)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Sedes, 142 p., 2007, Capes-Agrégation, 978-2-3010-0006-4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española en la encrucijada (1890-1910)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Serge Salaün, Evelyne Ricci, Marie Salgues. Fundamentos, 2005, 84-245-1001-1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traduction française de L’Ami Melquiadès : critères de cette édition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Salgues, Evelyne Ricci. </w:t>
            </w:r>
            <w:r>
              <w:rPr>
                <w:i w:val="1"/>
                <w:iCs w:val="1"/>
              </w:rPr>
              <w:t xml:space="preserve">L’Ami Melquiadès ou l’âne qui brait jamais ne se tait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pp.35-46, 2025, 978-2-37747-506-3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recepción del segundo Congreso de los Escritores para la Defensa de la Cultura en la prensa francesa : El caso de Vendredi y de André Chamson o la puesta imposible por la paz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Manuel Aznar Soler. </w:t>
            </w:r>
            <w:r>
              <w:rPr>
                <w:i w:val="1"/>
                <w:iCs w:val="1"/>
              </w:rPr>
              <w:t xml:space="preserve">Segundo Congreso Internacional de Escritores para la Defensa de la Cultura (1937), Ochenta años después</w:t>
            </w:r>
            <w:r>
              <w:rPr/>
              <w:t xml:space="preserve">, Generalitat Valenciana, pp.294-304, 2021, 978-84-482-6564-9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Las comunistas del amor : Sexe, politique et revues à grand spectacle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Franco; Miguel A. Olmos. </w:t>
            </w:r>
            <w:r>
              <w:rPr>
                <w:i w:val="1"/>
                <w:iCs w:val="1"/>
              </w:rPr>
              <w:t xml:space="preserve">La chanson dans l'Espagne contemporaine (XIXe – XXIe siècles) Variations, appropriations, métamorphoses,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Publicité et féminisme : un (faux) antagonisme ? La revue Crónica, les crèmes de beauté et les cosmétiques féminins (1930-1936)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Rubén Cabal Tejada; Hélène Frison; Mercedes García Plata-Gómez. </w:t>
            </w:r>
            <w:r>
              <w:rPr>
                <w:i w:val="1"/>
                <w:iCs w:val="1"/>
              </w:rPr>
              <w:t xml:space="preserve">Au-delà de la dualité : Repenser les antagonismes de l'Espagne contemporaine (XIXe – XXIe siècles)</w:t>
            </w:r>
            <w:r>
              <w:rPr/>
              <w:t xml:space="preserve">, 12, , pp.360-386, 2019, Les travaux du CREC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comercial y la cuestión del público : las contradicciones del teatro de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Valero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García Carrión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Desde la capital de la República. Nuevas perspectivas sobre la Guerra Civil español</w:t>
            </w:r>
            <w:r>
              <w:rPr/>
              <w:t xml:space="preserve">, Publicacions de la Universitat de València, pp.243-255, 2018, 978-84-9134-387-5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 et hors-scène dans La casa de Bernarda Alba : le lieu du nouveau tragique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Isabel Ibañez; Hélène Laplace-Claverie. </w:t>
            </w:r>
            <w:r>
              <w:rPr>
                <w:i w:val="1"/>
                <w:iCs w:val="1"/>
              </w:rPr>
              <w:t xml:space="preserve">Quel espace pour quel théâtre ? Approche croisée des dramaturgies française et hispanique (XVIe–XXe siècles)</w:t>
            </w:r>
            <w:r>
              <w:rPr/>
              <w:t xml:space="preserve">, Peter Lang CH, pp.179-191,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⟨10.3726/b11535⟩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República se pone en escena en Castilla y 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María Concepción Marcos del Olmo. </w:t>
            </w:r>
            <w:r>
              <w:rPr>
                <w:i w:val="1"/>
                <w:iCs w:val="1"/>
              </w:rPr>
              <w:t xml:space="preserve">El primer bienio republicano. Cultura política y movilización ciudadana entre 1931 y 1933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Universidad de Valladolid</w:t>
              </w:r>
            </w:hyperlink>
            <w:r>
              <w:rPr/>
              <w:t xml:space="preserve">, pp.73-85, 2016, 978-84-8448-849-1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televisión antes de la televisión : la invención del “telespectador” en la prensa de los años 20 y 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Jean-Stéphane Durán Froix; Zoraida Carandell. </w:t>
            </w:r>
            <w:r>
              <w:rPr>
                <w:i w:val="1"/>
                <w:iCs w:val="1"/>
              </w:rPr>
              <w:t xml:space="preserve">Telespectador y recepción audiovisual en España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pp.27-44, 2016, Universitas, 978-2-36783-083-4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guerra del bando republicano o la invención de un nuevo público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Emilio Peral Vega; Marta Olivas Fuentes </w:t>
            </w:r>
            <w:r>
              <w:rPr>
                <w:i w:val="1"/>
                <w:iCs w:val="1"/>
              </w:rPr>
              <w:t xml:space="preserve">Cultura y Guerra Civil Formas de propaganda dentro y fuera de España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Escolar y Mayo Editores</w:t>
              </w:r>
            </w:hyperlink>
            <w:r>
              <w:rPr/>
              <w:t xml:space="preserve">, pp.249-267, 2016, Biblioteca crítica de la Guerra civil 9788416020812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et la mort : La criminalisation de la chair chez Antonio de Hoyos y Vinent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Marie-Linda Ortega Kuntscher. </w:t>
            </w:r>
            <w:r>
              <w:rPr>
                <w:i w:val="1"/>
                <w:iCs w:val="1"/>
              </w:rPr>
              <w:t xml:space="preserve">Dispositifs d'incrimination en Espagne XVIIIè-XXIè siècles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pp.79-94, 2015, 978-2-87854-667-5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sur scène : Le théâtre « criminel » en Espagne (1912-1918)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Marie Franco. </w:t>
            </w:r>
            <w:r>
              <w:rPr>
                <w:i w:val="1"/>
                <w:iCs w:val="1"/>
              </w:rPr>
              <w:t xml:space="preserve">Lire et écrire le crime en Espagne (XVIIIe-XXIe siècles)</w:t>
            </w:r>
            <w:r>
              <w:rPr/>
              <w:t xml:space="preserve">, 8, , pp.206-227, 2015, Collection « Les travaux du CREC en ligne »,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hugolien à l'épreuve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Zoraida Carandell. </w:t>
            </w:r>
            <w:r>
              <w:rPr>
                <w:i w:val="1"/>
                <w:iCs w:val="1"/>
              </w:rPr>
              <w:t xml:space="preserve">Traduire pour l'oreille. Versions espagnoles de la prose et du théâtre poétiques français (1890-1930)</w:t>
            </w:r>
            <w:r>
              <w:rPr/>
              <w:t xml:space="preserve">, Presses de la Sorbonne Nouvelle, 2014, 978-2-87854-601-9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“Nueva Escena” et le (nouveau) théâtre de guerre (octobre 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Florence Belmonte; Karim Benmiloud;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pp.313-320, 2014, Actes Du XXXVe Congrès De La S. H. F, 978-3034311489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manifiestos teatrales de la prensa republicana (1936-1939) : ¿ Compromiso político y/o estético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Juan Antonio García Galindo et Pierre-Paul Gregorio. </w:t>
            </w:r>
            <w:r>
              <w:rPr>
                <w:i w:val="1"/>
                <w:iCs w:val="1"/>
              </w:rPr>
              <w:t xml:space="preserve">Prensa, cultura y sociedad </w:t>
            </w:r>
            <w:r>
              <w:rPr/>
              <w:t xml:space="preserve">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</w:t>
              </w:r>
            </w:hyperlink>
            <w:r>
              <w:rPr/>
              <w:t xml:space="preserve">, pp.19-34, 2012, 978-2-9542554-0-8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du modèle picaresque dans le théâtre espagnol contemporain : El retablo de Eldorado de José Sanchis Sinisterra, une nouvelle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⟨10.58335/filiations.111⟩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d’opérette : le théâtre, un loisir au service de la 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</w:p>
          <w:p>
            <w:pPr/>
            <w:r>
              <w:rPr/>
              <w:t xml:space="preserve">Serge Salaün, Françoise Etienvre. </w:t>
            </w:r>
            <w:r>
              <w:rPr>
                <w:i w:val="1"/>
                <w:iCs w:val="1"/>
              </w:rPr>
              <w:t xml:space="preserve">Du loisir aux Loisirs (Espagne XVIIIe-XXe siècles)</w:t>
            </w:r>
            <w:r>
              <w:rPr/>
              <w:t xml:space="preserve">, 2, , pp.259-275, 2006,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hal-01519423v1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F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ricci" TargetMode="External"/><Relationship Id="rId8" Type="http://schemas.openxmlformats.org/officeDocument/2006/relationships/hyperlink" Target="https://orcid.org/0000-0002-3363-5622" TargetMode="External"/><Relationship Id="rId9" Type="http://schemas.openxmlformats.org/officeDocument/2006/relationships/hyperlink" Target="https://www.idref.fr/05957335X" TargetMode="External"/><Relationship Id="rId10" Type="http://schemas.openxmlformats.org/officeDocument/2006/relationships/hyperlink" Target="https://viaf.org/viaf/42121005" TargetMode="External"/><Relationship Id="rId11" Type="http://schemas.openxmlformats.org/officeDocument/2006/relationships/hyperlink" Target="http://isni.org/isni/0000000046516097" TargetMode="External"/><Relationship Id="rId12" Type="http://schemas.openxmlformats.org/officeDocument/2006/relationships/hyperlink" Target="https://hal.sorbonne-universite.fr/hal-04625838v1" TargetMode="External"/><Relationship Id="rId13" Type="http://schemas.openxmlformats.org/officeDocument/2006/relationships/hyperlink" Target="https://hal.science/search/index/?q=*&amp;authFullName_s=Evelyne Ricci" TargetMode="External"/><Relationship Id="rId14" Type="http://schemas.openxmlformats.org/officeDocument/2006/relationships/hyperlink" Target="https://dx.doi.org/10.4000/iberical.501" TargetMode="External"/><Relationship Id="rId15" Type="http://schemas.openxmlformats.org/officeDocument/2006/relationships/hyperlink" Target="https://hal.science/hal-03834074v1" TargetMode="External"/><Relationship Id="rId16" Type="http://schemas.openxmlformats.org/officeDocument/2006/relationships/hyperlink" Target="https://hal.science/hal-03834048v1" TargetMode="External"/><Relationship Id="rId17" Type="http://schemas.openxmlformats.org/officeDocument/2006/relationships/hyperlink" Target="https://dx.doi.org/10.4000/cher.280" TargetMode="External"/><Relationship Id="rId18" Type="http://schemas.openxmlformats.org/officeDocument/2006/relationships/hyperlink" Target="https://univ-sorbonne-nouvelle.hal.science/hal-01496682v1" TargetMode="External"/><Relationship Id="rId19" Type="http://schemas.openxmlformats.org/officeDocument/2006/relationships/hyperlink" Target="https://univ-sorbonne-nouvelle.hal.science/hal-01496746v1" TargetMode="External"/><Relationship Id="rId20" Type="http://schemas.openxmlformats.org/officeDocument/2006/relationships/hyperlink" Target="https://shs.hal.science/halshs-00756508v1" TargetMode="External"/><Relationship Id="rId21" Type="http://schemas.openxmlformats.org/officeDocument/2006/relationships/hyperlink" Target="https://hal.science/hal-03834110v1" TargetMode="External"/><Relationship Id="rId22" Type="http://schemas.openxmlformats.org/officeDocument/2006/relationships/hyperlink" Target="https://hal.science/hal-03834113v1" TargetMode="External"/><Relationship Id="rId23" Type="http://schemas.openxmlformats.org/officeDocument/2006/relationships/hyperlink" Target="https://hal.science/hal-03834115v1" TargetMode="External"/><Relationship Id="rId24" Type="http://schemas.openxmlformats.org/officeDocument/2006/relationships/hyperlink" Target="https://univ-sorbonne-nouvelle.hal.science/hal-04024225v1" TargetMode="External"/><Relationship Id="rId25" Type="http://schemas.openxmlformats.org/officeDocument/2006/relationships/hyperlink" Target="https://hal.science/search/index/?q=*&amp;authFullName_s=Christilla Vasserot" TargetMode="External"/><Relationship Id="rId26" Type="http://schemas.openxmlformats.org/officeDocument/2006/relationships/hyperlink" Target="https://hal.science/search/index/?q=*&amp;authFullName_s=Alexandra Moreira da Silva" TargetMode="External"/><Relationship Id="rId27" Type="http://schemas.openxmlformats.org/officeDocument/2006/relationships/hyperlink" Target="https://hal.science/search/index/?q=*&amp;authFullName_s=Marcus Borja de Almeida Filho" TargetMode="External"/><Relationship Id="rId28" Type="http://schemas.openxmlformats.org/officeDocument/2006/relationships/hyperlink" Target="https://hal.science/search/index/?q=*&amp;authFullName_s=Nina Jambrina" TargetMode="External"/><Relationship Id="rId29" Type="http://schemas.openxmlformats.org/officeDocument/2006/relationships/hyperlink" Target="https://hal.science/search/index/?q=*&amp;authFullName_s=Gra&#231;a Dos Santos" TargetMode="External"/><Relationship Id="rId30" Type="http://schemas.openxmlformats.org/officeDocument/2006/relationships/hyperlink" Target="https://univ-sorbonne-nouvelle.hal.science/hal-01496777v1" TargetMode="External"/><Relationship Id="rId31" Type="http://schemas.openxmlformats.org/officeDocument/2006/relationships/hyperlink" Target="https://univ-sorbonne-nouvelle.hal.science/hal-01496842v1" TargetMode="External"/><Relationship Id="rId32" Type="http://schemas.openxmlformats.org/officeDocument/2006/relationships/hyperlink" Target="https://univ-sorbonne-nouvelle.hal.science/hal-01519416v1" TargetMode="External"/><Relationship Id="rId33" Type="http://schemas.openxmlformats.org/officeDocument/2006/relationships/hyperlink" Target="https://hal.science/search/index/?q=*&amp;authFullName_s=Marie Salgues" TargetMode="External"/><Relationship Id="rId34" Type="http://schemas.openxmlformats.org/officeDocument/2006/relationships/hyperlink" Target="https://hal.science/hal-04937904v1" TargetMode="External"/><Relationship Id="rId35" Type="http://schemas.openxmlformats.org/officeDocument/2006/relationships/hyperlink" Target="https://hal.science/search/index/?q=*&amp;authFullName_s=H&#233;l&#232;ne Frison" TargetMode="External"/><Relationship Id="rId36" Type="http://schemas.openxmlformats.org/officeDocument/2006/relationships/hyperlink" Target="http://www.uga-editions.com" TargetMode="External"/><Relationship Id="rId37" Type="http://schemas.openxmlformats.org/officeDocument/2006/relationships/hyperlink" Target="https://hal.science/hal-03834056v1" TargetMode="External"/><Relationship Id="rId38" Type="http://schemas.openxmlformats.org/officeDocument/2006/relationships/hyperlink" Target="https://hal.science/hal-03834025v1" TargetMode="External"/><Relationship Id="rId39" Type="http://schemas.openxmlformats.org/officeDocument/2006/relationships/hyperlink" Target="https://www.peterlang.com/document/1058388#document-details-anchor" TargetMode="External"/><Relationship Id="rId40" Type="http://schemas.openxmlformats.org/officeDocument/2006/relationships/hyperlink" Target="https://dx.doi.org/10.3726/b15980" TargetMode="External"/><Relationship Id="rId41" Type="http://schemas.openxmlformats.org/officeDocument/2006/relationships/hyperlink" Target="https://hal.science/hal-03834098v1" TargetMode="External"/><Relationship Id="rId42" Type="http://schemas.openxmlformats.org/officeDocument/2006/relationships/hyperlink" Target="https://hal.science/hal-03834016v1" TargetMode="External"/><Relationship Id="rId43" Type="http://schemas.openxmlformats.org/officeDocument/2006/relationships/hyperlink" Target="https://hal.science/search/index/?q=*&amp;authFullName_s=Sergio Valero G&#243;mez" TargetMode="External"/><Relationship Id="rId44" Type="http://schemas.openxmlformats.org/officeDocument/2006/relationships/hyperlink" Target="https://hal.science/search/index/?q=*&amp;authFullName_s=Marta Garc&#237;a Carri&#243;n" TargetMode="External"/><Relationship Id="rId45" Type="http://schemas.openxmlformats.org/officeDocument/2006/relationships/hyperlink" Target="https://hal.science/hal-03833999v1" TargetMode="External"/><Relationship Id="rId46" Type="http://schemas.openxmlformats.org/officeDocument/2006/relationships/hyperlink" Target="https://dx.doi.org/10.3726/b11535" TargetMode="External"/><Relationship Id="rId47" Type="http://schemas.openxmlformats.org/officeDocument/2006/relationships/hyperlink" Target="https://shs.hal.science/halshs-01423667v1" TargetMode="External"/><Relationship Id="rId48" Type="http://schemas.openxmlformats.org/officeDocument/2006/relationships/hyperlink" Target="http://www.publicaciones.uva.es/UVAPublicaciones-13069-Humanidades-Historia-PRIMER-BIENIO-REPUBLICANO-EL-CULTURA-POLITICA-Y-MOVILIZACION-CIUDADANA-ENTRE-1931-1933.aspx" TargetMode="External"/><Relationship Id="rId49" Type="http://schemas.openxmlformats.org/officeDocument/2006/relationships/hyperlink" Target="https://shs.hal.science/halshs-01423670v1" TargetMode="External"/><Relationship Id="rId50" Type="http://schemas.openxmlformats.org/officeDocument/2006/relationships/hyperlink" Target="http://editionsorbistertius.fr/librairie/fr/collection-universitas/75-telespectador-9782367830834.html" TargetMode="External"/><Relationship Id="rId51" Type="http://schemas.openxmlformats.org/officeDocument/2006/relationships/hyperlink" Target="https://univ-sorbonne-nouvelle.hal.science/hal-01496723v1" TargetMode="External"/><Relationship Id="rId52" Type="http://schemas.openxmlformats.org/officeDocument/2006/relationships/hyperlink" Target="http://www.escolarymayo.com/libro/cultura-y-guerra-civil_39290/" TargetMode="External"/><Relationship Id="rId53" Type="http://schemas.openxmlformats.org/officeDocument/2006/relationships/hyperlink" Target="https://univ-sorbonne-nouvelle.hal.science/hal-01496709v1" TargetMode="External"/><Relationship Id="rId54" Type="http://schemas.openxmlformats.org/officeDocument/2006/relationships/hyperlink" Target="http://psn.univ-paris3.fr/ouvrage/dispositifs-dincrimination-en-espagne-xviiie-xxie-siecles-des-machines-textes-et-images#" TargetMode="External"/><Relationship Id="rId55" Type="http://schemas.openxmlformats.org/officeDocument/2006/relationships/hyperlink" Target="https://univ-sorbonne-nouvelle.hal.science/hal-01495731v1" TargetMode="External"/><Relationship Id="rId56" Type="http://schemas.openxmlformats.org/officeDocument/2006/relationships/hyperlink" Target="https://shs.hal.science/halshs-01423663v1" TargetMode="External"/><Relationship Id="rId57" Type="http://schemas.openxmlformats.org/officeDocument/2006/relationships/hyperlink" Target="https://shs.hal.science/halshs-01423666v1" TargetMode="External"/><Relationship Id="rId58" Type="http://schemas.openxmlformats.org/officeDocument/2006/relationships/hyperlink" Target="https://www.peterlang.com/view/product/45588" TargetMode="External"/><Relationship Id="rId59" Type="http://schemas.openxmlformats.org/officeDocument/2006/relationships/hyperlink" Target="https://shs.hal.science/halshs-01423658v1" TargetMode="External"/><Relationship Id="rId60" Type="http://schemas.openxmlformats.org/officeDocument/2006/relationships/hyperlink" Target="http://www.pilar.fr/2010/01/22/303/" TargetMode="External"/><Relationship Id="rId61" Type="http://schemas.openxmlformats.org/officeDocument/2006/relationships/hyperlink" Target="https://shs.hal.science/halshs-00684036v1" TargetMode="External"/><Relationship Id="rId62" Type="http://schemas.openxmlformats.org/officeDocument/2006/relationships/hyperlink" Target="https://preo.u-bourgogne.fr/filiations/index.php?id=111" TargetMode="External"/><Relationship Id="rId63" Type="http://schemas.openxmlformats.org/officeDocument/2006/relationships/hyperlink" Target="https://dx.doi.org/10.58335/filiations.111" TargetMode="External"/><Relationship Id="rId64" Type="http://schemas.openxmlformats.org/officeDocument/2006/relationships/hyperlink" Target="https://univ-sorbonne-nouvelle.hal.science/hal-0151942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Ricci</dc:title>
  <dc:description>CV</dc:description>
  <dc:subject/>
  <cp:keywords/>
  <cp:category/>
  <cp:lastModifiedBy/>
  <dcterms:created xsi:type="dcterms:W3CDTF">2026-05-03T12:37:57+02:00</dcterms:created>
  <dcterms:modified xsi:type="dcterms:W3CDTF">2026-05-03T12:37:57+02:00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