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Saunier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evelyne-saunier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0000-0003-4764-2847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117634476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Me de Conférences à l'Université Paris Descartes (Paris 5 - Sorbonne) depuis 1998.</w:t>
      </w:r>
    </w:p>
    <w:p>
      <w:pPr/>
      <w:r>
        <w:rPr/>
        <w:t xml:space="preserve">Je travaille dans le cadre de la Théorie des Opérations Prédicatives et Énonciatives (TOPE), élaborée à la suite des travaux d'Antoine CULIOLI.</w:t>
      </w:r>
    </w:p>
    <w:p>
      <w:pPr/>
      <w:r>
        <w:rPr/>
        <w:t xml:space="preserve">Objets de recherche (ayant donné lieu ou non à publication) : - verbes hautement polysémiques (</w:t>
      </w:r>
      <w:r>
        <w:rPr>
          <w:i w:val="1"/>
          <w:iCs w:val="1"/>
        </w:rPr>
        <w:t xml:space="preserve">mettre, passer, tenir, prendre, donner</w:t>
      </w:r>
      <w:r>
        <w:rPr/>
        <w:t xml:space="preserve">) ; - morphèmes : temps grammaticaux, pronoms personnels, prépositions, déterminants, </w:t>
      </w:r>
      <w:r>
        <w:rPr>
          <w:i w:val="1"/>
          <w:iCs w:val="1"/>
        </w:rPr>
        <w:t xml:space="preserve">se</w:t>
      </w:r>
      <w:r>
        <w:rPr/>
        <w:t xml:space="preserve">... ; - courbes intonatives à valeur modale ; - marqueurs discursifs (</w:t>
      </w:r>
      <w:r>
        <w:rPr>
          <w:i w:val="1"/>
          <w:iCs w:val="1"/>
        </w:rPr>
        <w:t xml:space="preserve">disons, en fait, bon</w:t>
      </w:r>
      <w:r>
        <w:rPr/>
        <w:t xml:space="preserve">) ; - interjections</w:t>
      </w:r>
    </w:p>
    <w:p>
      <w:pPr/>
      <w:r>
        <w:rPr/>
        <w:t xml:space="preserve">La spécificité de ma démarche réside dans l'articulation entre l'étude des propriétés des formes linguistiques et l'analyse de leur apparition dans des discours marqués socialement et/ou historiquement.</w:t>
      </w:r>
    </w:p>
    <w:p>
      <w:pPr/>
      <w:r>
        <w:rPr/>
        <w:t xml:space="preserve">Domaines d'application : - procès de Cour d'Assises ; - signalétique ; - littérature ; - phraséologie</w:t>
      </w:r>
    </w:p>
    <w:p>
      <w:pPr/>
      <w:r>
        <w:rPr/>
        <w:t xml:space="preserve">NB : Communications et publications anciennes accessibles à la page :</w:t>
      </w:r>
      <w:hyperlink r:id="rId10" w:history="1">
        <w:r>
          <w:rPr>
            <w:color w:val="#410a8c"/>
            <w:u w:val="single"/>
          </w:rPr>
          <w:t xml:space="preserve"> http://evelyne-saunier.eklablog.com/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intonation à valeur métalinguistique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2020, HS-31,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⟨10.4000/corela.11622⟩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Figuration, ou la parole éclipsée : le statut discursif de l’accusé dans les procès de cour d’assises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2020, Les acteurs et actrices du discours, 48, pp.189-209.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⟨10.4000/semen.14168⟩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 extrême vs extrême droite : échiquier politique et position de l’adjectif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119, pp.129-149.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⟨10.4000/mots.24538⟩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intonatif de l'inattendu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2019, 162, pp.41-48.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⟨10.2143/IG.162.0.3286713⟩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Passer, prendre, mettre du temps à / pour faire quelque chose : trois modes de construction d’une relation entre sujet, temps et procès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2018, n° 76 (1), pp.113-151.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⟨10.3917/tl.076.0113⟩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chômage&amp;quot; ou &amp;quot;au chômage&amp;quot; : les motifs d’une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163 (1), pp.145-168.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⟨10.3917/ls.163.0145⟩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hal-01739506v1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systématique des oppositions entre les prépositions &amp;quot;à&amp;quot;, &amp;quot;en&amp;quot; et &amp;quot;de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2016, 48, pp.117-148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hal-01739536v1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DISONS&amp;quot; : UN IMPÉRATIF DE &amp;quot;DIRE&amp;quot;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2012, 132, pp.25-35.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⟨10.3406/igram.2012.4184⟩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&amp;quot;le temps se passe&amp;quot; à &amp;quot;le temps passe&amp;quot; : un marqueur syntaxique d’une évolution dans le rapport au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2010, 11, pp.113-140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étude de l'inchoation : se mettre à +inf. : contraintes d'emploi, effets de sens et propriétés du verbe mettre»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hal-01635721v1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questions et interrogations en français : forme des courbes et opérations énonciatives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la Théorie des Opérations Énonciatives et Prédicatives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s'articule la place d'interlocution &amp;quot;allocutaire&amp;quot; avec les positions construites par les différents &amp;quot;pronoms personnels&amp;quot;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MoDyCo Pratiques langagières</w:t>
            </w:r>
            <w:r>
              <w:rPr/>
              <w:t xml:space="preserve">, Modyco, UMR7114, Université Paris-Nanterre, May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intonatifs et opérations énonciatives : quelques hypothèses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MoDyCo Pratiques langagières</w:t>
            </w:r>
            <w:r>
              <w:rPr/>
              <w:t xml:space="preserve">, Modyco, UMR7114, Université Paris-Nanterre, Feb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des intonations modales ou attitudinales en termes d'opérations énonciatives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TOPE</w:t>
            </w:r>
            <w:r>
              <w:rPr/>
              <w:t xml:space="preserve">, Inalco,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analyse systématique des principales intonations à valeur modale ou attitudinale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MoDyCo</w:t>
            </w:r>
            <w:r>
              <w:rPr/>
              <w:t xml:space="preserve">, Modyco, UMR7114, Université Paris-Nanterre, Jan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dans la perspective de la Théorie des opérations prédicatives et énonciatives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Antoine Culioli : Une vie dans le langage à la rencontre de la diversité des langues et des textes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fait&amp;quot; : du syntagme prépositionnel à l'indicateur d'attitude discursive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Cécile Viollain &amp; Flore Coulouma. </w:t>
            </w:r>
            <w:r>
              <w:rPr>
                <w:i w:val="1"/>
                <w:iCs w:val="1"/>
              </w:rPr>
              <w:t xml:space="preserve">Paramétrer le sens en anglais et en français. Marqueurs et structures : articulations et constructions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2019, 978-2-35935-219-1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Figuration, ou la parole éclipsée : le statut discursif de l'accusé dans les procès de cour d'assises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du discours : de l'énonciateur à l'acteur social</w:t>
            </w:r>
            <w:r>
              <w:rPr/>
              <w:t xml:space="preserve">, Lambert Lucas,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tunnel, en Gers&amp;quot; : éléments d’interprétation de l’expansion récente de deux emplois de la préposition &amp;quot;en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Céline Vaguer-Fekete. </w:t>
            </w:r>
            <w:r>
              <w:rPr>
                <w:i w:val="1"/>
                <w:iCs w:val="1"/>
              </w:rPr>
              <w:t xml:space="preserve">Quand les formes prennent sens : grammaire, prépositions, constructions, système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pp.123-132, 2018, 978-2-35935-219-1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hal-01739734v1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énonciatifs de l'opposition UN/LE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Claire Martinot &amp; Dhaou Ghoul. </w:t>
            </w:r>
            <w:r>
              <w:rPr>
                <w:i w:val="1"/>
                <w:iCs w:val="1"/>
              </w:rPr>
              <w:t xml:space="preserve">Universalité et grammaire : paradoxe insoluble ou solution matricielle ?</w:t>
            </w:r>
            <w:r>
              <w:rPr/>
              <w:t xml:space="preserve">, Cellule de recherche en linguistique, pp.238-243,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hal-01739560v1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atouts de la théorie des opérations énonciatives pour la didactique des tenses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intonation à valeur métalinguistique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de on : du quatrième terme absent chez Benveniste au marqueur d’opération énonciative.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lexicale et régulation de la variation sémantique: contribution à l'étude des emplois de &amp;quot;mettre&amp;quot;, &amp;quot;prendre&amp;quot;,&amp;quot;passer&amp;quot; et &amp;quot;tenir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Evelyne Saunier</w:t>
              </w:r>
            </w:hyperlink>
          </w:p>
          <w:p>
            <w:pPr/>
            <w:r>
              <w:rPr/>
              <w:t xml:space="preserve">Linguistique. Univerisité Paris X Nanterre, 1996.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1996PA100033⟩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tel-01635677v1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96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saunier" TargetMode="External"/><Relationship Id="rId8" Type="http://schemas.openxmlformats.org/officeDocument/2006/relationships/hyperlink" Target="https://orcid.org/0000-0003-4764-2847" TargetMode="External"/><Relationship Id="rId9" Type="http://schemas.openxmlformats.org/officeDocument/2006/relationships/hyperlink" Target="https://www.idref.fr/117634476" TargetMode="External"/><Relationship Id="rId10" Type="http://schemas.openxmlformats.org/officeDocument/2006/relationships/hyperlink" Target="http://evelyne-saunier.eklablog.com/" TargetMode="External"/><Relationship Id="rId11" Type="http://schemas.openxmlformats.org/officeDocument/2006/relationships/hyperlink" Target="https://hal.science/hal-04075844v1" TargetMode="External"/><Relationship Id="rId12" Type="http://schemas.openxmlformats.org/officeDocument/2006/relationships/hyperlink" Target="https://hal.science/search/index/?q=*&amp;authFullName_s=Evelyne Saunier" TargetMode="External"/><Relationship Id="rId13" Type="http://schemas.openxmlformats.org/officeDocument/2006/relationships/hyperlink" Target="https://dx.doi.org/10.4000/corela.11622" TargetMode="External"/><Relationship Id="rId14" Type="http://schemas.openxmlformats.org/officeDocument/2006/relationships/hyperlink" Target="https://hal.science/hal-04089034v1" TargetMode="External"/><Relationship Id="rId15" Type="http://schemas.openxmlformats.org/officeDocument/2006/relationships/hyperlink" Target="https://dx.doi.org/10.4000/semen.14168" TargetMode="External"/><Relationship Id="rId16" Type="http://schemas.openxmlformats.org/officeDocument/2006/relationships/hyperlink" Target="https://hal.science/hal-04075909v1" TargetMode="External"/><Relationship Id="rId17" Type="http://schemas.openxmlformats.org/officeDocument/2006/relationships/hyperlink" Target="https://dx.doi.org/10.4000/mots.24538" TargetMode="External"/><Relationship Id="rId18" Type="http://schemas.openxmlformats.org/officeDocument/2006/relationships/hyperlink" Target="https://hal.science/hal-04075940v1" TargetMode="External"/><Relationship Id="rId19" Type="http://schemas.openxmlformats.org/officeDocument/2006/relationships/hyperlink" Target="https://dx.doi.org/10.2143/IG.162.0.3286713" TargetMode="External"/><Relationship Id="rId20" Type="http://schemas.openxmlformats.org/officeDocument/2006/relationships/hyperlink" Target="https://hal.science/hal-04076002v1" TargetMode="External"/><Relationship Id="rId21" Type="http://schemas.openxmlformats.org/officeDocument/2006/relationships/hyperlink" Target="https://dx.doi.org/10.3917/tl.076.0113" TargetMode="External"/><Relationship Id="rId22" Type="http://schemas.openxmlformats.org/officeDocument/2006/relationships/hyperlink" Target="https://hal.parisnanterre.fr/hal-01739506v1" TargetMode="External"/><Relationship Id="rId23" Type="http://schemas.openxmlformats.org/officeDocument/2006/relationships/hyperlink" Target="https://dx.doi.org/10.3917/ls.163.0145" TargetMode="External"/><Relationship Id="rId24" Type="http://schemas.openxmlformats.org/officeDocument/2006/relationships/hyperlink" Target="https://hal.parisnanterre.fr/hal-01739536v1" TargetMode="External"/><Relationship Id="rId25" Type="http://schemas.openxmlformats.org/officeDocument/2006/relationships/hyperlink" Target="https://hal.parisnanterre.fr/hal-01739794v1" TargetMode="External"/><Relationship Id="rId26" Type="http://schemas.openxmlformats.org/officeDocument/2006/relationships/hyperlink" Target="https://dx.doi.org/10.3406/igram.2012.4184" TargetMode="External"/><Relationship Id="rId27" Type="http://schemas.openxmlformats.org/officeDocument/2006/relationships/hyperlink" Target="https://hal.parisnanterre.fr/hal-01739808v1" TargetMode="External"/><Relationship Id="rId28" Type="http://schemas.openxmlformats.org/officeDocument/2006/relationships/hyperlink" Target="https://hal.science/hal-01635721v1" TargetMode="External"/><Relationship Id="rId29" Type="http://schemas.openxmlformats.org/officeDocument/2006/relationships/hyperlink" Target="https://hal.science/hal-04098040v1" TargetMode="External"/><Relationship Id="rId30" Type="http://schemas.openxmlformats.org/officeDocument/2006/relationships/hyperlink" Target="https://hal.parisnanterre.fr/hal-04098440v1" TargetMode="External"/><Relationship Id="rId31" Type="http://schemas.openxmlformats.org/officeDocument/2006/relationships/hyperlink" Target="https://hal.parisnanterre.fr/hal-04098443v1" TargetMode="External"/><Relationship Id="rId32" Type="http://schemas.openxmlformats.org/officeDocument/2006/relationships/hyperlink" Target="https://hal.parisnanterre.fr/hal-04098461v1" TargetMode="External"/><Relationship Id="rId33" Type="http://schemas.openxmlformats.org/officeDocument/2006/relationships/hyperlink" Target="https://hal.parisnanterre.fr/hal-04098464v1" TargetMode="External"/><Relationship Id="rId34" Type="http://schemas.openxmlformats.org/officeDocument/2006/relationships/hyperlink" Target="https://hal.parisnanterre.fr/hal-04098452v1" TargetMode="External"/><Relationship Id="rId35" Type="http://schemas.openxmlformats.org/officeDocument/2006/relationships/hyperlink" Target="https://hal.parisnanterre.fr/hal-01739759v1" TargetMode="External"/><Relationship Id="rId36" Type="http://schemas.openxmlformats.org/officeDocument/2006/relationships/hyperlink" Target="http://www.lambert-lucas.com/" TargetMode="External"/><Relationship Id="rId37" Type="http://schemas.openxmlformats.org/officeDocument/2006/relationships/hyperlink" Target="https://hal.parisnanterre.fr/hal-01739744v1" TargetMode="External"/><Relationship Id="rId38" Type="http://schemas.openxmlformats.org/officeDocument/2006/relationships/hyperlink" Target="https://hal.parisnanterre.fr/hal-01739734v1" TargetMode="External"/><Relationship Id="rId39" Type="http://schemas.openxmlformats.org/officeDocument/2006/relationships/hyperlink" Target="http://www.lambert-lucas.com/quand-les-formes-prennent-sens" TargetMode="External"/><Relationship Id="rId40" Type="http://schemas.openxmlformats.org/officeDocument/2006/relationships/hyperlink" Target="https://hal.science/hal-01739560v1" TargetMode="External"/><Relationship Id="rId41" Type="http://schemas.openxmlformats.org/officeDocument/2006/relationships/hyperlink" Target="https://hal.parisnanterre.fr/hal-03714370v1" TargetMode="External"/><Relationship Id="rId42" Type="http://schemas.openxmlformats.org/officeDocument/2006/relationships/hyperlink" Target="https://hal.parisnanterre.fr/hal-01739739v1" TargetMode="External"/><Relationship Id="rId43" Type="http://schemas.openxmlformats.org/officeDocument/2006/relationships/hyperlink" Target="https://hal.parisnanterre.fr/hal-01514884v1" TargetMode="External"/><Relationship Id="rId44" Type="http://schemas.openxmlformats.org/officeDocument/2006/relationships/hyperlink" Target="https://hal.parisnanterre.fr/tel-01635677v1" TargetMode="External"/><Relationship Id="rId45" Type="http://schemas.openxmlformats.org/officeDocument/2006/relationships/hyperlink" Target="https://www.theses.fr/1996PA10003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Saunier</dc:title>
  <dc:description>CV</dc:description>
  <dc:subject/>
  <cp:keywords/>
  <cp:category/>
  <cp:lastModifiedBy/>
  <dcterms:created xsi:type="dcterms:W3CDTF">2026-05-18T02:42:07+02:00</dcterms:created>
  <dcterms:modified xsi:type="dcterms:W3CDTF">2026-05-18T02:42:07+02:00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