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Evgueniya Lyu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evgueniya-lyu</w:t>
        </w:r>
      </w:hyperlink>
    </w:p>
    <w:p>
      <w:pPr>
        <w:numPr>
          <w:ilvl w:val="0"/>
          <w:numId w:val="1"/>
        </w:numPr>
      </w:pPr>
      <w:r>
        <w:rPr/>
        <w:t xml:space="preserve"> ORCID : </w:t>
      </w:r>
      <w:hyperlink r:id="rId9" w:history="1">
        <w:r>
          <w:rPr>
            <w:color w:val="#410a8c"/>
            <w:u w:val="single"/>
          </w:rPr>
          <w:t xml:space="preserve">0009-0007-4457-7038</w:t>
        </w:r>
      </w:hyperlink>
    </w:p>
    <w:p>
      <w:pPr>
        <w:spacing w:before="600"/>
      </w:pPr>
    </w:p>
    <w:p>
      <w:pPr>
        <w:pStyle w:val="Heading2"/>
      </w:pPr>
      <w:r>
        <w:rPr>
          <w:color w:val="1e198e"/>
          <w:b w:val="1"/>
          <w:bCs w:val="1"/>
        </w:rPr>
        <w:t xml:space="preserve">Présentation</w:t>
      </w:r>
    </w:p>
    <w:p>
      <w:pPr>
        <w:spacing w:after="100"/>
      </w:pPr>
    </w:p>
    <w:p>
      <w:pPr/>
      <w:r>
        <w:rPr/>
        <w:t xml:space="preserve">Evgueniya Lyu is an Associate Professor at Université Grenoble Alpes (UGA). Her teaching and research focus on applied linguistics and English for specific purposes, with a particular interest in teaching and learning aspects. She is co-head of the English department and is involved in several pedagogical projects on integrating digital tools and artificial intelligence into language teaching. Her current work explores how AI reshapes writing practices, feedback, and genre awareness in higher education, as well as how teachers and students negotiate new roles and literacies in AI-rich learning environments.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Anglais pour psychologues</w:t>
              </w:r>
            </w:hyperlink>
          </w:p>
          <w:p>
            <w:pPr/>
            <w:hyperlink r:id="rId11" w:history="1">
              <w:r>
                <w:rPr>
                  <w:color w:val="#410a8c"/>
                  <w:u w:val="single"/>
                </w:rPr>
                <w:t xml:space="preserve">Evgueniya Lyu</w:t>
              </w:r>
            </w:hyperlink>
            <w:r>
              <w:rPr/>
              <w:t xml:space="preserve">,</w:t>
            </w:r>
            <w:hyperlink r:id="rId12" w:history="1">
              <w:r>
                <w:rPr>
                  <w:color w:val="#410a8c"/>
                  <w:u w:val="single"/>
                </w:rPr>
                <w:t xml:space="preserve">Déborah Prudhon</w:t>
              </w:r>
            </w:hyperlink>
          </w:p>
          <w:p>
            <w:pPr/>
            <w:r>
              <w:rPr/>
              <w:t xml:space="preserve">de Boeck, 2025, 978-2-8073-6200-0</w:t>
            </w:r>
          </w:p>
          <w:p>
            <w:pPr/>
            <w:r>
              <w:rPr/>
              <w:t xml:space="preserve">Ouvrages</w:t>
            </w:r>
            <w:r>
              <w:rPr/>
              <w:t xml:space="preserve"> (manuel)</w:t>
            </w:r>
          </w:p>
          <w:p>
            <w:pPr/>
            <w:hyperlink r:id="rId10" w:history="1">
              <w:r>
                <w:rPr>
                  <w:color w:val="#410a8c"/>
                  <w:u w:val="single"/>
                </w:rPr>
                <w:t xml:space="preserve">hal-05431574v1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Langues de spécialité, corpus et genres : réflexions méthodologiques, caractérisation et transposition didactique</w:t>
              </w:r>
            </w:hyperlink>
          </w:p>
          <w:p>
            <w:pPr/>
            <w:hyperlink r:id="rId11" w:history="1">
              <w:r>
                <w:rPr>
                  <w:color w:val="#410a8c"/>
                  <w:u w:val="single"/>
                </w:rPr>
                <w:t xml:space="preserve">Evgueniya Lyu</w:t>
              </w:r>
            </w:hyperlink>
            <w:r>
              <w:rPr/>
              <w:t xml:space="preserve">,</w:t>
            </w:r>
            <w:hyperlink r:id="rId14" w:history="1">
              <w:r>
                <w:rPr>
                  <w:color w:val="#410a8c"/>
                  <w:u w:val="single"/>
                </w:rPr>
                <w:t xml:space="preserve">Sara Álvarez Martínez</w:t>
              </w:r>
            </w:hyperlink>
            <w:r>
              <w:rPr/>
              <w:t xml:space="preserve">,</w:t>
            </w:r>
            <w:hyperlink r:id="rId15" w:history="1">
              <w:r>
                <w:rPr>
                  <w:color w:val="#410a8c"/>
                  <w:u w:val="single"/>
                </w:rPr>
                <w:t xml:space="preserve">Caroline Peynaud</w:t>
              </w:r>
            </w:hyperlink>
          </w:p>
          <w:p>
            <w:pPr/>
            <w:r>
              <w:rPr>
                <w:i w:val="1"/>
                <w:iCs w:val="1"/>
              </w:rPr>
              <w:t xml:space="preserve">ILCEA: Revue de l’Institut des langues et cultures d'Europe, Amérique, Afrique, Asie et Australie </w:t>
            </w:r>
            <w:r>
              <w:rPr/>
              <w:t xml:space="preserve">, 57, 2025, </w:t>
            </w:r>
            <w:hyperlink r:id="rId16" w:history="1">
              <w:r>
                <w:rPr>
                  <w:color w:val="#410a8c"/>
                  <w:u w:val="single"/>
                </w:rPr>
                <w:t xml:space="preserve">⟨10.4000/137vv⟩</w:t>
              </w:r>
            </w:hyperlink>
          </w:p>
          <w:p>
            <w:pPr/>
            <w:r>
              <w:rPr/>
              <w:t xml:space="preserve">N°spécial de revue/special issue</w:t>
            </w:r>
          </w:p>
          <w:p>
            <w:pPr/>
            <w:hyperlink r:id="rId13" w:history="1">
              <w:r>
                <w:rPr>
                  <w:color w:val="#410a8c"/>
                  <w:u w:val="single"/>
                </w:rPr>
                <w:t xml:space="preserve">hal-05406825v1</w:t>
              </w:r>
            </w:hyperlink>
          </w:p>
        </w:tc>
      </w:tr>
      <w:tr>
        <w:trPr/>
        <w:tc>
          <w:tcPr>
            <w:noWrap/>
          </w:tcPr>
          <w:p>
            <w:pPr>
              <w:spacing w:after="200"/>
            </w:pPr>
            <w:hyperlink r:id="rId17" w:history="1">
              <w:r>
                <w:rPr>
                  <w:color w:val="1e198e"/>
                  <w:b w:val="1"/>
                  <w:bCs w:val="1"/>
                  <w:u w:val="single"/>
                </w:rPr>
                <w:t xml:space="preserve">The Role of Culture in the Study of Specialized Discourses</w:t>
              </w:r>
            </w:hyperlink>
          </w:p>
          <w:p>
            <w:pPr/>
            <w:hyperlink r:id="rId11" w:history="1">
              <w:r>
                <w:rPr>
                  <w:color w:val="#410a8c"/>
                  <w:u w:val="single"/>
                </w:rPr>
                <w:t xml:space="preserve">Evgueniya Lyu</w:t>
              </w:r>
            </w:hyperlink>
            <w:r>
              <w:rPr/>
              <w:t xml:space="preserve">,</w:t>
            </w:r>
            <w:hyperlink r:id="rId15" w:history="1">
              <w:r>
                <w:rPr>
                  <w:color w:val="#410a8c"/>
                  <w:u w:val="single"/>
                </w:rPr>
                <w:t xml:space="preserve">Caroline Peynaud</w:t>
              </w:r>
            </w:hyperlink>
            <w:r>
              <w:rPr/>
              <w:t xml:space="preserve">,</w:t>
            </w:r>
            <w:hyperlink r:id="rId18" w:history="1">
              <w:r>
                <w:rPr>
                  <w:color w:val="#410a8c"/>
                  <w:u w:val="single"/>
                </w:rPr>
                <w:t xml:space="preserve">Nadezda Stojkovic</w:t>
              </w:r>
            </w:hyperlink>
          </w:p>
          <w:p>
            <w:pPr/>
            <w:r>
              <w:rPr>
                <w:i w:val="1"/>
                <w:iCs w:val="1"/>
              </w:rPr>
              <w:t xml:space="preserve">The Journal of Teaching English For Specific and Academic Purposes</w:t>
            </w:r>
            <w:r>
              <w:rPr/>
              <w:t xml:space="preserve">, 2025</w:t>
            </w:r>
          </w:p>
          <w:p>
            <w:pPr/>
            <w:r>
              <w:rPr/>
              <w:t xml:space="preserve">N°spécial de revue/special issue</w:t>
            </w:r>
          </w:p>
          <w:p>
            <w:pPr/>
            <w:hyperlink r:id="rId17" w:history="1">
              <w:r>
                <w:rPr>
                  <w:color w:val="#410a8c"/>
                  <w:u w:val="single"/>
                </w:rPr>
                <w:t xml:space="preserve">hal-05406833v1</w:t>
              </w:r>
            </w:hyperlink>
          </w:p>
        </w:tc>
      </w:tr>
      <w:tr>
        <w:trPr/>
        <w:tc>
          <w:tcPr>
            <w:noWrap/>
          </w:tcPr>
          <w:p>
            <w:pPr>
              <w:spacing w:after="200"/>
            </w:pPr>
            <w:hyperlink r:id="rId19" w:history="1">
              <w:r>
                <w:rPr>
                  <w:color w:val="1e198e"/>
                  <w:b w:val="1"/>
                  <w:bCs w:val="1"/>
                  <w:u w:val="single"/>
                </w:rPr>
                <w:t xml:space="preserve">Anglais de spécialité et numérique</w:t>
              </w:r>
            </w:hyperlink>
          </w:p>
          <w:p>
            <w:pPr/>
            <w:hyperlink r:id="rId20" w:history="1">
              <w:r>
                <w:rPr>
                  <w:color w:val="#410a8c"/>
                  <w:u w:val="single"/>
                </w:rPr>
                <w:t xml:space="preserve">Aude Labetoulle</w:t>
              </w:r>
            </w:hyperlink>
            <w:r>
              <w:rPr/>
              <w:t xml:space="preserve">,</w:t>
            </w:r>
            <w:hyperlink r:id="rId11" w:history="1">
              <w:r>
                <w:rPr>
                  <w:color w:val="#410a8c"/>
                  <w:u w:val="single"/>
                </w:rPr>
                <w:t xml:space="preserve">Evgueniya Lyu</w:t>
              </w:r>
            </w:hyperlink>
            <w:r>
              <w:rPr/>
              <w:t xml:space="preserve">,</w:t>
            </w:r>
            <w:hyperlink r:id="rId21" w:history="1">
              <w:r>
                <w:rPr>
                  <w:color w:val="#410a8c"/>
                  <w:u w:val="single"/>
                </w:rPr>
                <w:t xml:space="preserve">Sophie Belan</w:t>
              </w:r>
            </w:hyperlink>
            <w:r>
              <w:rPr/>
              <w:t xml:space="preserve">,</w:t>
            </w:r>
            <w:hyperlink r:id="rId22" w:history="1">
              <w:r>
                <w:rPr>
                  <w:color w:val="#410a8c"/>
                  <w:u w:val="single"/>
                </w:rPr>
                <w:t xml:space="preserve">Marie-Hélène Fries</w:t>
              </w:r>
            </w:hyperlink>
          </w:p>
          <w:p>
            <w:pPr/>
            <w:r>
              <w:rPr>
                <w:i w:val="1"/>
                <w:iCs w:val="1"/>
              </w:rPr>
              <w:t xml:space="preserve">ASp - La revue du GERAS</w:t>
            </w:r>
            <w:r>
              <w:rPr/>
              <w:t xml:space="preserve">, 88 (88), 2025, </w:t>
            </w:r>
            <w:hyperlink r:id="rId23" w:history="1">
              <w:r>
                <w:rPr>
                  <w:color w:val="#410a8c"/>
                  <w:u w:val="single"/>
                </w:rPr>
                <w:t xml:space="preserve">⟨10.4000/15c2v⟩</w:t>
              </w:r>
            </w:hyperlink>
          </w:p>
          <w:p>
            <w:pPr/>
            <w:r>
              <w:rPr/>
              <w:t xml:space="preserve">N°spécial de revue/special issue</w:t>
            </w:r>
          </w:p>
          <w:p>
            <w:pPr/>
            <w:hyperlink r:id="rId19" w:history="1">
              <w:r>
                <w:rPr>
                  <w:color w:val="#410a8c"/>
                  <w:u w:val="single"/>
                </w:rPr>
                <w:t xml:space="preserve">hal-05431568v1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Counter Narratives of Artificial Intelligence: Critical Role-Playing Pedagogies in an Applied Foreign Languages Classroom</w:t>
              </w:r>
            </w:hyperlink>
          </w:p>
          <w:p>
            <w:pPr/>
            <w:hyperlink r:id="rId25" w:history="1">
              <w:r>
                <w:rPr>
                  <w:color w:val="#410a8c"/>
                  <w:u w:val="single"/>
                </w:rPr>
                <w:t xml:space="preserve">William Kelleher</w:t>
              </w:r>
            </w:hyperlink>
            <w:r>
              <w:rPr/>
              <w:t xml:space="preserve">,</w:t>
            </w:r>
            <w:hyperlink r:id="rId11" w:history="1">
              <w:r>
                <w:rPr>
                  <w:color w:val="#410a8c"/>
                  <w:u w:val="single"/>
                </w:rPr>
                <w:t xml:space="preserve">Evgueniya Lyu</w:t>
              </w:r>
            </w:hyperlink>
            <w:r>
              <w:rPr/>
              <w:t xml:space="preserve">,</w:t>
            </w:r>
            <w:hyperlink r:id="rId26" w:history="1">
              <w:r>
                <w:rPr>
                  <w:color w:val="#410a8c"/>
                  <w:u w:val="single"/>
                </w:rPr>
                <w:t xml:space="preserve">Lily Schofield</w:t>
              </w:r>
            </w:hyperlink>
          </w:p>
          <w:p>
            <w:pPr/>
            <w:r>
              <w:rPr>
                <w:i w:val="1"/>
                <w:iCs w:val="1"/>
              </w:rPr>
              <w:t xml:space="preserve">RILEA - Revue Internationale des Langues Etrangères Appliquées</w:t>
            </w:r>
            <w:r>
              <w:rPr/>
              <w:t xml:space="preserve">, 2025, 4</w:t>
            </w:r>
          </w:p>
          <w:p>
            <w:pPr/>
            <w:r>
              <w:rPr/>
              <w:t xml:space="preserve">Article dans une revue</w:t>
            </w:r>
          </w:p>
          <w:p>
            <w:pPr/>
            <w:hyperlink r:id="rId24" w:history="1">
              <w:r>
                <w:rPr>
                  <w:color w:val="#410a8c"/>
                  <w:u w:val="single"/>
                </w:rPr>
                <w:t xml:space="preserve">hal-05413077v1</w:t>
              </w:r>
            </w:hyperlink>
          </w:p>
        </w:tc>
      </w:tr>
      <w:tr>
        <w:trPr/>
        <w:tc>
          <w:tcPr>
            <w:noWrap/>
          </w:tcPr>
          <w:p>
            <w:pPr>
              <w:spacing w:after="200"/>
            </w:pPr>
            <w:hyperlink r:id="rId27" w:history="1">
              <w:r>
                <w:rPr>
                  <w:color w:val="1e198e"/>
                  <w:b w:val="1"/>
                  <w:bCs w:val="1"/>
                  <w:u w:val="single"/>
                </w:rPr>
                <w:t xml:space="preserve">Anglais de spécialité : plus de postes disponibles que de thèses soutenues</w:t>
              </w:r>
            </w:hyperlink>
          </w:p>
          <w:p>
            <w:pPr/>
            <w:hyperlink r:id="rId11" w:history="1">
              <w:r>
                <w:rPr>
                  <w:color w:val="#410a8c"/>
                  <w:u w:val="single"/>
                </w:rPr>
                <w:t xml:space="preserve">Evgueniya Lyu</w:t>
              </w:r>
            </w:hyperlink>
          </w:p>
          <w:p>
            <w:pPr/>
            <w:r>
              <w:rPr>
                <w:i w:val="1"/>
                <w:iCs w:val="1"/>
              </w:rPr>
              <w:t xml:space="preserve">Revue de l'Anglais de Spécialité (ASp)</w:t>
            </w:r>
            <w:r>
              <w:rPr/>
              <w:t xml:space="preserve">, 2025, 88, pp.453-466</w:t>
            </w:r>
          </w:p>
          <w:p>
            <w:pPr/>
            <w:r>
              <w:rPr/>
              <w:t xml:space="preserve">Article dans une revue</w:t>
            </w:r>
          </w:p>
          <w:p>
            <w:pPr/>
            <w:hyperlink r:id="rId27" w:history="1">
              <w:r>
                <w:rPr>
                  <w:color w:val="#410a8c"/>
                  <w:u w:val="single"/>
                </w:rPr>
                <w:t xml:space="preserve">hal-05431572v1</w:t>
              </w:r>
            </w:hyperlink>
          </w:p>
        </w:tc>
      </w:tr>
      <w:tr>
        <w:trPr/>
        <w:tc>
          <w:tcPr>
            <w:noWrap/>
          </w:tcPr>
          <w:p>
            <w:pPr>
              <w:spacing w:after="200"/>
            </w:pPr>
            <w:hyperlink r:id="rId28" w:history="1">
              <w:r>
                <w:rPr>
                  <w:color w:val="1e198e"/>
                  <w:b w:val="1"/>
                  <w:bCs w:val="1"/>
                  <w:u w:val="single"/>
                </w:rPr>
                <w:t xml:space="preserve">Anglais de spécialité et numérique : relation privilégiée et changement paradigmatique ?</w:t>
              </w:r>
            </w:hyperlink>
          </w:p>
          <w:p>
            <w:pPr/>
            <w:hyperlink r:id="rId20" w:history="1">
              <w:r>
                <w:rPr>
                  <w:color w:val="#410a8c"/>
                  <w:u w:val="single"/>
                </w:rPr>
                <w:t xml:space="preserve">Aude Labetoulle</w:t>
              </w:r>
            </w:hyperlink>
            <w:r>
              <w:rPr/>
              <w:t xml:space="preserve">,</w:t>
            </w:r>
            <w:hyperlink r:id="rId11" w:history="1">
              <w:r>
                <w:rPr>
                  <w:color w:val="#410a8c"/>
                  <w:u w:val="single"/>
                </w:rPr>
                <w:t xml:space="preserve">Evgueniya Lyu</w:t>
              </w:r>
            </w:hyperlink>
            <w:r>
              <w:rPr/>
              <w:t xml:space="preserve">,</w:t>
            </w:r>
            <w:hyperlink r:id="rId21" w:history="1">
              <w:r>
                <w:rPr>
                  <w:color w:val="#410a8c"/>
                  <w:u w:val="single"/>
                </w:rPr>
                <w:t xml:space="preserve">Sophie Belan</w:t>
              </w:r>
            </w:hyperlink>
            <w:r>
              <w:rPr/>
              <w:t xml:space="preserve">,</w:t>
            </w:r>
            <w:hyperlink r:id="rId22" w:history="1">
              <w:r>
                <w:rPr>
                  <w:color w:val="#410a8c"/>
                  <w:u w:val="single"/>
                </w:rPr>
                <w:t xml:space="preserve">Marie-Hélène Fries</w:t>
              </w:r>
            </w:hyperlink>
          </w:p>
          <w:p>
            <w:pPr/>
            <w:r>
              <w:rPr>
                <w:i w:val="1"/>
                <w:iCs w:val="1"/>
              </w:rPr>
              <w:t xml:space="preserve">ASp - La revue du GERAS</w:t>
            </w:r>
            <w:r>
              <w:rPr/>
              <w:t xml:space="preserve">, 2025, 88, pp.199-206. </w:t>
            </w:r>
            <w:hyperlink r:id="rId29" w:history="1">
              <w:r>
                <w:rPr>
                  <w:color w:val="#410a8c"/>
                  <w:u w:val="single"/>
                </w:rPr>
                <w:t xml:space="preserve">⟨10.4000/15c2e⟩</w:t>
              </w:r>
            </w:hyperlink>
          </w:p>
          <w:p>
            <w:pPr/>
            <w:r>
              <w:rPr/>
              <w:t xml:space="preserve">Article dans une revue</w:t>
            </w:r>
          </w:p>
          <w:p>
            <w:pPr/>
            <w:hyperlink r:id="rId28" w:history="1">
              <w:r>
                <w:rPr>
                  <w:color w:val="#410a8c"/>
                  <w:u w:val="single"/>
                </w:rPr>
                <w:t xml:space="preserve">hal-05431567v1</w:t>
              </w:r>
            </w:hyperlink>
          </w:p>
        </w:tc>
      </w:tr>
      <w:tr>
        <w:trPr/>
        <w:tc>
          <w:tcPr>
            <w:noWrap/>
          </w:tcPr>
          <w:p>
            <w:pPr>
              <w:spacing w:after="200"/>
            </w:pPr>
            <w:hyperlink r:id="rId30" w:history="1">
              <w:r>
                <w:rPr>
                  <w:color w:val="1e198e"/>
                  <w:b w:val="1"/>
                  <w:bCs w:val="1"/>
                  <w:u w:val="single"/>
                </w:rPr>
                <w:t xml:space="preserve">Comment appliquer la transposition didactique en anglais financier : le cas des indices boursiers. Épisode 2 : Suggestions de mise en œuvre n° 2 et 3</w:t>
              </w:r>
            </w:hyperlink>
          </w:p>
          <w:p>
            <w:pPr/>
            <w:hyperlink r:id="rId31" w:history="1">
              <w:r>
                <w:rPr>
                  <w:color w:val="#410a8c"/>
                  <w:u w:val="single"/>
                </w:rPr>
                <w:t xml:space="preserve">Michel van Der Yeught</w:t>
              </w:r>
            </w:hyperlink>
            <w:r>
              <w:rPr/>
              <w:t xml:space="preserve">,</w:t>
            </w:r>
            <w:hyperlink r:id="rId11" w:history="1">
              <w:r>
                <w:rPr>
                  <w:color w:val="#410a8c"/>
                  <w:u w:val="single"/>
                </w:rPr>
                <w:t xml:space="preserve">Evgueniya Lyu</w:t>
              </w:r>
            </w:hyperlink>
            <w:r>
              <w:rPr/>
              <w:t xml:space="preserve">,</w:t>
            </w:r>
            <w:hyperlink r:id="rId32" w:history="1">
              <w:r>
                <w:rPr>
                  <w:color w:val="#410a8c"/>
                  <w:u w:val="single"/>
                </w:rPr>
                <w:t xml:space="preserve">Catherine Resche</w:t>
              </w:r>
            </w:hyperlink>
            <w:r>
              <w:rPr/>
              <w:t xml:space="preserve">,</w:t>
            </w:r>
            <w:hyperlink r:id="rId20" w:history="1">
              <w:r>
                <w:rPr>
                  <w:color w:val="#410a8c"/>
                  <w:u w:val="single"/>
                </w:rPr>
                <w:t xml:space="preserve">Aude Labetoulle</w:t>
              </w:r>
            </w:hyperlink>
          </w:p>
          <w:p>
            <w:pPr/>
            <w:r>
              <w:rPr>
                <w:i w:val="1"/>
                <w:iCs w:val="1"/>
              </w:rPr>
              <w:t xml:space="preserve">ASp - La revue du GERAS</w:t>
            </w:r>
            <w:r>
              <w:rPr/>
              <w:t xml:space="preserve">, 2025, 87, pp.185-194. </w:t>
            </w:r>
            <w:hyperlink r:id="rId33" w:history="1">
              <w:r>
                <w:rPr>
                  <w:color w:val="#410a8c"/>
                  <w:u w:val="single"/>
                </w:rPr>
                <w:t xml:space="preserve">⟨10.4000/13pog⟩</w:t>
              </w:r>
            </w:hyperlink>
          </w:p>
          <w:p>
            <w:pPr/>
            <w:r>
              <w:rPr/>
              <w:t xml:space="preserve">Article dans une revue</w:t>
            </w:r>
          </w:p>
          <w:p>
            <w:pPr/>
            <w:hyperlink r:id="rId30" w:history="1">
              <w:r>
                <w:rPr>
                  <w:color w:val="#410a8c"/>
                  <w:u w:val="single"/>
                </w:rPr>
                <w:t xml:space="preserve">hal-05431565v1</w:t>
              </w:r>
            </w:hyperlink>
          </w:p>
        </w:tc>
      </w:tr>
      <w:tr>
        <w:trPr/>
        <w:tc>
          <w:tcPr>
            <w:noWrap/>
          </w:tcPr>
          <w:p>
            <w:pPr>
              <w:spacing w:after="200"/>
            </w:pPr>
            <w:hyperlink r:id="rId34" w:history="1">
              <w:r>
                <w:rPr>
                  <w:color w:val="1e198e"/>
                  <w:b w:val="1"/>
                  <w:bCs w:val="1"/>
                  <w:u w:val="single"/>
                </w:rPr>
                <w:t xml:space="preserve">Langues de spécialité, corpus et genres : réflexions méthodologiques, caractérisation et transposition didactique (Introduction)</w:t>
              </w:r>
            </w:hyperlink>
          </w:p>
          <w:p>
            <w:pPr/>
            <w:hyperlink r:id="rId14" w:history="1">
              <w:r>
                <w:rPr>
                  <w:color w:val="#410a8c"/>
                  <w:u w:val="single"/>
                </w:rPr>
                <w:t xml:space="preserve">Sara Álvarez Martínez</w:t>
              </w:r>
            </w:hyperlink>
            <w:r>
              <w:rPr/>
              <w:t xml:space="preserve">,</w:t>
            </w:r>
            <w:hyperlink r:id="rId15" w:history="1">
              <w:r>
                <w:rPr>
                  <w:color w:val="#410a8c"/>
                  <w:u w:val="single"/>
                </w:rPr>
                <w:t xml:space="preserve">Caroline Peynaud</w:t>
              </w:r>
            </w:hyperlink>
            <w:r>
              <w:rPr/>
              <w:t xml:space="preserve">,</w:t>
            </w:r>
            <w:hyperlink r:id="rId11" w:history="1">
              <w:r>
                <w:rPr>
                  <w:color w:val="#410a8c"/>
                  <w:u w:val="single"/>
                </w:rPr>
                <w:t xml:space="preserve">Evgueniya Lyu</w:t>
              </w:r>
            </w:hyperlink>
          </w:p>
          <w:p>
            <w:pPr/>
            <w:r>
              <w:rPr>
                <w:i w:val="1"/>
                <w:iCs w:val="1"/>
              </w:rPr>
              <w:t xml:space="preserve">ILCEA: Revue de l’Institut des langues et cultures d'Europe, Amérique, Afrique, Asie et Australie </w:t>
            </w:r>
            <w:r>
              <w:rPr/>
              <w:t xml:space="preserve">, 2025, 57</w:t>
            </w:r>
          </w:p>
          <w:p>
            <w:pPr/>
            <w:r>
              <w:rPr/>
              <w:t xml:space="preserve">Article dans une revue</w:t>
            </w:r>
          </w:p>
          <w:p>
            <w:pPr/>
            <w:hyperlink r:id="rId34" w:history="1">
              <w:r>
                <w:rPr>
                  <w:color w:val="#410a8c"/>
                  <w:u w:val="single"/>
                </w:rPr>
                <w:t xml:space="preserve">hal-05431570v1</w:t>
              </w:r>
            </w:hyperlink>
          </w:p>
        </w:tc>
      </w:tr>
      <w:tr>
        <w:trPr/>
        <w:tc>
          <w:tcPr>
            <w:noWrap/>
          </w:tcPr>
          <w:p>
            <w:pPr>
              <w:spacing w:after="200"/>
            </w:pPr>
            <w:hyperlink r:id="rId35" w:history="1">
              <w:r>
                <w:rPr>
                  <w:color w:val="1e198e"/>
                  <w:b w:val="1"/>
                  <w:bCs w:val="1"/>
                  <w:u w:val="single"/>
                </w:rPr>
                <w:t xml:space="preserve">The Role of Culture in the Study of Specialized Discourses</w:t>
              </w:r>
            </w:hyperlink>
          </w:p>
          <w:p>
            <w:pPr/>
            <w:hyperlink r:id="rId11" w:history="1">
              <w:r>
                <w:rPr>
                  <w:color w:val="#410a8c"/>
                  <w:u w:val="single"/>
                </w:rPr>
                <w:t xml:space="preserve">Evgueniya Lyu</w:t>
              </w:r>
            </w:hyperlink>
            <w:r>
              <w:rPr/>
              <w:t xml:space="preserve">,</w:t>
            </w:r>
            <w:hyperlink r:id="rId15" w:history="1">
              <w:r>
                <w:rPr>
                  <w:color w:val="#410a8c"/>
                  <w:u w:val="single"/>
                </w:rPr>
                <w:t xml:space="preserve">Caroline Peynaud</w:t>
              </w:r>
            </w:hyperlink>
            <w:r>
              <w:rPr/>
              <w:t xml:space="preserve">,</w:t>
            </w:r>
            <w:hyperlink r:id="rId18" w:history="1">
              <w:r>
                <w:rPr>
                  <w:color w:val="#410a8c"/>
                  <w:u w:val="single"/>
                </w:rPr>
                <w:t xml:space="preserve">Nadezda Stojkovic</w:t>
              </w:r>
            </w:hyperlink>
          </w:p>
          <w:p>
            <w:pPr/>
            <w:r>
              <w:rPr>
                <w:i w:val="1"/>
                <w:iCs w:val="1"/>
              </w:rPr>
              <w:t xml:space="preserve">The Journal of Teaching English For Specific and Academic Purposes</w:t>
            </w:r>
            <w:r>
              <w:rPr/>
              <w:t xml:space="preserve">, 2025, 13 (1), pp.i-v</w:t>
            </w:r>
          </w:p>
          <w:p>
            <w:pPr/>
            <w:r>
              <w:rPr/>
              <w:t xml:space="preserve">Article dans une revue</w:t>
            </w:r>
          </w:p>
          <w:p>
            <w:pPr/>
            <w:hyperlink r:id="rId35" w:history="1">
              <w:r>
                <w:rPr>
                  <w:color w:val="#410a8c"/>
                  <w:u w:val="single"/>
                </w:rPr>
                <w:t xml:space="preserve">hal-05432400v1</w:t>
              </w:r>
            </w:hyperlink>
          </w:p>
        </w:tc>
      </w:tr>
      <w:tr>
        <w:trPr/>
        <w:tc>
          <w:tcPr>
            <w:noWrap/>
          </w:tcPr>
          <w:p>
            <w:pPr>
              <w:spacing w:after="200"/>
            </w:pPr>
            <w:hyperlink r:id="rId36" w:history="1">
              <w:r>
                <w:rPr>
                  <w:color w:val="1e198e"/>
                  <w:b w:val="1"/>
                  <w:bCs w:val="1"/>
                  <w:u w:val="single"/>
                </w:rPr>
                <w:t xml:space="preserve">Comment appliquer la transposition didactique en anglais financier : le cas des indices boursiers. Épisode 3 : Suggestions de mise en œuvre no 4 et 5</w:t>
              </w:r>
            </w:hyperlink>
          </w:p>
          <w:p>
            <w:pPr/>
            <w:hyperlink r:id="rId31" w:history="1">
              <w:r>
                <w:rPr>
                  <w:color w:val="#410a8c"/>
                  <w:u w:val="single"/>
                </w:rPr>
                <w:t xml:space="preserve">Michel van Der Yeught</w:t>
              </w:r>
            </w:hyperlink>
            <w:r>
              <w:rPr/>
              <w:t xml:space="preserve">,</w:t>
            </w:r>
            <w:hyperlink r:id="rId11" w:history="1">
              <w:r>
                <w:rPr>
                  <w:color w:val="#410a8c"/>
                  <w:u w:val="single"/>
                </w:rPr>
                <w:t xml:space="preserve">Evgueniya Lyu</w:t>
              </w:r>
            </w:hyperlink>
            <w:r>
              <w:rPr/>
              <w:t xml:space="preserve">,</w:t>
            </w:r>
            <w:hyperlink r:id="rId32" w:history="1">
              <w:r>
                <w:rPr>
                  <w:color w:val="#410a8c"/>
                  <w:u w:val="single"/>
                </w:rPr>
                <w:t xml:space="preserve">Catherine Resche</w:t>
              </w:r>
            </w:hyperlink>
            <w:r>
              <w:rPr/>
              <w:t xml:space="preserve">,</w:t>
            </w:r>
            <w:hyperlink r:id="rId20" w:history="1">
              <w:r>
                <w:rPr>
                  <w:color w:val="#410a8c"/>
                  <w:u w:val="single"/>
                </w:rPr>
                <w:t xml:space="preserve">Aude Labetoulle</w:t>
              </w:r>
            </w:hyperlink>
          </w:p>
          <w:p>
            <w:pPr/>
            <w:r>
              <w:rPr>
                <w:i w:val="1"/>
                <w:iCs w:val="1"/>
              </w:rPr>
              <w:t xml:space="preserve">ASp - La revue du GERAS</w:t>
            </w:r>
            <w:r>
              <w:rPr/>
              <w:t xml:space="preserve">, 2025, 88, pp.467-478. </w:t>
            </w:r>
            <w:hyperlink r:id="rId37" w:history="1">
              <w:r>
                <w:rPr>
                  <w:color w:val="#410a8c"/>
                  <w:u w:val="single"/>
                </w:rPr>
                <w:t xml:space="preserve">⟨10.4000/15c2t⟩</w:t>
              </w:r>
            </w:hyperlink>
          </w:p>
          <w:p>
            <w:pPr/>
            <w:r>
              <w:rPr/>
              <w:t xml:space="preserve">Article dans une revue</w:t>
            </w:r>
          </w:p>
          <w:p>
            <w:pPr/>
            <w:hyperlink r:id="rId36" w:history="1">
              <w:r>
                <w:rPr>
                  <w:color w:val="#410a8c"/>
                  <w:u w:val="single"/>
                </w:rPr>
                <w:t xml:space="preserve">hal-05431571v1</w:t>
              </w:r>
            </w:hyperlink>
          </w:p>
        </w:tc>
      </w:tr>
      <w:tr>
        <w:trPr/>
        <w:tc>
          <w:tcPr>
            <w:noWrap/>
          </w:tcPr>
          <w:p>
            <w:pPr>
              <w:spacing w:after="200"/>
            </w:pPr>
            <w:hyperlink r:id="rId38" w:history="1">
              <w:r>
                <w:rPr>
                  <w:color w:val="1e198e"/>
                  <w:b w:val="1"/>
                  <w:bCs w:val="1"/>
                  <w:u w:val="single"/>
                </w:rPr>
                <w:t xml:space="preserve">TEACHING TECHNICAL VOCABULARY: ARE MATCHING EXERCISES THE THING OF THE PAST?</w:t>
              </w:r>
            </w:hyperlink>
          </w:p>
          <w:p>
            <w:pPr/>
            <w:hyperlink r:id="rId11" w:history="1">
              <w:r>
                <w:rPr>
                  <w:color w:val="#410a8c"/>
                  <w:u w:val="single"/>
                </w:rPr>
                <w:t xml:space="preserve">Evgueniya Lyu</w:t>
              </w:r>
            </w:hyperlink>
          </w:p>
          <w:p>
            <w:pPr/>
            <w:r>
              <w:rPr>
                <w:i w:val="1"/>
                <w:iCs w:val="1"/>
              </w:rPr>
              <w:t xml:space="preserve">The Journal of Teaching English For Specific and Academic Purposes</w:t>
            </w:r>
            <w:r>
              <w:rPr/>
              <w:t xml:space="preserve">, 2024, pp.133. </w:t>
            </w:r>
            <w:hyperlink r:id="rId39" w:history="1">
              <w:r>
                <w:rPr>
                  <w:color w:val="#410a8c"/>
                  <w:u w:val="single"/>
                </w:rPr>
                <w:t xml:space="preserve">⟨10.22190/JTESAP230718012L⟩</w:t>
              </w:r>
            </w:hyperlink>
          </w:p>
          <w:p>
            <w:pPr/>
            <w:r>
              <w:rPr/>
              <w:t xml:space="preserve">Article dans une revue</w:t>
            </w:r>
          </w:p>
          <w:p>
            <w:pPr/>
            <w:hyperlink r:id="rId38" w:history="1">
              <w:r>
                <w:rPr>
                  <w:color w:val="#410a8c"/>
                  <w:u w:val="single"/>
                </w:rPr>
                <w:t xml:space="preserve">hal-04647333v1</w:t>
              </w:r>
            </w:hyperlink>
          </w:p>
        </w:tc>
      </w:tr>
      <w:tr>
        <w:trPr/>
        <w:tc>
          <w:tcPr>
            <w:noWrap/>
          </w:tcPr>
          <w:p>
            <w:pPr>
              <w:spacing w:after="200"/>
            </w:pPr>
            <w:hyperlink r:id="rId40" w:history="1">
              <w:r>
                <w:rPr>
                  <w:color w:val="1e198e"/>
                  <w:b w:val="1"/>
                  <w:bCs w:val="1"/>
                  <w:u w:val="single"/>
                </w:rPr>
                <w:t xml:space="preserve">Peer Review Report For: Training strategies for the improvement of NATO Level 2 results for English Functional Level exams in the armed forces.</w:t>
              </w:r>
            </w:hyperlink>
          </w:p>
          <w:p>
            <w:pPr/>
            <w:hyperlink r:id="rId11" w:history="1">
              <w:r>
                <w:rPr>
                  <w:color w:val="#410a8c"/>
                  <w:u w:val="single"/>
                </w:rPr>
                <w:t xml:space="preserve">Evgueniya Lyu</w:t>
              </w:r>
            </w:hyperlink>
            <w:r>
              <w:rPr/>
              <w:t xml:space="preserve">,</w:t>
            </w:r>
            <w:hyperlink r:id="rId41" w:history="1">
              <w:r>
                <w:rPr>
                  <w:color w:val="#410a8c"/>
                  <w:u w:val="single"/>
                </w:rPr>
                <w:t xml:space="preserve">Inesa Sahakyan</w:t>
              </w:r>
            </w:hyperlink>
          </w:p>
          <w:p>
            <w:pPr/>
            <w:r>
              <w:rPr>
                <w:i w:val="1"/>
                <w:iCs w:val="1"/>
              </w:rPr>
              <w:t xml:space="preserve">F1000Research</w:t>
            </w:r>
            <w:r>
              <w:rPr/>
              <w:t xml:space="preserve">, 2024, </w:t>
            </w:r>
            <w:hyperlink r:id="rId42" w:history="1">
              <w:r>
                <w:rPr>
                  <w:color w:val="#410a8c"/>
                  <w:u w:val="single"/>
                </w:rPr>
                <w:t xml:space="preserve">⟨10.5256/F1000RESEARCH.78069.R235911⟩</w:t>
              </w:r>
            </w:hyperlink>
          </w:p>
          <w:p>
            <w:pPr/>
            <w:r>
              <w:rPr/>
              <w:t xml:space="preserve">Article dans une revue</w:t>
            </w:r>
            <w:r>
              <w:rPr/>
              <w:t xml:space="preserve"> (article de synthèse)</w:t>
            </w:r>
          </w:p>
          <w:p>
            <w:pPr/>
            <w:hyperlink r:id="rId40" w:history="1">
              <w:r>
                <w:rPr>
                  <w:color w:val="#410a8c"/>
                  <w:u w:val="single"/>
                </w:rPr>
                <w:t xml:space="preserve">hal-04495610v1</w:t>
              </w:r>
            </w:hyperlink>
          </w:p>
        </w:tc>
      </w:tr>
      <w:tr>
        <w:trPr/>
        <w:tc>
          <w:tcPr>
            <w:noWrap/>
          </w:tcPr>
          <w:p>
            <w:pPr>
              <w:spacing w:after="200"/>
            </w:pPr>
            <w:hyperlink r:id="rId43" w:history="1">
              <w:r>
                <w:rPr>
                  <w:color w:val="1e198e"/>
                  <w:b w:val="1"/>
                  <w:bCs w:val="1"/>
                  <w:u w:val="single"/>
                </w:rPr>
                <w:t xml:space="preserve">Propositions pour théoriser la transposition didactique en langues de spécialité : l’approche intentionnelle</w:t>
              </w:r>
            </w:hyperlink>
          </w:p>
          <w:p>
            <w:pPr/>
            <w:hyperlink r:id="rId31" w:history="1">
              <w:r>
                <w:rPr>
                  <w:color w:val="#410a8c"/>
                  <w:u w:val="single"/>
                </w:rPr>
                <w:t xml:space="preserve">Michel van Der Yeught</w:t>
              </w:r>
            </w:hyperlink>
            <w:r>
              <w:rPr/>
              <w:t xml:space="preserve">,</w:t>
            </w:r>
            <w:hyperlink r:id="rId11" w:history="1">
              <w:r>
                <w:rPr>
                  <w:color w:val="#410a8c"/>
                  <w:u w:val="single"/>
                </w:rPr>
                <w:t xml:space="preserve">Evgueniya Lyu</w:t>
              </w:r>
            </w:hyperlink>
          </w:p>
          <w:p>
            <w:pPr/>
            <w:r>
              <w:rPr>
                <w:i w:val="1"/>
                <w:iCs w:val="1"/>
              </w:rPr>
              <w:t xml:space="preserve">ASp - La revue du GERAS</w:t>
            </w:r>
            <w:r>
              <w:rPr/>
              <w:t xml:space="preserve">, 2023, 83, pp.7-32. </w:t>
            </w:r>
            <w:hyperlink r:id="rId44" w:history="1">
              <w:r>
                <w:rPr>
                  <w:color w:val="#410a8c"/>
                  <w:u w:val="single"/>
                </w:rPr>
                <w:t xml:space="preserve">⟨10.4000/asp.8351⟩</w:t>
              </w:r>
            </w:hyperlink>
          </w:p>
          <w:p>
            <w:pPr/>
            <w:r>
              <w:rPr/>
              <w:t xml:space="preserve">Article dans une revue</w:t>
            </w:r>
          </w:p>
          <w:p>
            <w:pPr/>
            <w:hyperlink r:id="rId43" w:history="1">
              <w:r>
                <w:rPr>
                  <w:color w:val="#410a8c"/>
                  <w:u w:val="single"/>
                </w:rPr>
                <w:t xml:space="preserve">hal-04219875v1</w:t>
              </w:r>
            </w:hyperlink>
          </w:p>
        </w:tc>
      </w:tr>
      <w:tr>
        <w:trPr/>
        <w:tc>
          <w:tcPr>
            <w:noWrap/>
          </w:tcPr>
          <w:p>
            <w:pPr>
              <w:spacing w:after="200"/>
            </w:pPr>
            <w:hyperlink r:id="rId45" w:history="1">
              <w:r>
                <w:rPr>
                  <w:color w:val="1e198e"/>
                  <w:b w:val="1"/>
                  <w:bCs w:val="1"/>
                  <w:u w:val="single"/>
                </w:rPr>
                <w:t xml:space="preserve">Panorama de la recherche en didactique de l’anglais de spécialité en France : Que révèle le travail cartographique mené par les membres du groupe de travail DidASP ?</w:t>
              </w:r>
            </w:hyperlink>
          </w:p>
          <w:p>
            <w:pPr/>
            <w:hyperlink r:id="rId21" w:history="1">
              <w:r>
                <w:rPr>
                  <w:color w:val="#410a8c"/>
                  <w:u w:val="single"/>
                </w:rPr>
                <w:t xml:space="preserve">Sophie Belan</w:t>
              </w:r>
            </w:hyperlink>
            <w:r>
              <w:rPr/>
              <w:t xml:space="preserve">,</w:t>
            </w:r>
            <w:hyperlink r:id="rId20" w:history="1">
              <w:r>
                <w:rPr>
                  <w:color w:val="#410a8c"/>
                  <w:u w:val="single"/>
                </w:rPr>
                <w:t xml:space="preserve">Aude Labetoulle</w:t>
              </w:r>
            </w:hyperlink>
            <w:r>
              <w:rPr/>
              <w:t xml:space="preserve">,</w:t>
            </w:r>
            <w:hyperlink r:id="rId11" w:history="1">
              <w:r>
                <w:rPr>
                  <w:color w:val="#410a8c"/>
                  <w:u w:val="single"/>
                </w:rPr>
                <w:t xml:space="preserve">Evgueniya Lyu</w:t>
              </w:r>
            </w:hyperlink>
          </w:p>
          <w:p>
            <w:pPr/>
            <w:r>
              <w:rPr>
                <w:i w:val="1"/>
                <w:iCs w:val="1"/>
              </w:rPr>
              <w:t xml:space="preserve">ASp - La revue du GERAS</w:t>
            </w:r>
            <w:r>
              <w:rPr/>
              <w:t xml:space="preserve">, 2023, 84, pp.137-176. </w:t>
            </w:r>
            <w:hyperlink r:id="rId46" w:history="1">
              <w:r>
                <w:rPr>
                  <w:color w:val="#410a8c"/>
                  <w:u w:val="single"/>
                </w:rPr>
                <w:t xml:space="preserve">⟨10.4000/asp.8701⟩</w:t>
              </w:r>
            </w:hyperlink>
          </w:p>
          <w:p>
            <w:pPr/>
            <w:r>
              <w:rPr/>
              <w:t xml:space="preserve">Article dans une revue</w:t>
            </w:r>
          </w:p>
          <w:p>
            <w:pPr/>
            <w:hyperlink r:id="rId45" w:history="1">
              <w:r>
                <w:rPr>
                  <w:color w:val="#410a8c"/>
                  <w:u w:val="single"/>
                </w:rPr>
                <w:t xml:space="preserve">hal-04316476v1</w:t>
              </w:r>
            </w:hyperlink>
          </w:p>
        </w:tc>
      </w:tr>
      <w:tr>
        <w:trPr/>
        <w:tc>
          <w:tcPr>
            <w:noWrap/>
          </w:tcPr>
          <w:p>
            <w:pPr>
              <w:spacing w:after="200"/>
            </w:pPr>
            <w:hyperlink r:id="rId47" w:history="1">
              <w:r>
                <w:rPr>
                  <w:color w:val="1e198e"/>
                  <w:b w:val="1"/>
                  <w:bCs w:val="1"/>
                  <w:u w:val="single"/>
                </w:rPr>
                <w:t xml:space="preserve">Cartes mentales et évaluation en langues : expérimentation à partir du Cles (Certificat de compétences en langues de l’enseignement supérieur)</w:t>
              </w:r>
            </w:hyperlink>
          </w:p>
          <w:p>
            <w:pPr/>
            <w:hyperlink r:id="rId11" w:history="1">
              <w:r>
                <w:rPr>
                  <w:color w:val="#410a8c"/>
                  <w:u w:val="single"/>
                </w:rPr>
                <w:t xml:space="preserve">Evgueniya Lyu</w:t>
              </w:r>
            </w:hyperlink>
            <w:r>
              <w:rPr/>
              <w:t xml:space="preserve">,</w:t>
            </w:r>
            <w:hyperlink r:id="rId22" w:history="1">
              <w:r>
                <w:rPr>
                  <w:color w:val="#410a8c"/>
                  <w:u w:val="single"/>
                </w:rPr>
                <w:t xml:space="preserve">Marie-Hélène Fries</w:t>
              </w:r>
            </w:hyperlink>
          </w:p>
          <w:p>
            <w:pPr/>
            <w:r>
              <w:rPr>
                <w:i w:val="1"/>
                <w:iCs w:val="1"/>
              </w:rPr>
              <w:t xml:space="preserve">Recherche et Pratiques Pédagogiques en Langues de Spécialité. Cahiers de l'APLIUT</w:t>
            </w:r>
            <w:r>
              <w:rPr/>
              <w:t xml:space="preserve">, 2023, Considérer les représentations iconographiques dans l’enseignement-apprentissage de l’anglais, 42 (1), </w:t>
            </w:r>
            <w:hyperlink r:id="rId48" w:history="1">
              <w:r>
                <w:rPr>
                  <w:color w:val="#410a8c"/>
                  <w:u w:val="single"/>
                </w:rPr>
                <w:t xml:space="preserve">⟨10.4000/apliut.10520⟩</w:t>
              </w:r>
            </w:hyperlink>
          </w:p>
          <w:p>
            <w:pPr/>
            <w:r>
              <w:rPr/>
              <w:t xml:space="preserve">Article dans une revue</w:t>
            </w:r>
          </w:p>
          <w:p>
            <w:pPr/>
            <w:hyperlink r:id="rId47" w:history="1">
              <w:r>
                <w:rPr>
                  <w:color w:val="#410a8c"/>
                  <w:u w:val="single"/>
                </w:rPr>
                <w:t xml:space="preserve">hal-04221517v1</w:t>
              </w:r>
            </w:hyperlink>
          </w:p>
        </w:tc>
      </w:tr>
      <w:tr>
        <w:trPr/>
        <w:tc>
          <w:tcPr>
            <w:noWrap/>
          </w:tcPr>
          <w:p>
            <w:pPr>
              <w:spacing w:after="200"/>
            </w:pPr>
            <w:hyperlink r:id="rId49" w:history="1">
              <w:r>
                <w:rPr>
                  <w:color w:val="1e198e"/>
                  <w:b w:val="1"/>
                  <w:bCs w:val="1"/>
                  <w:u w:val="single"/>
                </w:rPr>
                <w:t xml:space="preserve">Teaching English for specific purposes through case studies: Design, teaching, and evaluation</w:t>
              </w:r>
            </w:hyperlink>
          </w:p>
          <w:p>
            <w:pPr/>
            <w:hyperlink r:id="rId11" w:history="1">
              <w:r>
                <w:rPr>
                  <w:color w:val="#410a8c"/>
                  <w:u w:val="single"/>
                </w:rPr>
                <w:t xml:space="preserve">Evgueniya Lyu</w:t>
              </w:r>
            </w:hyperlink>
          </w:p>
          <w:p>
            <w:pPr/>
            <w:r>
              <w:rPr>
                <w:i w:val="1"/>
                <w:iCs w:val="1"/>
              </w:rPr>
              <w:t xml:space="preserve">The Journal of Teaching English For Specific and Academic Purposes</w:t>
            </w:r>
            <w:r>
              <w:rPr/>
              <w:t xml:space="preserve">, 2023, 11 (2), pp.307-317. </w:t>
            </w:r>
            <w:hyperlink r:id="rId50" w:history="1">
              <w:r>
                <w:rPr>
                  <w:color w:val="#410a8c"/>
                  <w:u w:val="single"/>
                </w:rPr>
                <w:t xml:space="preserve">⟨10.22190/JTESAP230225023L⟩</w:t>
              </w:r>
            </w:hyperlink>
          </w:p>
          <w:p>
            <w:pPr/>
            <w:r>
              <w:rPr/>
              <w:t xml:space="preserve">Article dans une revue</w:t>
            </w:r>
          </w:p>
          <w:p>
            <w:pPr/>
            <w:hyperlink r:id="rId49" w:history="1">
              <w:r>
                <w:rPr>
                  <w:color w:val="#410a8c"/>
                  <w:u w:val="single"/>
                </w:rPr>
                <w:t xml:space="preserve">hal-04239293v1</w:t>
              </w:r>
            </w:hyperlink>
          </w:p>
        </w:tc>
      </w:tr>
      <w:tr>
        <w:trPr/>
        <w:tc>
          <w:tcPr>
            <w:noWrap/>
          </w:tcPr>
          <w:p>
            <w:pPr>
              <w:spacing w:after="200"/>
            </w:pPr>
            <w:hyperlink r:id="rId51" w:history="1">
              <w:r>
                <w:rPr>
                  <w:color w:val="1e198e"/>
                  <w:b w:val="1"/>
                  <w:bCs w:val="1"/>
                  <w:u w:val="single"/>
                </w:rPr>
                <w:t xml:space="preserve">“A Case of Mistaken Identity?”: A Case Study as an Innovative Technique to Teach English for Specific Purposes</w:t>
              </w:r>
            </w:hyperlink>
          </w:p>
          <w:p>
            <w:pPr/>
            <w:hyperlink r:id="rId11" w:history="1">
              <w:r>
                <w:rPr>
                  <w:color w:val="#410a8c"/>
                  <w:u w:val="single"/>
                </w:rPr>
                <w:t xml:space="preserve">Evgueniya Lyu</w:t>
              </w:r>
            </w:hyperlink>
          </w:p>
          <w:p>
            <w:pPr/>
            <w:r>
              <w:rPr>
                <w:i w:val="1"/>
                <w:iCs w:val="1"/>
              </w:rPr>
              <w:t xml:space="preserve">Recherche et Pratiques Pédagogiques en Langues de Spécialité. Cahiers de l'APLIUT</w:t>
            </w:r>
            <w:r>
              <w:rPr/>
              <w:t xml:space="preserve">, 2022, Des causes multifactorielles à l’origine des situations d’enseignement innovantes en Lansad, 41 (1), </w:t>
            </w:r>
            <w:hyperlink r:id="rId52" w:history="1">
              <w:r>
                <w:rPr>
                  <w:color w:val="#410a8c"/>
                  <w:u w:val="single"/>
                </w:rPr>
                <w:t xml:space="preserve">⟨10.4000/apliut.9649⟩</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hal-04221507v1</w:t>
              </w:r>
            </w:hyperlink>
          </w:p>
        </w:tc>
      </w:tr>
      <w:tr>
        <w:trPr/>
        <w:tc>
          <w:tcPr>
            <w:noWrap/>
          </w:tcPr>
          <w:p>
            <w:pPr>
              <w:spacing w:after="200"/>
            </w:pPr>
            <w:hyperlink r:id="rId54" w:history="1">
              <w:r>
                <w:rPr>
                  <w:color w:val="1e198e"/>
                  <w:b w:val="1"/>
                  <w:bCs w:val="1"/>
                  <w:u w:val="single"/>
                </w:rPr>
                <w:t xml:space="preserve">Lindy Woodrow, Introducing Course Design in English for Specific Purposes</w:t>
              </w:r>
            </w:hyperlink>
          </w:p>
          <w:p>
            <w:pPr/>
            <w:hyperlink r:id="rId11" w:history="1">
              <w:r>
                <w:rPr>
                  <w:color w:val="#410a8c"/>
                  <w:u w:val="single"/>
                </w:rPr>
                <w:t xml:space="preserve">Evgueniya Lyu</w:t>
              </w:r>
            </w:hyperlink>
          </w:p>
          <w:p>
            <w:pPr/>
            <w:r>
              <w:rPr>
                <w:i w:val="1"/>
                <w:iCs w:val="1"/>
              </w:rPr>
              <w:t xml:space="preserve">ASp - La revue du GERAS</w:t>
            </w:r>
            <w:r>
              <w:rPr/>
              <w:t xml:space="preserve">, 2022, 82, pp.145-153. </w:t>
            </w:r>
            <w:hyperlink r:id="rId55" w:history="1">
              <w:r>
                <w:rPr>
                  <w:color w:val="#410a8c"/>
                  <w:u w:val="single"/>
                </w:rPr>
                <w:t xml:space="preserve">⟨10.4000/asp.8222⟩</w:t>
              </w:r>
            </w:hyperlink>
          </w:p>
          <w:p>
            <w:pPr/>
            <w:r>
              <w:rPr/>
              <w:t xml:space="preserve">Article dans une revue</w:t>
            </w:r>
            <w:r>
              <w:rPr/>
              <w:t xml:space="preserve"> (compte-rendu de lecture)</w:t>
            </w:r>
          </w:p>
          <w:p>
            <w:pPr/>
            <w:hyperlink r:id="rId54" w:history="1">
              <w:r>
                <w:rPr>
                  <w:color w:val="#410a8c"/>
                  <w:u w:val="single"/>
                </w:rPr>
                <w:t xml:space="preserve">hal-04221527v1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Evaluating critical role plays and creativity-based pedagogy in the context of AI societal, ethical and technological transitions in an ESP context</w:t>
              </w:r>
            </w:hyperlink>
          </w:p>
          <w:p>
            <w:pPr/>
            <w:hyperlink r:id="rId25" w:history="1">
              <w:r>
                <w:rPr>
                  <w:color w:val="#410a8c"/>
                  <w:u w:val="single"/>
                </w:rPr>
                <w:t xml:space="preserve">William Kelleher</w:t>
              </w:r>
            </w:hyperlink>
            <w:r>
              <w:rPr/>
              <w:t xml:space="preserve">,</w:t>
            </w:r>
            <w:hyperlink r:id="rId11" w:history="1">
              <w:r>
                <w:rPr>
                  <w:color w:val="#410a8c"/>
                  <w:u w:val="single"/>
                </w:rPr>
                <w:t xml:space="preserve">Evgueniya Lyu</w:t>
              </w:r>
            </w:hyperlink>
            <w:r>
              <w:rPr/>
              <w:t xml:space="preserve">,</w:t>
            </w:r>
            <w:hyperlink r:id="rId26" w:history="1">
              <w:r>
                <w:rPr>
                  <w:color w:val="#410a8c"/>
                  <w:u w:val="single"/>
                </w:rPr>
                <w:t xml:space="preserve">Lily Schofield</w:t>
              </w:r>
            </w:hyperlink>
          </w:p>
          <w:p>
            <w:pPr/>
            <w:r>
              <w:rPr>
                <w:i w:val="1"/>
                <w:iCs w:val="1"/>
              </w:rPr>
              <w:t xml:space="preserve">64e Congrès de la SAES : Transitions</w:t>
            </w:r>
            <w:r>
              <w:rPr/>
              <w:t xml:space="preserve">, Université Toulouse Jean Jaurès, Jun 2025, Toulouse, France</w:t>
            </w:r>
          </w:p>
          <w:p>
            <w:pPr/>
            <w:r>
              <w:rPr/>
              <w:t xml:space="preserve">Communication dans un congrès</w:t>
            </w:r>
          </w:p>
          <w:p>
            <w:pPr/>
            <w:hyperlink r:id="rId56" w:history="1">
              <w:r>
                <w:rPr>
                  <w:color w:val="#410a8c"/>
                  <w:u w:val="single"/>
                </w:rPr>
                <w:t xml:space="preserve">hal-05243838v1</w:t>
              </w:r>
            </w:hyperlink>
          </w:p>
        </w:tc>
      </w:tr>
      <w:tr>
        <w:trPr/>
        <w:tc>
          <w:tcPr>
            <w:noWrap/>
          </w:tcPr>
          <w:p>
            <w:pPr>
              <w:spacing w:after="200"/>
            </w:pPr>
            <w:hyperlink r:id="rId57" w:history="1">
              <w:r>
                <w:rPr>
                  <w:color w:val="1e198e"/>
                  <w:b w:val="1"/>
                  <w:bCs w:val="1"/>
                  <w:u w:val="single"/>
                </w:rPr>
                <w:t xml:space="preserve">Usages, perceptions et besoins de l’intelligence artificielle générative dans l’enseignement supérieur français : défis et opportunités</w:t>
              </w:r>
            </w:hyperlink>
          </w:p>
          <w:p>
            <w:pPr/>
            <w:hyperlink r:id="rId11" w:history="1">
              <w:r>
                <w:rPr>
                  <w:color w:val="#410a8c"/>
                  <w:u w:val="single"/>
                </w:rPr>
                <w:t xml:space="preserve">Evgueniya Lyu</w:t>
              </w:r>
            </w:hyperlink>
            <w:r>
              <w:rPr/>
              <w:t xml:space="preserve">,</w:t>
            </w:r>
            <w:hyperlink r:id="rId41" w:history="1">
              <w:r>
                <w:rPr>
                  <w:color w:val="#410a8c"/>
                  <w:u w:val="single"/>
                </w:rPr>
                <w:t xml:space="preserve">Inesa Sahakyan</w:t>
              </w:r>
            </w:hyperlink>
          </w:p>
          <w:p>
            <w:pPr/>
            <w:r>
              <w:rPr>
                <w:i w:val="1"/>
                <w:iCs w:val="1"/>
              </w:rPr>
              <w:t xml:space="preserve">MIAI DAYS 2025</w:t>
            </w:r>
            <w:r>
              <w:rPr/>
              <w:t xml:space="preserve">, MIAI Cluster IA, Jun 2025, Grenoble, France</w:t>
            </w:r>
          </w:p>
          <w:p>
            <w:pPr/>
            <w:r>
              <w:rPr/>
              <w:t xml:space="preserve">Communication dans un congrès</w:t>
            </w:r>
          </w:p>
          <w:p>
            <w:pPr/>
            <w:hyperlink r:id="rId57" w:history="1">
              <w:r>
                <w:rPr>
                  <w:color w:val="#410a8c"/>
                  <w:u w:val="single"/>
                </w:rPr>
                <w:t xml:space="preserve">hal-05425336v1</w:t>
              </w:r>
            </w:hyperlink>
          </w:p>
        </w:tc>
      </w:tr>
      <w:tr>
        <w:trPr/>
        <w:tc>
          <w:tcPr>
            <w:noWrap/>
          </w:tcPr>
          <w:p>
            <w:pPr>
              <w:spacing w:after="200"/>
            </w:pPr>
            <w:hyperlink r:id="rId58" w:history="1">
              <w:r>
                <w:rPr>
                  <w:color w:val="1e198e"/>
                  <w:b w:val="1"/>
                  <w:bCs w:val="1"/>
                  <w:u w:val="single"/>
                </w:rPr>
                <w:t xml:space="preserve">Counter Narratives of Artificial Intelligence: Critical Role-Playing and Creativity Pedagogies in an ESP Classroom</w:t>
              </w:r>
            </w:hyperlink>
          </w:p>
          <w:p>
            <w:pPr/>
            <w:hyperlink r:id="rId25" w:history="1">
              <w:r>
                <w:rPr>
                  <w:color w:val="#410a8c"/>
                  <w:u w:val="single"/>
                </w:rPr>
                <w:t xml:space="preserve">William Kelleher</w:t>
              </w:r>
            </w:hyperlink>
            <w:r>
              <w:rPr/>
              <w:t xml:space="preserve">,</w:t>
            </w:r>
            <w:hyperlink r:id="rId11" w:history="1">
              <w:r>
                <w:rPr>
                  <w:color w:val="#410a8c"/>
                  <w:u w:val="single"/>
                </w:rPr>
                <w:t xml:space="preserve">Evgueniya Lyu</w:t>
              </w:r>
            </w:hyperlink>
            <w:r>
              <w:rPr/>
              <w:t xml:space="preserve">,</w:t>
            </w:r>
            <w:hyperlink r:id="rId26" w:history="1">
              <w:r>
                <w:rPr>
                  <w:color w:val="#410a8c"/>
                  <w:u w:val="single"/>
                </w:rPr>
                <w:t xml:space="preserve">Lily Schofield</w:t>
              </w:r>
            </w:hyperlink>
          </w:p>
          <w:p>
            <w:pPr/>
            <w:r>
              <w:rPr>
                <w:i w:val="1"/>
                <w:iCs w:val="1"/>
              </w:rPr>
              <w:t xml:space="preserve">46e colloque du GERAS : Les récits en anglais de spécialité : passé, présent et futur</w:t>
            </w:r>
            <w:r>
              <w:rPr/>
              <w:t xml:space="preserve">, Université Lumière Lyon 2, Mar 2025, Lyon, France</w:t>
            </w:r>
          </w:p>
          <w:p>
            <w:pPr/>
            <w:r>
              <w:rPr/>
              <w:t xml:space="preserve">Communication dans un congrès</w:t>
            </w:r>
          </w:p>
          <w:p>
            <w:pPr/>
            <w:hyperlink r:id="rId58" w:history="1">
              <w:r>
                <w:rPr>
                  <w:color w:val="#410a8c"/>
                  <w:u w:val="single"/>
                </w:rPr>
                <w:t xml:space="preserve">hal-05243836v1</w:t>
              </w:r>
            </w:hyperlink>
          </w:p>
        </w:tc>
      </w:tr>
      <w:tr>
        <w:trPr/>
        <w:tc>
          <w:tcPr>
            <w:noWrap/>
          </w:tcPr>
          <w:p>
            <w:pPr>
              <w:spacing w:after="200"/>
            </w:pPr>
            <w:hyperlink r:id="rId59" w:history="1">
              <w:r>
                <w:rPr>
                  <w:color w:val="1e198e"/>
                  <w:b w:val="1"/>
                  <w:bCs w:val="1"/>
                  <w:u w:val="single"/>
                </w:rPr>
                <w:t xml:space="preserve">Telecollaboration project: Syncrhonous and asynchronous communication</w:t>
              </w:r>
            </w:hyperlink>
          </w:p>
          <w:p>
            <w:pPr/>
            <w:hyperlink r:id="rId11" w:history="1">
              <w:r>
                <w:rPr>
                  <w:color w:val="#410a8c"/>
                  <w:u w:val="single"/>
                </w:rPr>
                <w:t xml:space="preserve">Evgueniya Lyu</w:t>
              </w:r>
            </w:hyperlink>
          </w:p>
          <w:p>
            <w:pPr/>
            <w:r>
              <w:rPr>
                <w:i w:val="1"/>
                <w:iCs w:val="1"/>
              </w:rPr>
              <w:t xml:space="preserve">Séminaire</w:t>
            </w:r>
            <w:r>
              <w:rPr/>
              <w:t xml:space="preserve">, Université du Queensland, Nov 2025, Brisbane (AU), Australia</w:t>
            </w:r>
          </w:p>
          <w:p>
            <w:pPr/>
            <w:r>
              <w:rPr/>
              <w:t xml:space="preserve">Communication dans un congrès</w:t>
            </w:r>
          </w:p>
          <w:p>
            <w:pPr/>
            <w:hyperlink r:id="rId59" w:history="1">
              <w:r>
                <w:rPr>
                  <w:color w:val="#410a8c"/>
                  <w:u w:val="single"/>
                </w:rPr>
                <w:t xml:space="preserve">hal-05431564v1</w:t>
              </w:r>
            </w:hyperlink>
          </w:p>
        </w:tc>
      </w:tr>
      <w:tr>
        <w:trPr/>
        <w:tc>
          <w:tcPr>
            <w:noWrap/>
          </w:tcPr>
          <w:p>
            <w:pPr>
              <w:spacing w:after="200"/>
            </w:pPr>
            <w:hyperlink r:id="rId60" w:history="1">
              <w:r>
                <w:rPr>
                  <w:color w:val="1e198e"/>
                  <w:b w:val="1"/>
                  <w:bCs w:val="1"/>
                  <w:u w:val="single"/>
                </w:rPr>
                <w:t xml:space="preserve">Building Intercultural Competence Through Virtual Exchange: A Case Study of French-Singaporean Collaboration in Higher Education</w:t>
              </w:r>
            </w:hyperlink>
          </w:p>
          <w:p>
            <w:pPr/>
            <w:hyperlink r:id="rId11" w:history="1">
              <w:r>
                <w:rPr>
                  <w:color w:val="#410a8c"/>
                  <w:u w:val="single"/>
                </w:rPr>
                <w:t xml:space="preserve">Evgueniya Lyu</w:t>
              </w:r>
            </w:hyperlink>
            <w:r>
              <w:rPr/>
              <w:t xml:space="preserve">,</w:t>
            </w:r>
            <w:hyperlink r:id="rId61" w:history="1">
              <w:r>
                <w:rPr>
                  <w:color w:val="#410a8c"/>
                  <w:u w:val="single"/>
                </w:rPr>
                <w:t xml:space="preserve">Daniel Chan</w:t>
              </w:r>
            </w:hyperlink>
          </w:p>
          <w:p>
            <w:pPr/>
            <w:r>
              <w:rPr>
                <w:i w:val="1"/>
                <w:iCs w:val="1"/>
              </w:rPr>
              <w:t xml:space="preserve">24th IALIC conference “Towards a plurilingual curriculum: fostering pluricultural communication in the digital age</w:t>
            </w:r>
            <w:r>
              <w:rPr/>
              <w:t xml:space="preserve">, Nov 2024, Bordeaux, France</w:t>
            </w:r>
          </w:p>
          <w:p>
            <w:pPr/>
            <w:r>
              <w:rPr/>
              <w:t xml:space="preserve">Communication dans un congrès</w:t>
            </w:r>
          </w:p>
          <w:p>
            <w:pPr/>
            <w:hyperlink r:id="rId60" w:history="1">
              <w:r>
                <w:rPr>
                  <w:color w:val="#410a8c"/>
                  <w:u w:val="single"/>
                </w:rPr>
                <w:t xml:space="preserve">hal-04854470v1</w:t>
              </w:r>
            </w:hyperlink>
          </w:p>
        </w:tc>
      </w:tr>
      <w:tr>
        <w:trPr/>
        <w:tc>
          <w:tcPr>
            <w:noWrap/>
          </w:tcPr>
          <w:p>
            <w:pPr>
              <w:spacing w:after="200"/>
            </w:pPr>
            <w:hyperlink r:id="rId62" w:history="1">
              <w:r>
                <w:rPr>
                  <w:color w:val="1e198e"/>
                  <w:b w:val="1"/>
                  <w:bCs w:val="1"/>
                  <w:u w:val="single"/>
                </w:rPr>
                <w:t xml:space="preserve">Using a Pedagogical Mini-Series to Teach Specialized Liaison Interpretation</w:t>
              </w:r>
            </w:hyperlink>
          </w:p>
          <w:p>
            <w:pPr/>
            <w:hyperlink r:id="rId11" w:history="1">
              <w:r>
                <w:rPr>
                  <w:color w:val="#410a8c"/>
                  <w:u w:val="single"/>
                </w:rPr>
                <w:t xml:space="preserve">Evgueniya Lyu</w:t>
              </w:r>
            </w:hyperlink>
          </w:p>
          <w:p>
            <w:pPr/>
            <w:r>
              <w:rPr>
                <w:i w:val="1"/>
                <w:iCs w:val="1"/>
              </w:rPr>
              <w:t xml:space="preserve">7th International Symposium on Languages for Specific Purposes &amp; Centers for International Business Education &amp; Research Business Language Conference</w:t>
            </w:r>
            <w:r>
              <w:rPr/>
              <w:t xml:space="preserve">, Geroge Washington University, May 2024, Washington DC, United States</w:t>
            </w:r>
          </w:p>
          <w:p>
            <w:pPr/>
            <w:r>
              <w:rPr/>
              <w:t xml:space="preserve">Communication dans un congrès</w:t>
            </w:r>
          </w:p>
          <w:p>
            <w:pPr/>
            <w:hyperlink r:id="rId62" w:history="1">
              <w:r>
                <w:rPr>
                  <w:color w:val="#410a8c"/>
                  <w:u w:val="single"/>
                </w:rPr>
                <w:t xml:space="preserve">hal-04647330v1</w:t>
              </w:r>
            </w:hyperlink>
          </w:p>
        </w:tc>
      </w:tr>
      <w:tr>
        <w:trPr/>
        <w:tc>
          <w:tcPr>
            <w:noWrap/>
          </w:tcPr>
          <w:p>
            <w:pPr>
              <w:spacing w:after="200"/>
            </w:pPr>
            <w:hyperlink r:id="rId63" w:history="1">
              <w:r>
                <w:rPr>
                  <w:color w:val="1e198e"/>
                  <w:b w:val="1"/>
                  <w:bCs w:val="1"/>
                  <w:u w:val="single"/>
                </w:rPr>
                <w:t xml:space="preserve">Significance of Professional and Disciplinary Cultures for Research and Teaching of English for Specific Purposes</w:t>
              </w:r>
            </w:hyperlink>
          </w:p>
          <w:p>
            <w:pPr/>
            <w:hyperlink r:id="rId11" w:history="1">
              <w:r>
                <w:rPr>
                  <w:color w:val="#410a8c"/>
                  <w:u w:val="single"/>
                </w:rPr>
                <w:t xml:space="preserve">Evgueniya Lyu</w:t>
              </w:r>
            </w:hyperlink>
            <w:r>
              <w:rPr/>
              <w:t xml:space="preserve">,</w:t>
            </w:r>
            <w:hyperlink r:id="rId15" w:history="1">
              <w:r>
                <w:rPr>
                  <w:color w:val="#410a8c"/>
                  <w:u w:val="single"/>
                </w:rPr>
                <w:t xml:space="preserve">Caroline Peynaud</w:t>
              </w:r>
            </w:hyperlink>
          </w:p>
          <w:p>
            <w:pPr/>
            <w:r>
              <w:rPr>
                <w:i w:val="1"/>
                <w:iCs w:val="1"/>
              </w:rPr>
              <w:t xml:space="preserve">ESSE Conference</w:t>
            </w:r>
            <w:r>
              <w:rPr/>
              <w:t xml:space="preserve">, UNIL, Aug 2024, Lausanne ( CH), Switzerland</w:t>
            </w:r>
          </w:p>
          <w:p>
            <w:pPr/>
            <w:r>
              <w:rPr/>
              <w:t xml:space="preserve">Communication dans un congrès</w:t>
            </w:r>
          </w:p>
          <w:p>
            <w:pPr/>
            <w:hyperlink r:id="rId63" w:history="1">
              <w:r>
                <w:rPr>
                  <w:color w:val="#410a8c"/>
                  <w:u w:val="single"/>
                </w:rPr>
                <w:t xml:space="preserve">hal-04854463v1</w:t>
              </w:r>
            </w:hyperlink>
          </w:p>
        </w:tc>
      </w:tr>
      <w:tr>
        <w:trPr/>
        <w:tc>
          <w:tcPr>
            <w:noWrap/>
          </w:tcPr>
          <w:p>
            <w:pPr>
              <w:spacing w:after="200"/>
            </w:pPr>
            <w:hyperlink r:id="rId64" w:history="1">
              <w:r>
                <w:rPr>
                  <w:color w:val="1e198e"/>
                  <w:b w:val="1"/>
                  <w:bCs w:val="1"/>
                  <w:u w:val="single"/>
                </w:rPr>
                <w:t xml:space="preserve">Conception et utilisation d’une mini-série pédagogique pour enseigner l’interprétation spécialisée à travers diverses frontières professionnelles</w:t>
              </w:r>
            </w:hyperlink>
          </w:p>
          <w:p>
            <w:pPr/>
            <w:hyperlink r:id="rId11" w:history="1">
              <w:r>
                <w:rPr>
                  <w:color w:val="#410a8c"/>
                  <w:u w:val="single"/>
                </w:rPr>
                <w:t xml:space="preserve">Evgueniya Lyu</w:t>
              </w:r>
            </w:hyperlink>
          </w:p>
          <w:p>
            <w:pPr/>
            <w:r>
              <w:rPr>
                <w:i w:val="1"/>
                <w:iCs w:val="1"/>
              </w:rPr>
              <w:t xml:space="preserve">63e congrès de la SAES</w:t>
            </w:r>
            <w:r>
              <w:rPr/>
              <w:t xml:space="preserve">, Université de Lorraine, May 2024, Nancy, France</w:t>
            </w:r>
          </w:p>
          <w:p>
            <w:pPr/>
            <w:r>
              <w:rPr/>
              <w:t xml:space="preserve">Communication dans un congrès</w:t>
            </w:r>
          </w:p>
          <w:p>
            <w:pPr/>
            <w:hyperlink r:id="rId64" w:history="1">
              <w:r>
                <w:rPr>
                  <w:color w:val="#410a8c"/>
                  <w:u w:val="single"/>
                </w:rPr>
                <w:t xml:space="preserve">hal-04854455v1</w:t>
              </w:r>
            </w:hyperlink>
          </w:p>
        </w:tc>
      </w:tr>
      <w:tr>
        <w:trPr/>
        <w:tc>
          <w:tcPr>
            <w:noWrap/>
          </w:tcPr>
          <w:p>
            <w:pPr>
              <w:spacing w:after="200"/>
            </w:pPr>
            <w:hyperlink r:id="rId65" w:history="1">
              <w:r>
                <w:rPr>
                  <w:color w:val="1e198e"/>
                  <w:b w:val="1"/>
                  <w:bCs w:val="1"/>
                  <w:u w:val="single"/>
                </w:rPr>
                <w:t xml:space="preserve">Self-Reflection in the Cultural Mirror: Enhancing Intercultural Competence through Virtual Exchanges</w:t>
              </w:r>
            </w:hyperlink>
          </w:p>
          <w:p>
            <w:pPr/>
            <w:hyperlink r:id="rId11" w:history="1">
              <w:r>
                <w:rPr>
                  <w:color w:val="#410a8c"/>
                  <w:u w:val="single"/>
                </w:rPr>
                <w:t xml:space="preserve">Evgueniya Lyu</w:t>
              </w:r>
            </w:hyperlink>
            <w:r>
              <w:rPr/>
              <w:t xml:space="preserve">,</w:t>
            </w:r>
            <w:hyperlink r:id="rId61" w:history="1">
              <w:r>
                <w:rPr>
                  <w:color w:val="#410a8c"/>
                  <w:u w:val="single"/>
                </w:rPr>
                <w:t xml:space="preserve">Daniel Chan</w:t>
              </w:r>
            </w:hyperlink>
          </w:p>
          <w:p>
            <w:pPr/>
            <w:r>
              <w:rPr>
                <w:i w:val="1"/>
                <w:iCs w:val="1"/>
              </w:rPr>
              <w:t xml:space="preserve">International Virtual Exchange Consortium</w:t>
            </w:r>
            <w:r>
              <w:rPr/>
              <w:t xml:space="preserve">, Oct 2024, NA, France</w:t>
            </w:r>
          </w:p>
          <w:p>
            <w:pPr/>
            <w:r>
              <w:rPr/>
              <w:t xml:space="preserve">Communication dans un congrès</w:t>
            </w:r>
          </w:p>
          <w:p>
            <w:pPr/>
            <w:hyperlink r:id="rId65" w:history="1">
              <w:r>
                <w:rPr>
                  <w:color w:val="#410a8c"/>
                  <w:u w:val="single"/>
                </w:rPr>
                <w:t xml:space="preserve">hal-04854467v1</w:t>
              </w:r>
            </w:hyperlink>
          </w:p>
        </w:tc>
      </w:tr>
      <w:tr>
        <w:trPr/>
        <w:tc>
          <w:tcPr>
            <w:noWrap/>
          </w:tcPr>
          <w:p>
            <w:pPr>
              <w:spacing w:after="200"/>
            </w:pPr>
            <w:hyperlink r:id="rId66" w:history="1">
              <w:r>
                <w:rPr>
                  <w:color w:val="1e198e"/>
                  <w:b w:val="1"/>
                  <w:bCs w:val="1"/>
                  <w:u w:val="single"/>
                </w:rPr>
                <w:t xml:space="preserve">Do psychologists still use politically incorrect language or are expressions like 'oddball' and 'cripple' just fictional examples?</w:t>
              </w:r>
            </w:hyperlink>
          </w:p>
          <w:p>
            <w:pPr/>
            <w:hyperlink r:id="rId11" w:history="1">
              <w:r>
                <w:rPr>
                  <w:color w:val="#410a8c"/>
                  <w:u w:val="single"/>
                </w:rPr>
                <w:t xml:space="preserve">Evgueniya Lyu</w:t>
              </w:r>
            </w:hyperlink>
          </w:p>
          <w:p>
            <w:pPr/>
            <w:r>
              <w:rPr>
                <w:i w:val="1"/>
                <w:iCs w:val="1"/>
              </w:rPr>
              <w:t xml:space="preserve">Language use in specialized contexts: new perspectives on research in English and French as specialized languages</w:t>
            </w:r>
            <w:r>
              <w:rPr/>
              <w:t xml:space="preserve">, ZHAW Université des sciences appliquées de Zurich, Mar 2024, Winterthur (Zurich), Switzerland</w:t>
            </w:r>
          </w:p>
          <w:p>
            <w:pPr/>
            <w:r>
              <w:rPr/>
              <w:t xml:space="preserve">Communication dans un congrès</w:t>
            </w:r>
          </w:p>
          <w:p>
            <w:pPr/>
            <w:hyperlink r:id="rId66" w:history="1">
              <w:r>
                <w:rPr>
                  <w:color w:val="#410a8c"/>
                  <w:u w:val="single"/>
                </w:rPr>
                <w:t xml:space="preserve">hal-04530424v1</w:t>
              </w:r>
            </w:hyperlink>
          </w:p>
        </w:tc>
      </w:tr>
      <w:tr>
        <w:trPr/>
        <w:tc>
          <w:tcPr>
            <w:noWrap/>
          </w:tcPr>
          <w:p>
            <w:pPr>
              <w:spacing w:after="200"/>
            </w:pPr>
            <w:hyperlink r:id="rId67" w:history="1">
              <w:r>
                <w:rPr>
                  <w:color w:val="1e198e"/>
                  <w:b w:val="1"/>
                  <w:bCs w:val="1"/>
                  <w:u w:val="single"/>
                </w:rPr>
                <w:t xml:space="preserve">Enhancing Intercultural Competence Through Cultural Introspection: A Socio-Constructivist Approach in Virtual Exchanges</w:t>
              </w:r>
            </w:hyperlink>
          </w:p>
          <w:p>
            <w:pPr/>
            <w:hyperlink r:id="rId11" w:history="1">
              <w:r>
                <w:rPr>
                  <w:color w:val="#410a8c"/>
                  <w:u w:val="single"/>
                </w:rPr>
                <w:t xml:space="preserve">Evgueniya Lyu</w:t>
              </w:r>
            </w:hyperlink>
            <w:r>
              <w:rPr/>
              <w:t xml:space="preserve">,</w:t>
            </w:r>
            <w:hyperlink r:id="rId61" w:history="1">
              <w:r>
                <w:rPr>
                  <w:color w:val="#410a8c"/>
                  <w:u w:val="single"/>
                </w:rPr>
                <w:t xml:space="preserve">Daniel Chan</w:t>
              </w:r>
            </w:hyperlink>
          </w:p>
          <w:p>
            <w:pPr/>
            <w:r>
              <w:rPr>
                <w:i w:val="1"/>
                <w:iCs w:val="1"/>
              </w:rPr>
              <w:t xml:space="preserve">10th CLaSIC conference “Evolving Trends in Foreign Language Education: Past Lessons, Present Reflections, Future Directions</w:t>
            </w:r>
            <w:r>
              <w:rPr/>
              <w:t xml:space="preserve">, National University of Singapore, Dec 2024, Singapore, Singapore</w:t>
            </w:r>
          </w:p>
          <w:p>
            <w:pPr/>
            <w:r>
              <w:rPr/>
              <w:t xml:space="preserve">Communication dans un congrès</w:t>
            </w:r>
          </w:p>
          <w:p>
            <w:pPr/>
            <w:hyperlink r:id="rId67" w:history="1">
              <w:r>
                <w:rPr>
                  <w:color w:val="#410a8c"/>
                  <w:u w:val="single"/>
                </w:rPr>
                <w:t xml:space="preserve">hal-04854473v1</w:t>
              </w:r>
            </w:hyperlink>
          </w:p>
        </w:tc>
      </w:tr>
      <w:tr>
        <w:trPr/>
        <w:tc>
          <w:tcPr>
            <w:noWrap/>
          </w:tcPr>
          <w:p>
            <w:pPr>
              <w:spacing w:after="200"/>
            </w:pPr>
            <w:hyperlink r:id="rId68" w:history="1">
              <w:r>
                <w:rPr>
                  <w:color w:val="1e198e"/>
                  <w:b w:val="1"/>
                  <w:bCs w:val="1"/>
                  <w:u w:val="single"/>
                </w:rPr>
                <w:t xml:space="preserve">English for specific purposes didactics in France: Research objects, methodologies and theoretical frameworks</w:t>
              </w:r>
            </w:hyperlink>
          </w:p>
          <w:p>
            <w:pPr/>
            <w:hyperlink r:id="rId11" w:history="1">
              <w:r>
                <w:rPr>
                  <w:color w:val="#410a8c"/>
                  <w:u w:val="single"/>
                </w:rPr>
                <w:t xml:space="preserve">Evgueniya Lyu</w:t>
              </w:r>
            </w:hyperlink>
            <w:r>
              <w:rPr/>
              <w:t xml:space="preserve">,</w:t>
            </w:r>
            <w:hyperlink r:id="rId21" w:history="1">
              <w:r>
                <w:rPr>
                  <w:color w:val="#410a8c"/>
                  <w:u w:val="single"/>
                </w:rPr>
                <w:t xml:space="preserve">Sophie Belan</w:t>
              </w:r>
            </w:hyperlink>
            <w:r>
              <w:rPr/>
              <w:t xml:space="preserve">,</w:t>
            </w:r>
            <w:hyperlink r:id="rId20" w:history="1">
              <w:r>
                <w:rPr>
                  <w:color w:val="#410a8c"/>
                  <w:u w:val="single"/>
                </w:rPr>
                <w:t xml:space="preserve">Aude Labetoulle</w:t>
              </w:r>
            </w:hyperlink>
          </w:p>
          <w:p>
            <w:pPr/>
            <w:r>
              <w:rPr>
                <w:i w:val="1"/>
                <w:iCs w:val="1"/>
              </w:rPr>
              <w:t xml:space="preserve">Teaching and Learning English as a Foreign Language in Educational Settings</w:t>
            </w:r>
            <w:r>
              <w:rPr/>
              <w:t xml:space="preserve">, Sorbonne Nouvelle, ARDAA, Jun 2024, Paris, France</w:t>
            </w:r>
          </w:p>
          <w:p>
            <w:pPr/>
            <w:r>
              <w:rPr/>
              <w:t xml:space="preserve">Communication dans un congrès</w:t>
            </w:r>
          </w:p>
          <w:p>
            <w:pPr/>
            <w:hyperlink r:id="rId68" w:history="1">
              <w:r>
                <w:rPr>
                  <w:color w:val="#410a8c"/>
                  <w:u w:val="single"/>
                </w:rPr>
                <w:t xml:space="preserve">hal-04647332v1</w:t>
              </w:r>
            </w:hyperlink>
          </w:p>
        </w:tc>
      </w:tr>
      <w:tr>
        <w:trPr/>
        <w:tc>
          <w:tcPr>
            <w:noWrap/>
          </w:tcPr>
          <w:p>
            <w:pPr>
              <w:spacing w:after="200"/>
            </w:pPr>
            <w:hyperlink r:id="rId69" w:history="1">
              <w:r>
                <w:rPr>
                  <w:color w:val="1e198e"/>
                  <w:b w:val="1"/>
                  <w:bCs w:val="1"/>
                  <w:u w:val="single"/>
                </w:rPr>
                <w:t xml:space="preserve">Conception d’un support innovant pour enseigner l’interprétation de liaison</w:t>
              </w:r>
            </w:hyperlink>
          </w:p>
          <w:p>
            <w:pPr/>
            <w:hyperlink r:id="rId11" w:history="1">
              <w:r>
                <w:rPr>
                  <w:color w:val="#410a8c"/>
                  <w:u w:val="single"/>
                </w:rPr>
                <w:t xml:space="preserve">Evgueniya Lyu</w:t>
              </w:r>
            </w:hyperlink>
          </w:p>
          <w:p>
            <w:pPr/>
            <w:r>
              <w:rPr>
                <w:i w:val="1"/>
                <w:iCs w:val="1"/>
              </w:rPr>
              <w:t xml:space="preserve">Séminaire du GREMUTS (ILCEA4)</w:t>
            </w:r>
            <w:r>
              <w:rPr/>
              <w:t xml:space="preserve">, GREMUTS - ILCEA4, Jan 2023, Grenoble, France</w:t>
            </w:r>
          </w:p>
          <w:p>
            <w:pPr/>
            <w:r>
              <w:rPr/>
              <w:t xml:space="preserve">Communication dans un congrès</w:t>
            </w:r>
          </w:p>
          <w:p>
            <w:pPr/>
            <w:hyperlink r:id="rId69" w:history="1">
              <w:r>
                <w:rPr>
                  <w:color w:val="#410a8c"/>
                  <w:u w:val="single"/>
                </w:rPr>
                <w:t xml:space="preserve">hal-04223117v1</w:t>
              </w:r>
            </w:hyperlink>
          </w:p>
        </w:tc>
      </w:tr>
      <w:tr>
        <w:trPr/>
        <w:tc>
          <w:tcPr>
            <w:noWrap/>
          </w:tcPr>
          <w:p>
            <w:pPr>
              <w:spacing w:after="200"/>
            </w:pPr>
            <w:hyperlink r:id="rId70" w:history="1">
              <w:r>
                <w:rPr>
                  <w:color w:val="1e198e"/>
                  <w:b w:val="1"/>
                  <w:bCs w:val="1"/>
                  <w:u w:val="single"/>
                </w:rPr>
                <w:t xml:space="preserve">De la transmission à l’apprentissage : études de cas au service du secteur LANSAD</w:t>
              </w:r>
            </w:hyperlink>
          </w:p>
          <w:p>
            <w:pPr/>
            <w:hyperlink r:id="rId11" w:history="1">
              <w:r>
                <w:rPr>
                  <w:color w:val="#410a8c"/>
                  <w:u w:val="single"/>
                </w:rPr>
                <w:t xml:space="preserve">Evgueniya Lyu</w:t>
              </w:r>
            </w:hyperlink>
          </w:p>
          <w:p>
            <w:pPr/>
            <w:r>
              <w:rPr>
                <w:i w:val="1"/>
                <w:iCs w:val="1"/>
              </w:rPr>
              <w:t xml:space="preserve">62e congrès de la SAES sur le thème "Transmission(s)"</w:t>
            </w:r>
            <w:r>
              <w:rPr/>
              <w:t xml:space="preserve">, Université Rennes 2, Jun 2023, Rennes, France</w:t>
            </w:r>
          </w:p>
          <w:p>
            <w:pPr/>
            <w:r>
              <w:rPr/>
              <w:t xml:space="preserve">Communication dans un congrès</w:t>
            </w:r>
          </w:p>
          <w:p>
            <w:pPr/>
            <w:hyperlink r:id="rId70" w:history="1">
              <w:r>
                <w:rPr>
                  <w:color w:val="#410a8c"/>
                  <w:u w:val="single"/>
                </w:rPr>
                <w:t xml:space="preserve">hal-04239303v1</w:t>
              </w:r>
            </w:hyperlink>
          </w:p>
        </w:tc>
      </w:tr>
      <w:tr>
        <w:trPr/>
        <w:tc>
          <w:tcPr>
            <w:noWrap/>
          </w:tcPr>
          <w:p>
            <w:pPr>
              <w:spacing w:after="200"/>
            </w:pPr>
            <w:hyperlink r:id="rId71" w:history="1">
              <w:r>
                <w:rPr>
                  <w:color w:val="1e198e"/>
                  <w:b w:val="1"/>
                  <w:bCs w:val="1"/>
                  <w:u w:val="single"/>
                </w:rPr>
                <w:t xml:space="preserve">Sensibilisation à une culture spécialisée : enseignement-apprentissage des normes de la rédaction scientifique en anglais pour psychologues</w:t>
              </w:r>
            </w:hyperlink>
          </w:p>
          <w:p>
            <w:pPr/>
            <w:hyperlink r:id="rId11" w:history="1">
              <w:r>
                <w:rPr>
                  <w:color w:val="#410a8c"/>
                  <w:u w:val="single"/>
                </w:rPr>
                <w:t xml:space="preserve">Evgueniya Lyu</w:t>
              </w:r>
            </w:hyperlink>
          </w:p>
          <w:p>
            <w:pPr/>
            <w:r>
              <w:rPr>
                <w:i w:val="1"/>
                <w:iCs w:val="1"/>
              </w:rPr>
              <w:t xml:space="preserve">44e colloque du GERAS sur le thème « Cultures, mémoires et héritages en anglais de spécialité »</w:t>
            </w:r>
            <w:r>
              <w:rPr/>
              <w:t xml:space="preserve">, ENS Paris-Saclay, Mar 2023, Paris, France</w:t>
            </w:r>
          </w:p>
          <w:p>
            <w:pPr/>
            <w:r>
              <w:rPr/>
              <w:t xml:space="preserve">Communication dans un congrès</w:t>
            </w:r>
          </w:p>
          <w:p>
            <w:pPr/>
            <w:hyperlink r:id="rId71" w:history="1">
              <w:r>
                <w:rPr>
                  <w:color w:val="#410a8c"/>
                  <w:u w:val="single"/>
                </w:rPr>
                <w:t xml:space="preserve">hal-04239379v1</w:t>
              </w:r>
            </w:hyperlink>
          </w:p>
        </w:tc>
      </w:tr>
      <w:tr>
        <w:trPr/>
        <w:tc>
          <w:tcPr>
            <w:noWrap/>
          </w:tcPr>
          <w:p>
            <w:pPr>
              <w:spacing w:after="200"/>
            </w:pPr>
            <w:hyperlink r:id="rId72" w:history="1">
              <w:r>
                <w:rPr>
                  <w:color w:val="1e198e"/>
                  <w:b w:val="1"/>
                  <w:bCs w:val="1"/>
                  <w:u w:val="single"/>
                </w:rPr>
                <w:t xml:space="preserve">Innovative Ways of Teaching Liaison Interpretation: Two-Layered Manifestation of the Platform Economy</w:t>
              </w:r>
            </w:hyperlink>
          </w:p>
          <w:p>
            <w:pPr/>
            <w:hyperlink r:id="rId11" w:history="1">
              <w:r>
                <w:rPr>
                  <w:color w:val="#410a8c"/>
                  <w:u w:val="single"/>
                </w:rPr>
                <w:t xml:space="preserve">Evgueniya Lyu</w:t>
              </w:r>
            </w:hyperlink>
          </w:p>
          <w:p>
            <w:pPr/>
            <w:r>
              <w:rPr>
                <w:i w:val="1"/>
                <w:iCs w:val="1"/>
              </w:rPr>
              <w:t xml:space="preserve">3rd Annual Language Works Conference “Translation, Interpreting and the Platform Economy”</w:t>
            </w:r>
            <w:r>
              <w:rPr/>
              <w:t xml:space="preserve">, Hunter College, Apr 2023, New York, NY, United States</w:t>
            </w:r>
          </w:p>
          <w:p>
            <w:pPr/>
            <w:r>
              <w:rPr/>
              <w:t xml:space="preserve">Communication dans un congrès</w:t>
            </w:r>
          </w:p>
          <w:p>
            <w:pPr/>
            <w:hyperlink r:id="rId72" w:history="1">
              <w:r>
                <w:rPr>
                  <w:color w:val="#410a8c"/>
                  <w:u w:val="single"/>
                </w:rPr>
                <w:t xml:space="preserve">hal-04239446v1</w:t>
              </w:r>
            </w:hyperlink>
          </w:p>
        </w:tc>
      </w:tr>
      <w:tr>
        <w:trPr/>
        <w:tc>
          <w:tcPr>
            <w:noWrap/>
          </w:tcPr>
          <w:p>
            <w:pPr>
              <w:spacing w:after="200"/>
            </w:pPr>
            <w:hyperlink r:id="rId73" w:history="1">
              <w:r>
                <w:rPr>
                  <w:color w:val="1e198e"/>
                  <w:b w:val="1"/>
                  <w:bCs w:val="1"/>
                  <w:u w:val="single"/>
                </w:rPr>
                <w:t xml:space="preserve">Using a Pedagogical Mini-Series to Teach Specialised Liaison Interpretation</w:t>
              </w:r>
            </w:hyperlink>
          </w:p>
          <w:p>
            <w:pPr/>
            <w:hyperlink r:id="rId11" w:history="1">
              <w:r>
                <w:rPr>
                  <w:color w:val="#410a8c"/>
                  <w:u w:val="single"/>
                </w:rPr>
                <w:t xml:space="preserve">Evgueniya Lyu</w:t>
              </w:r>
            </w:hyperlink>
          </w:p>
          <w:p>
            <w:pPr/>
            <w:r>
              <w:rPr>
                <w:i w:val="1"/>
                <w:iCs w:val="1"/>
              </w:rPr>
              <w:t xml:space="preserve">INNO-LSP International Conference, 4th edition, “Innovative Trends in Teaching Languages for Specific Purposes</w:t>
            </w:r>
            <w:r>
              <w:rPr/>
              <w:t xml:space="preserve">, Ovidius University of Constanta, Sep 2023, Constanta, Romania</w:t>
            </w:r>
          </w:p>
          <w:p>
            <w:pPr/>
            <w:r>
              <w:rPr/>
              <w:t xml:space="preserve">Communication dans un congrès</w:t>
            </w:r>
          </w:p>
          <w:p>
            <w:pPr/>
            <w:hyperlink r:id="rId73" w:history="1">
              <w:r>
                <w:rPr>
                  <w:color w:val="#410a8c"/>
                  <w:u w:val="single"/>
                </w:rPr>
                <w:t xml:space="preserve">hal-04239453v1</w:t>
              </w:r>
            </w:hyperlink>
          </w:p>
        </w:tc>
      </w:tr>
      <w:tr>
        <w:trPr/>
        <w:tc>
          <w:tcPr>
            <w:noWrap/>
          </w:tcPr>
          <w:p>
            <w:pPr>
              <w:spacing w:after="200"/>
            </w:pPr>
            <w:hyperlink r:id="rId74" w:history="1">
              <w:r>
                <w:rPr>
                  <w:color w:val="1e198e"/>
                  <w:b w:val="1"/>
                  <w:bCs w:val="1"/>
                  <w:u w:val="single"/>
                </w:rPr>
                <w:t xml:space="preserve">Didactique de l’anglais de spécialité et spécialisé : approche française</w:t>
              </w:r>
            </w:hyperlink>
          </w:p>
          <w:p>
            <w:pPr/>
            <w:hyperlink r:id="rId11" w:history="1">
              <w:r>
                <w:rPr>
                  <w:color w:val="#410a8c"/>
                  <w:u w:val="single"/>
                </w:rPr>
                <w:t xml:space="preserve">Evgueniya Lyu</w:t>
              </w:r>
            </w:hyperlink>
          </w:p>
          <w:p>
            <w:pPr/>
            <w:r>
              <w:rPr>
                <w:i w:val="1"/>
                <w:iCs w:val="1"/>
              </w:rPr>
              <w:t xml:space="preserve">Une école française d’anglais de spécialité ?</w:t>
            </w:r>
            <w:r>
              <w:rPr/>
              <w:t xml:space="preserve">, e Centre d’Études Linguistiques – Corpus, Discours et Sociétés (CEL), le Centre de recherche en linguistique appliquée (CeRLA) et le CeLiSo (Centre de linguistique en Sorbonne), Oct 2022, Lyon, France</w:t>
            </w:r>
          </w:p>
          <w:p>
            <w:pPr/>
            <w:r>
              <w:rPr/>
              <w:t xml:space="preserve">Communication dans un congrès</w:t>
            </w:r>
          </w:p>
          <w:p>
            <w:pPr/>
            <w:hyperlink r:id="rId74" w:history="1">
              <w:r>
                <w:rPr>
                  <w:color w:val="#410a8c"/>
                  <w:u w:val="single"/>
                </w:rPr>
                <w:t xml:space="preserve">hal-04223112v1</w:t>
              </w:r>
            </w:hyperlink>
          </w:p>
        </w:tc>
      </w:tr>
      <w:tr>
        <w:trPr/>
        <w:tc>
          <w:tcPr>
            <w:noWrap/>
          </w:tcPr>
          <w:p>
            <w:pPr>
              <w:spacing w:after="200"/>
            </w:pPr>
            <w:hyperlink r:id="rId75" w:history="1">
              <w:r>
                <w:rPr>
                  <w:color w:val="1e198e"/>
                  <w:b w:val="1"/>
                  <w:bCs w:val="1"/>
                  <w:u w:val="single"/>
                </w:rPr>
                <w:t xml:space="preserve">Teaching English for Specific Purposes through Case Studies</w:t>
              </w:r>
            </w:hyperlink>
          </w:p>
          <w:p>
            <w:pPr/>
            <w:hyperlink r:id="rId11" w:history="1">
              <w:r>
                <w:rPr>
                  <w:color w:val="#410a8c"/>
                  <w:u w:val="single"/>
                </w:rPr>
                <w:t xml:space="preserve">Evgueniya Lyu</w:t>
              </w:r>
            </w:hyperlink>
          </w:p>
          <w:p>
            <w:pPr/>
            <w:r>
              <w:rPr>
                <w:i w:val="1"/>
                <w:iCs w:val="1"/>
              </w:rPr>
              <w:t xml:space="preserve">5th International ESP/LSP Workshop and Conference</w:t>
            </w:r>
            <w:r>
              <w:rPr/>
              <w:t xml:space="preserve">, University of Niš, Faculty of Electronic Engineering, Sep 2022, Nis, Serbia</w:t>
            </w:r>
          </w:p>
          <w:p>
            <w:pPr/>
            <w:r>
              <w:rPr/>
              <w:t xml:space="preserve">Communication dans un congrès</w:t>
            </w:r>
          </w:p>
          <w:p>
            <w:pPr/>
            <w:hyperlink r:id="rId75" w:history="1">
              <w:r>
                <w:rPr>
                  <w:color w:val="#410a8c"/>
                  <w:u w:val="single"/>
                </w:rPr>
                <w:t xml:space="preserve">hal-04239437v1</w:t>
              </w:r>
            </w:hyperlink>
          </w:p>
        </w:tc>
      </w:tr>
      <w:tr>
        <w:trPr/>
        <w:tc>
          <w:tcPr>
            <w:noWrap/>
          </w:tcPr>
          <w:p>
            <w:pPr>
              <w:spacing w:after="200"/>
            </w:pPr>
            <w:hyperlink r:id="rId76" w:history="1">
              <w:r>
                <w:rPr>
                  <w:color w:val="1e198e"/>
                  <w:b w:val="1"/>
                  <w:bCs w:val="1"/>
                  <w:u w:val="single"/>
                </w:rPr>
                <w:t xml:space="preserve">Comment survivre à la dernière année de thèse : conseils et astuces à l'intention des doctorant.es en anglais de spécialité</w:t>
              </w:r>
            </w:hyperlink>
          </w:p>
          <w:p>
            <w:pPr/>
            <w:hyperlink r:id="rId11" w:history="1">
              <w:r>
                <w:rPr>
                  <w:color w:val="#410a8c"/>
                  <w:u w:val="single"/>
                </w:rPr>
                <w:t xml:space="preserve">Evgueniya Lyu</w:t>
              </w:r>
            </w:hyperlink>
          </w:p>
          <w:p>
            <w:pPr/>
            <w:r>
              <w:rPr>
                <w:i w:val="1"/>
                <w:iCs w:val="1"/>
              </w:rPr>
              <w:t xml:space="preserve">43e colloque du GERAS, Rencontres Doctorales</w:t>
            </w:r>
            <w:r>
              <w:rPr/>
              <w:t xml:space="preserve">, Université Grenoble Alpes, Mar 2022, Grenoble, France</w:t>
            </w:r>
          </w:p>
          <w:p>
            <w:pPr/>
            <w:r>
              <w:rPr/>
              <w:t xml:space="preserve">Communication dans un congrès</w:t>
            </w:r>
          </w:p>
          <w:p>
            <w:pPr/>
            <w:hyperlink r:id="rId76" w:history="1">
              <w:r>
                <w:rPr>
                  <w:color w:val="#410a8c"/>
                  <w:u w:val="single"/>
                </w:rPr>
                <w:t xml:space="preserve">hal-05432401v1</w:t>
              </w:r>
            </w:hyperlink>
          </w:p>
        </w:tc>
      </w:tr>
      <w:tr>
        <w:trPr/>
        <w:tc>
          <w:tcPr>
            <w:noWrap/>
          </w:tcPr>
          <w:p>
            <w:pPr>
              <w:spacing w:after="200"/>
            </w:pPr>
            <w:hyperlink r:id="rId77" w:history="1">
              <w:r>
                <w:rPr>
                  <w:color w:val="1e198e"/>
                  <w:b w:val="1"/>
                  <w:bCs w:val="1"/>
                  <w:u w:val="single"/>
                </w:rPr>
                <w:t xml:space="preserve">Teaching Specialised Varieties of English in the French Higher Education Context: Motivational Faults</w:t>
              </w:r>
            </w:hyperlink>
          </w:p>
          <w:p>
            <w:pPr/>
            <w:hyperlink r:id="rId11" w:history="1">
              <w:r>
                <w:rPr>
                  <w:color w:val="#410a8c"/>
                  <w:u w:val="single"/>
                </w:rPr>
                <w:t xml:space="preserve">Evgueniya Lyu</w:t>
              </w:r>
            </w:hyperlink>
          </w:p>
          <w:p>
            <w:pPr/>
            <w:r>
              <w:rPr>
                <w:i w:val="1"/>
                <w:iCs w:val="1"/>
              </w:rPr>
              <w:t xml:space="preserve">61e congrès de la SAES sur le thème « Failles »</w:t>
            </w:r>
            <w:r>
              <w:rPr/>
              <w:t xml:space="preserve">, Université Clermont Auvergne, Jun 2022, Clermont - Ferrand, France</w:t>
            </w:r>
          </w:p>
          <w:p>
            <w:pPr/>
            <w:r>
              <w:rPr/>
              <w:t xml:space="preserve">Communication dans un congrès</w:t>
            </w:r>
          </w:p>
          <w:p>
            <w:pPr/>
            <w:hyperlink r:id="rId77" w:history="1">
              <w:r>
                <w:rPr>
                  <w:color w:val="#410a8c"/>
                  <w:u w:val="single"/>
                </w:rPr>
                <w:t xml:space="preserve">hal-04223127v1</w:t>
              </w:r>
            </w:hyperlink>
          </w:p>
        </w:tc>
      </w:tr>
      <w:tr>
        <w:trPr/>
        <w:tc>
          <w:tcPr>
            <w:noWrap/>
          </w:tcPr>
          <w:p>
            <w:pPr>
              <w:spacing w:after="200"/>
            </w:pPr>
            <w:hyperlink r:id="rId78" w:history="1">
              <w:r>
                <w:rPr>
                  <w:color w:val="1e198e"/>
                  <w:b w:val="1"/>
                  <w:bCs w:val="1"/>
                  <w:u w:val="single"/>
                </w:rPr>
                <w:t xml:space="preserve">Le choix de la modalité et son effet sur l’acquisition du lexique technique</w:t>
              </w:r>
            </w:hyperlink>
          </w:p>
          <w:p>
            <w:pPr/>
            <w:hyperlink r:id="rId11" w:history="1">
              <w:r>
                <w:rPr>
                  <w:color w:val="#410a8c"/>
                  <w:u w:val="single"/>
                </w:rPr>
                <w:t xml:space="preserve">Evgueniya Lyu</w:t>
              </w:r>
            </w:hyperlink>
          </w:p>
          <w:p>
            <w:pPr/>
            <w:r>
              <w:rPr>
                <w:i w:val="1"/>
                <w:iCs w:val="1"/>
              </w:rPr>
              <w:t xml:space="preserve">43e colloque du GERAS sur le thème « Multimodalité et multimédialité en anglais de spécialité : aspects discursifs, culturels, didactiques et traductologiques »</w:t>
            </w:r>
            <w:r>
              <w:rPr/>
              <w:t xml:space="preserve">, Université Grenoble Alpes, Mar 2022, Grenoble, France</w:t>
            </w:r>
          </w:p>
          <w:p>
            <w:pPr/>
            <w:r>
              <w:rPr/>
              <w:t xml:space="preserve">Communication dans un congrès</w:t>
            </w:r>
          </w:p>
          <w:p>
            <w:pPr/>
            <w:hyperlink r:id="rId78" w:history="1">
              <w:r>
                <w:rPr>
                  <w:color w:val="#410a8c"/>
                  <w:u w:val="single"/>
                </w:rPr>
                <w:t xml:space="preserve">hal-04239339v1</w:t>
              </w:r>
            </w:hyperlink>
          </w:p>
        </w:tc>
      </w:tr>
      <w:tr>
        <w:trPr/>
        <w:tc>
          <w:tcPr>
            <w:noWrap/>
          </w:tcPr>
          <w:p>
            <w:pPr>
              <w:spacing w:after="200"/>
            </w:pPr>
            <w:hyperlink r:id="rId79" w:history="1">
              <w:r>
                <w:rPr>
                  <w:color w:val="1e198e"/>
                  <w:b w:val="1"/>
                  <w:bCs w:val="1"/>
                  <w:u w:val="single"/>
                </w:rPr>
                <w:t xml:space="preserve">Culture disciplinaire, choc culturel et tolérance : approcher l’interdisciplinarité à partir de la sociologie</w:t>
              </w:r>
            </w:hyperlink>
          </w:p>
          <w:p>
            <w:pPr/>
            <w:hyperlink r:id="rId11" w:history="1">
              <w:r>
                <w:rPr>
                  <w:color w:val="#410a8c"/>
                  <w:u w:val="single"/>
                </w:rPr>
                <w:t xml:space="preserve">Evgueniya Lyu</w:t>
              </w:r>
            </w:hyperlink>
          </w:p>
          <w:p>
            <w:pPr/>
            <w:r>
              <w:rPr>
                <w:i w:val="1"/>
                <w:iCs w:val="1"/>
              </w:rPr>
              <w:t xml:space="preserve">Pratiques de l’interdisciplinarité dans l’anglistique : les enjeux du décentrement</w:t>
            </w:r>
            <w:r>
              <w:rPr/>
              <w:t xml:space="preserve">, LERMA, Aix-Marseille Université, Oct 2021, Aix-en-Provence, France</w:t>
            </w:r>
          </w:p>
          <w:p>
            <w:pPr/>
            <w:r>
              <w:rPr/>
              <w:t xml:space="preserve">Communication dans un congrès</w:t>
            </w:r>
          </w:p>
          <w:p>
            <w:pPr/>
            <w:hyperlink r:id="rId79" w:history="1">
              <w:r>
                <w:rPr>
                  <w:color w:val="#410a8c"/>
                  <w:u w:val="single"/>
                </w:rPr>
                <w:t xml:space="preserve">hal-04222899v1</w:t>
              </w:r>
            </w:hyperlink>
          </w:p>
        </w:tc>
      </w:tr>
      <w:tr>
        <w:trPr/>
        <w:tc>
          <w:tcPr>
            <w:noWrap/>
          </w:tcPr>
          <w:p>
            <w:pPr>
              <w:spacing w:after="200"/>
            </w:pPr>
            <w:hyperlink r:id="rId80" w:history="1">
              <w:r>
                <w:rPr>
                  <w:color w:val="1e198e"/>
                  <w:b w:val="1"/>
                  <w:bCs w:val="1"/>
                  <w:u w:val="single"/>
                </w:rPr>
                <w:t xml:space="preserve">The APA Publication Norms and Globalisation: One Without the Other?</w:t>
              </w:r>
            </w:hyperlink>
          </w:p>
          <w:p>
            <w:pPr/>
            <w:hyperlink r:id="rId11" w:history="1">
              <w:r>
                <w:rPr>
                  <w:color w:val="#410a8c"/>
                  <w:u w:val="single"/>
                </w:rPr>
                <w:t xml:space="preserve">Evgueniya Lyu</w:t>
              </w:r>
            </w:hyperlink>
          </w:p>
          <w:p>
            <w:pPr/>
            <w:r>
              <w:rPr>
                <w:i w:val="1"/>
                <w:iCs w:val="1"/>
              </w:rPr>
              <w:t xml:space="preserve">Specialised Language Teaching in the Era of Globalisation</w:t>
            </w:r>
            <w:r>
              <w:rPr/>
              <w:t xml:space="preserve">, Université de Paris, Oct 2021, Paris, France</w:t>
            </w:r>
          </w:p>
          <w:p>
            <w:pPr/>
            <w:r>
              <w:rPr/>
              <w:t xml:space="preserve">Communication dans un congrès</w:t>
            </w:r>
          </w:p>
          <w:p>
            <w:pPr/>
            <w:hyperlink r:id="rId80" w:history="1">
              <w:r>
                <w:rPr>
                  <w:color w:val="#410a8c"/>
                  <w:u w:val="single"/>
                </w:rPr>
                <w:t xml:space="preserve">hal-04239430v1</w:t>
              </w:r>
            </w:hyperlink>
          </w:p>
        </w:tc>
      </w:tr>
      <w:tr>
        <w:trPr/>
        <w:tc>
          <w:tcPr>
            <w:noWrap/>
          </w:tcPr>
          <w:p>
            <w:pPr>
              <w:spacing w:after="200"/>
            </w:pPr>
            <w:hyperlink r:id="rId81" w:history="1">
              <w:r>
                <w:rPr>
                  <w:color w:val="1e198e"/>
                  <w:b w:val="1"/>
                  <w:bCs w:val="1"/>
                  <w:u w:val="single"/>
                </w:rPr>
                <w:t xml:space="preserve">ESP and Technical Vocabulary: How Efficient are Definition Matching Exercises?</w:t>
              </w:r>
            </w:hyperlink>
          </w:p>
          <w:p>
            <w:pPr/>
            <w:hyperlink r:id="rId11" w:history="1">
              <w:r>
                <w:rPr>
                  <w:color w:val="#410a8c"/>
                  <w:u w:val="single"/>
                </w:rPr>
                <w:t xml:space="preserve">Evgueniya Lyu</w:t>
              </w:r>
            </w:hyperlink>
          </w:p>
          <w:p>
            <w:pPr/>
            <w:r>
              <w:rPr>
                <w:i w:val="1"/>
                <w:iCs w:val="1"/>
              </w:rPr>
              <w:t xml:space="preserve">Language for Specific Purposes: Trends and Perspectives</w:t>
            </w:r>
            <w:r>
              <w:rPr/>
              <w:t xml:space="preserve">, Université du Monténégro, Sep 2021, Budva, Montenegro</w:t>
            </w:r>
          </w:p>
          <w:p>
            <w:pPr/>
            <w:r>
              <w:rPr/>
              <w:t xml:space="preserve">Communication dans un congrès</w:t>
            </w:r>
          </w:p>
          <w:p>
            <w:pPr/>
            <w:hyperlink r:id="rId81" w:history="1">
              <w:r>
                <w:rPr>
                  <w:color w:val="#410a8c"/>
                  <w:u w:val="single"/>
                </w:rPr>
                <w:t xml:space="preserve">hal-04239420v1</w:t>
              </w:r>
            </w:hyperlink>
          </w:p>
        </w:tc>
      </w:tr>
      <w:tr>
        <w:trPr/>
        <w:tc>
          <w:tcPr>
            <w:noWrap/>
          </w:tcPr>
          <w:p>
            <w:pPr>
              <w:spacing w:after="200"/>
            </w:pPr>
            <w:hyperlink r:id="rId82" w:history="1">
              <w:r>
                <w:rPr>
                  <w:color w:val="1e198e"/>
                  <w:b w:val="1"/>
                  <w:bCs w:val="1"/>
                  <w:u w:val="single"/>
                </w:rPr>
                <w:t xml:space="preserve">Présentation d’une étude de cas destinée à sensibiliser des étudiants en psychologie à la dimension déontologique de la spécialité en contexte anglo-saxon</w:t>
              </w:r>
            </w:hyperlink>
          </w:p>
          <w:p>
            <w:pPr/>
            <w:hyperlink r:id="rId11" w:history="1">
              <w:r>
                <w:rPr>
                  <w:color w:val="#410a8c"/>
                  <w:u w:val="single"/>
                </w:rPr>
                <w:t xml:space="preserve">Evgueniya Lyu</w:t>
              </w:r>
            </w:hyperlink>
          </w:p>
          <w:p>
            <w:pPr/>
            <w:r>
              <w:rPr>
                <w:i w:val="1"/>
                <w:iCs w:val="1"/>
              </w:rPr>
              <w:t xml:space="preserve">40e colloque du GERAS</w:t>
            </w:r>
            <w:r>
              <w:rPr/>
              <w:t xml:space="preserve">, Université Paris II Panthéon-Assas, Mar 2019, Paris, France</w:t>
            </w:r>
          </w:p>
          <w:p>
            <w:pPr/>
            <w:r>
              <w:rPr/>
              <w:t xml:space="preserve">Communication dans un congrès</w:t>
            </w:r>
          </w:p>
          <w:p>
            <w:pPr/>
            <w:hyperlink r:id="rId82" w:history="1">
              <w:r>
                <w:rPr>
                  <w:color w:val="#410a8c"/>
                  <w:u w:val="single"/>
                </w:rPr>
                <w:t xml:space="preserve">hal-04239324v1</w:t>
              </w:r>
            </w:hyperlink>
          </w:p>
        </w:tc>
      </w:tr>
      <w:tr>
        <w:trPr/>
        <w:tc>
          <w:tcPr>
            <w:noWrap/>
          </w:tcPr>
          <w:p>
            <w:pPr>
              <w:spacing w:after="200"/>
            </w:pPr>
            <w:hyperlink r:id="rId83" w:history="1">
              <w:r>
                <w:rPr>
                  <w:color w:val="1e198e"/>
                  <w:b w:val="1"/>
                  <w:bCs w:val="1"/>
                  <w:u w:val="single"/>
                </w:rPr>
                <w:t xml:space="preserve">Applications didactiques de l’approche intentionnelle de l’anglais de spécialité</w:t>
              </w:r>
            </w:hyperlink>
          </w:p>
          <w:p>
            <w:pPr/>
            <w:hyperlink r:id="rId11" w:history="1">
              <w:r>
                <w:rPr>
                  <w:color w:val="#410a8c"/>
                  <w:u w:val="single"/>
                </w:rPr>
                <w:t xml:space="preserve">Evgueniya Lyu</w:t>
              </w:r>
            </w:hyperlink>
          </w:p>
          <w:p>
            <w:pPr/>
            <w:r>
              <w:rPr>
                <w:i w:val="1"/>
                <w:iCs w:val="1"/>
              </w:rPr>
              <w:t xml:space="preserve">39e colloque du GERAS</w:t>
            </w:r>
            <w:r>
              <w:rPr/>
              <w:t xml:space="preserve">, Université de Mons, Mar 2018, Mons, Belgique</w:t>
            </w:r>
          </w:p>
          <w:p>
            <w:pPr/>
            <w:r>
              <w:rPr/>
              <w:t xml:space="preserve">Communication dans un congrès</w:t>
            </w:r>
          </w:p>
          <w:p>
            <w:pPr/>
            <w:hyperlink r:id="rId83" w:history="1">
              <w:r>
                <w:rPr>
                  <w:color w:val="#410a8c"/>
                  <w:u w:val="single"/>
                </w:rPr>
                <w:t xml:space="preserve">hal-04239314v1</w:t>
              </w:r>
            </w:hyperlink>
          </w:p>
        </w:tc>
      </w:tr>
      <w:tr>
        <w:trPr/>
        <w:tc>
          <w:tcPr>
            <w:noWrap/>
          </w:tcPr>
          <w:p>
            <w:pPr>
              <w:spacing w:after="200"/>
            </w:pPr>
            <w:hyperlink r:id="rId84" w:history="1">
              <w:r>
                <w:rPr>
                  <w:color w:val="1e198e"/>
                  <w:b w:val="1"/>
                  <w:bCs w:val="1"/>
                  <w:u w:val="single"/>
                </w:rPr>
                <w:t xml:space="preserve">Le rôle méthodologique de l’imaginaire</w:t>
              </w:r>
            </w:hyperlink>
          </w:p>
          <w:p>
            <w:pPr/>
            <w:hyperlink r:id="rId11" w:history="1">
              <w:r>
                <w:rPr>
                  <w:color w:val="#410a8c"/>
                  <w:u w:val="single"/>
                </w:rPr>
                <w:t xml:space="preserve">Evgueniya Lyu</w:t>
              </w:r>
            </w:hyperlink>
          </w:p>
          <w:p>
            <w:pPr/>
            <w:r>
              <w:rPr>
                <w:i w:val="1"/>
                <w:iCs w:val="1"/>
              </w:rPr>
              <w:t xml:space="preserve">3e journée des langues de l’ARILUF (Association des responsables des instituts de langues des universités francophones) portant sur les activités créatives et ludiques en classe de langue</w:t>
            </w:r>
            <w:r>
              <w:rPr/>
              <w:t xml:space="preserve">, Université de Mons, May 2015, Mons, Belgique</w:t>
            </w:r>
          </w:p>
          <w:p>
            <w:pPr/>
            <w:r>
              <w:rPr/>
              <w:t xml:space="preserve">Communication dans un congrès</w:t>
            </w:r>
          </w:p>
          <w:p>
            <w:pPr/>
            <w:hyperlink r:id="rId84" w:history="1">
              <w:r>
                <w:rPr>
                  <w:color w:val="#410a8c"/>
                  <w:u w:val="single"/>
                </w:rPr>
                <w:t xml:space="preserve">hal-04239404v1</w:t>
              </w:r>
            </w:hyperlink>
          </w:p>
        </w:tc>
      </w:tr>
      <w:tr>
        <w:trPr/>
        <w:tc>
          <w:tcPr>
            <w:noWrap/>
          </w:tcPr>
          <w:p>
            <w:pPr>
              <w:spacing w:after="200"/>
            </w:pPr>
            <w:hyperlink r:id="rId85" w:history="1">
              <w:r>
                <w:rPr>
                  <w:color w:val="1e198e"/>
                  <w:b w:val="1"/>
                  <w:bCs w:val="1"/>
                  <w:u w:val="single"/>
                </w:rPr>
                <w:t xml:space="preserve">Anecdotes culturelles liées à l’enseignement linguistique orienté psychologie</w:t>
              </w:r>
            </w:hyperlink>
          </w:p>
          <w:p>
            <w:pPr/>
            <w:hyperlink r:id="rId11" w:history="1">
              <w:r>
                <w:rPr>
                  <w:color w:val="#410a8c"/>
                  <w:u w:val="single"/>
                </w:rPr>
                <w:t xml:space="preserve">Evgueniya Lyu</w:t>
              </w:r>
            </w:hyperlink>
          </w:p>
          <w:p>
            <w:pPr/>
            <w:r>
              <w:rPr>
                <w:i w:val="1"/>
                <w:iCs w:val="1"/>
              </w:rPr>
              <w:t xml:space="preserve">L’enseignement des langues de spécialité : état des lieux</w:t>
            </w:r>
            <w:r>
              <w:rPr/>
              <w:t xml:space="preserve">, Université de Liège, Oct 2012, Liège, Belgium</w:t>
            </w:r>
          </w:p>
          <w:p>
            <w:pPr/>
            <w:r>
              <w:rPr/>
              <w:t xml:space="preserve">Communication dans un congrès</w:t>
            </w:r>
          </w:p>
          <w:p>
            <w:pPr/>
            <w:hyperlink r:id="rId85" w:history="1">
              <w:r>
                <w:rPr>
                  <w:color w:val="#410a8c"/>
                  <w:u w:val="single"/>
                </w:rPr>
                <w:t xml:space="preserve">hal-04239394v1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Teaching ESP as the Process of Socialisation into Disciplinary and Professional Cultures</w:t>
              </w:r>
            </w:hyperlink>
          </w:p>
          <w:p>
            <w:pPr/>
            <w:hyperlink r:id="rId11" w:history="1">
              <w:r>
                <w:rPr>
                  <w:color w:val="#410a8c"/>
                  <w:u w:val="single"/>
                </w:rPr>
                <w:t xml:space="preserve">Evgueniya Lyu</w:t>
              </w:r>
            </w:hyperlink>
          </w:p>
          <w:p>
            <w:pPr/>
            <w:r>
              <w:rPr/>
              <w:t xml:space="preserve">Tamilla Mammadova. </w:t>
            </w:r>
            <w:r>
              <w:rPr>
                <w:i w:val="1"/>
                <w:iCs w:val="1"/>
              </w:rPr>
              <w:t xml:space="preserve">Cultural Diversity in Cross-Cultural Settings: A Global Approach</w:t>
            </w:r>
            <w:r>
              <w:rPr/>
              <w:t xml:space="preserve">, </w:t>
            </w:r>
            <w:hyperlink r:id="rId87" w:history="1">
              <w:r>
                <w:rPr>
                  <w:color w:val="#410a8c"/>
                  <w:u w:val="single"/>
                </w:rPr>
                <w:t xml:space="preserve">Cambridge Scholars Publishing</w:t>
              </w:r>
            </w:hyperlink>
            <w:r>
              <w:rPr/>
              <w:t xml:space="preserve">, pp.243-271, 2021, 1-5275-7374-5</w:t>
            </w:r>
          </w:p>
          <w:p>
            <w:pPr/>
            <w:r>
              <w:rPr/>
              <w:t xml:space="preserve">Chapitre d'ouvrage</w:t>
            </w:r>
          </w:p>
          <w:p>
            <w:pPr/>
            <w:hyperlink r:id="rId86" w:history="1">
              <w:r>
                <w:rPr>
                  <w:color w:val="#410a8c"/>
                  <w:u w:val="single"/>
                </w:rPr>
                <w:t xml:space="preserve">hal-04221550v1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Assessing creativity in technology-mediated language tasks</w:t>
              </w:r>
            </w:hyperlink>
          </w:p>
          <w:p>
            <w:pPr/>
            <w:hyperlink r:id="rId25" w:history="1">
              <w:r>
                <w:rPr>
                  <w:color w:val="#410a8c"/>
                  <w:u w:val="single"/>
                </w:rPr>
                <w:t xml:space="preserve">William Kelleher</w:t>
              </w:r>
            </w:hyperlink>
            <w:r>
              <w:rPr/>
              <w:t xml:space="preserve">,</w:t>
            </w:r>
            <w:hyperlink r:id="rId11" w:history="1">
              <w:r>
                <w:rPr>
                  <w:color w:val="#410a8c"/>
                  <w:u w:val="single"/>
                </w:rPr>
                <w:t xml:space="preserve">Evgueniya Lyu</w:t>
              </w:r>
            </w:hyperlink>
          </w:p>
          <w:p>
            <w:pPr/>
            <w:r>
              <w:rPr>
                <w:i w:val="1"/>
                <w:iCs w:val="1"/>
              </w:rPr>
              <w:t xml:space="preserve">The Palgrave encyclopedia of computer assisted language learning</w:t>
            </w:r>
            <w:r>
              <w:rPr/>
              <w:t xml:space="preserve">, 2025, pp.1-7. </w:t>
            </w:r>
            <w:hyperlink r:id="rId89" w:history="1">
              <w:r>
                <w:rPr>
                  <w:color w:val="#410a8c"/>
                  <w:u w:val="single"/>
                </w:rPr>
                <w:t xml:space="preserve">⟨10.1007/978-3-031-51447-0_225-1⟩</w:t>
              </w:r>
            </w:hyperlink>
          </w:p>
          <w:p>
            <w:pPr/>
            <w:r>
              <w:rPr/>
              <w:t xml:space="preserve">Notice d’encyclopédie ou de dictionnaire</w:t>
            </w:r>
          </w:p>
          <w:p>
            <w:pPr/>
            <w:hyperlink r:id="rId88" w:history="1">
              <w:r>
                <w:rPr>
                  <w:color w:val="#410a8c"/>
                  <w:u w:val="single"/>
                </w:rPr>
                <w:t xml:space="preserve">hal-05481810v1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Comment (re)penser sa pédagogie en langues étrangères</w:t>
              </w:r>
            </w:hyperlink>
          </w:p>
          <w:p>
            <w:pPr/>
            <w:hyperlink r:id="rId11" w:history="1">
              <w:r>
                <w:rPr>
                  <w:color w:val="#410a8c"/>
                  <w:u w:val="single"/>
                </w:rPr>
                <w:t xml:space="preserve">Evgueniya Lyu</w:t>
              </w:r>
            </w:hyperlink>
          </w:p>
          <w:p>
            <w:pPr/>
            <w:r>
              <w:rPr/>
              <w:t xml:space="preserve">2024</w:t>
            </w:r>
          </w:p>
          <w:p>
            <w:pPr/>
            <w:r>
              <w:rPr/>
              <w:t xml:space="preserve">Autre publication scientifique</w:t>
            </w:r>
          </w:p>
          <w:p>
            <w:pPr/>
            <w:hyperlink r:id="rId90" w:history="1">
              <w:r>
                <w:rPr>
                  <w:color w:val="#410a8c"/>
                  <w:u w:val="single"/>
                </w:rPr>
                <w:t xml:space="preserve">hal-04854488v1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Introduction à l'approche intentionnelle de l'enseignement-apprentissage de l'anglais de spécialité : de la théorie à la pratique</w:t>
              </w:r>
            </w:hyperlink>
          </w:p>
          <w:p>
            <w:pPr/>
            <w:hyperlink r:id="rId11" w:history="1">
              <w:r>
                <w:rPr>
                  <w:color w:val="#410a8c"/>
                  <w:u w:val="single"/>
                </w:rPr>
                <w:t xml:space="preserve">Evgueniya Lyu</w:t>
              </w:r>
            </w:hyperlink>
          </w:p>
          <w:p>
            <w:pPr/>
            <w:r>
              <w:rPr/>
              <w:t xml:space="preserve">Education. Aix Marseille Université, 2021.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tel-04854442v1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F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gueniya-lyu" TargetMode="External"/><Relationship Id="rId9" Type="http://schemas.openxmlformats.org/officeDocument/2006/relationships/hyperlink" Target="https://orcid.org/0009-0007-4457-7038" TargetMode="External"/><Relationship Id="rId10" Type="http://schemas.openxmlformats.org/officeDocument/2006/relationships/hyperlink" Target="https://hal.science/hal-05431574v1" TargetMode="External"/><Relationship Id="rId11" Type="http://schemas.openxmlformats.org/officeDocument/2006/relationships/hyperlink" Target="https://hal.science/search/index/?q=*&amp;authFullName_s=Evgueniya Lyu" TargetMode="External"/><Relationship Id="rId12" Type="http://schemas.openxmlformats.org/officeDocument/2006/relationships/hyperlink" Target="https://hal.science/search/index/?q=*&amp;authFullName_s=D&#233;borah Prudhon" TargetMode="External"/><Relationship Id="rId13" Type="http://schemas.openxmlformats.org/officeDocument/2006/relationships/hyperlink" Target="https://hal.science/hal-05406825v1" TargetMode="External"/><Relationship Id="rId14" Type="http://schemas.openxmlformats.org/officeDocument/2006/relationships/hyperlink" Target="https://hal.science/search/index/?q=*&amp;authFullName_s=Sara &#193;lvarez Mart&#237;nez" TargetMode="External"/><Relationship Id="rId15" Type="http://schemas.openxmlformats.org/officeDocument/2006/relationships/hyperlink" Target="https://hal.science/search/index/?q=*&amp;authFullName_s=Caroline Peynaud" TargetMode="External"/><Relationship Id="rId16" Type="http://schemas.openxmlformats.org/officeDocument/2006/relationships/hyperlink" Target="https://dx.doi.org/10.4000/137vv" TargetMode="External"/><Relationship Id="rId17" Type="http://schemas.openxmlformats.org/officeDocument/2006/relationships/hyperlink" Target="https://hal.science/hal-05406833v1" TargetMode="External"/><Relationship Id="rId18" Type="http://schemas.openxmlformats.org/officeDocument/2006/relationships/hyperlink" Target="https://hal.science/search/index/?q=*&amp;authFullName_s=Nadezda Stojkovic" TargetMode="External"/><Relationship Id="rId19" Type="http://schemas.openxmlformats.org/officeDocument/2006/relationships/hyperlink" Target="https://hal.science/hal-05431568v1" TargetMode="External"/><Relationship Id="rId20" Type="http://schemas.openxmlformats.org/officeDocument/2006/relationships/hyperlink" Target="https://hal.science/search/index/?q=*&amp;authFullName_s=Aude Labetoulle" TargetMode="External"/><Relationship Id="rId21" Type="http://schemas.openxmlformats.org/officeDocument/2006/relationships/hyperlink" Target="https://hal.science/search/index/?q=*&amp;authFullName_s=Sophie Belan" TargetMode="External"/><Relationship Id="rId22" Type="http://schemas.openxmlformats.org/officeDocument/2006/relationships/hyperlink" Target="https://hal.science/search/index/?q=*&amp;authFullName_s=Marie-H&#233;l&#232;ne Fries" TargetMode="External"/><Relationship Id="rId23" Type="http://schemas.openxmlformats.org/officeDocument/2006/relationships/hyperlink" Target="https://dx.doi.org/10.4000/15c2v" TargetMode="External"/><Relationship Id="rId24" Type="http://schemas.openxmlformats.org/officeDocument/2006/relationships/hyperlink" Target="https://hal.science/hal-05413077v1" TargetMode="External"/><Relationship Id="rId25" Type="http://schemas.openxmlformats.org/officeDocument/2006/relationships/hyperlink" Target="https://hal.science/search/index/?q=*&amp;authFullName_s=William Kelleher" TargetMode="External"/><Relationship Id="rId26" Type="http://schemas.openxmlformats.org/officeDocument/2006/relationships/hyperlink" Target="https://hal.science/search/index/?q=*&amp;authFullName_s=Lily Schofield" TargetMode="External"/><Relationship Id="rId27" Type="http://schemas.openxmlformats.org/officeDocument/2006/relationships/hyperlink" Target="https://hal.science/hal-05431572v1" TargetMode="External"/><Relationship Id="rId28" Type="http://schemas.openxmlformats.org/officeDocument/2006/relationships/hyperlink" Target="https://hal.science/hal-05431567v1" TargetMode="External"/><Relationship Id="rId29" Type="http://schemas.openxmlformats.org/officeDocument/2006/relationships/hyperlink" Target="https://dx.doi.org/10.4000/15c2e" TargetMode="External"/><Relationship Id="rId30" Type="http://schemas.openxmlformats.org/officeDocument/2006/relationships/hyperlink" Target="https://hal.science/hal-05431565v1" TargetMode="External"/><Relationship Id="rId31" Type="http://schemas.openxmlformats.org/officeDocument/2006/relationships/hyperlink" Target="https://hal.science/search/index/?q=*&amp;authFullName_s=Michel van Der Yeught" TargetMode="External"/><Relationship Id="rId32" Type="http://schemas.openxmlformats.org/officeDocument/2006/relationships/hyperlink" Target="https://hal.science/search/index/?q=*&amp;authFullName_s=Catherine Resche" TargetMode="External"/><Relationship Id="rId33" Type="http://schemas.openxmlformats.org/officeDocument/2006/relationships/hyperlink" Target="https://dx.doi.org/10.4000/13pog" TargetMode="External"/><Relationship Id="rId34" Type="http://schemas.openxmlformats.org/officeDocument/2006/relationships/hyperlink" Target="https://hal.science/hal-05431570v1" TargetMode="External"/><Relationship Id="rId35" Type="http://schemas.openxmlformats.org/officeDocument/2006/relationships/hyperlink" Target="https://hal.science/hal-05432400v1" TargetMode="External"/><Relationship Id="rId36" Type="http://schemas.openxmlformats.org/officeDocument/2006/relationships/hyperlink" Target="https://hal.science/hal-05431571v1" TargetMode="External"/><Relationship Id="rId37" Type="http://schemas.openxmlformats.org/officeDocument/2006/relationships/hyperlink" Target="https://dx.doi.org/10.4000/15c2t" TargetMode="External"/><Relationship Id="rId38" Type="http://schemas.openxmlformats.org/officeDocument/2006/relationships/hyperlink" Target="https://hal.science/hal-04647333v1" TargetMode="External"/><Relationship Id="rId39" Type="http://schemas.openxmlformats.org/officeDocument/2006/relationships/hyperlink" Target="https://dx.doi.org/10.22190/JTESAP230718012L" TargetMode="External"/><Relationship Id="rId40" Type="http://schemas.openxmlformats.org/officeDocument/2006/relationships/hyperlink" Target="https://hal.science/hal-04495610v1" TargetMode="External"/><Relationship Id="rId41" Type="http://schemas.openxmlformats.org/officeDocument/2006/relationships/hyperlink" Target="https://hal.science/search/index/?q=*&amp;authFullName_s=Inesa Sahakyan" TargetMode="External"/><Relationship Id="rId42" Type="http://schemas.openxmlformats.org/officeDocument/2006/relationships/hyperlink" Target="https://dx.doi.org/10.5256/F1000RESEARCH.78069.R235911" TargetMode="External"/><Relationship Id="rId43" Type="http://schemas.openxmlformats.org/officeDocument/2006/relationships/hyperlink" Target="https://hal.science/hal-04219875v1" TargetMode="External"/><Relationship Id="rId44" Type="http://schemas.openxmlformats.org/officeDocument/2006/relationships/hyperlink" Target="https://dx.doi.org/10.4000/asp.8351" TargetMode="External"/><Relationship Id="rId45" Type="http://schemas.openxmlformats.org/officeDocument/2006/relationships/hyperlink" Target="https://hal.science/hal-04316476v1" TargetMode="External"/><Relationship Id="rId46" Type="http://schemas.openxmlformats.org/officeDocument/2006/relationships/hyperlink" Target="https://dx.doi.org/10.4000/asp.8701" TargetMode="External"/><Relationship Id="rId47" Type="http://schemas.openxmlformats.org/officeDocument/2006/relationships/hyperlink" Target="https://hal.science/hal-04221517v1" TargetMode="External"/><Relationship Id="rId48" Type="http://schemas.openxmlformats.org/officeDocument/2006/relationships/hyperlink" Target="https://dx.doi.org/10.4000/apliut.10520" TargetMode="External"/><Relationship Id="rId49" Type="http://schemas.openxmlformats.org/officeDocument/2006/relationships/hyperlink" Target="https://hal.science/hal-04239293v1" TargetMode="External"/><Relationship Id="rId50" Type="http://schemas.openxmlformats.org/officeDocument/2006/relationships/hyperlink" Target="https://dx.doi.org/10.22190/JTESAP230225023L" TargetMode="External"/><Relationship Id="rId51" Type="http://schemas.openxmlformats.org/officeDocument/2006/relationships/hyperlink" Target="https://hal.science/hal-04221507v1" TargetMode="External"/><Relationship Id="rId52" Type="http://schemas.openxmlformats.org/officeDocument/2006/relationships/hyperlink" Target="https://dx.doi.org/10.4000/apliut.9649" TargetMode="External"/><Relationship Id="rId53" Type="http://schemas.openxmlformats.org/officeDocument/2006/relationships/hyperlink" Target="https://api.istex.fr/ark:/67375/G14-2VQ0PZ7C-5/fulltext.pdf?sid=hal" TargetMode="External"/><Relationship Id="rId54" Type="http://schemas.openxmlformats.org/officeDocument/2006/relationships/hyperlink" Target="https://hal.science/hal-04221527v1" TargetMode="External"/><Relationship Id="rId55" Type="http://schemas.openxmlformats.org/officeDocument/2006/relationships/hyperlink" Target="https://dx.doi.org/10.4000/asp.8222" TargetMode="External"/><Relationship Id="rId56" Type="http://schemas.openxmlformats.org/officeDocument/2006/relationships/hyperlink" Target="https://hal.science/hal-05243838v1" TargetMode="External"/><Relationship Id="rId57" Type="http://schemas.openxmlformats.org/officeDocument/2006/relationships/hyperlink" Target="https://hal.science/hal-05425336v1" TargetMode="External"/><Relationship Id="rId58" Type="http://schemas.openxmlformats.org/officeDocument/2006/relationships/hyperlink" Target="https://hal.science/hal-05243836v1" TargetMode="External"/><Relationship Id="rId59" Type="http://schemas.openxmlformats.org/officeDocument/2006/relationships/hyperlink" Target="https://hal.science/hal-05431564v1" TargetMode="External"/><Relationship Id="rId60" Type="http://schemas.openxmlformats.org/officeDocument/2006/relationships/hyperlink" Target="https://hal.science/hal-04854470v1" TargetMode="External"/><Relationship Id="rId61" Type="http://schemas.openxmlformats.org/officeDocument/2006/relationships/hyperlink" Target="https://hal.science/search/index/?q=*&amp;authFullName_s=Daniel Chan" TargetMode="External"/><Relationship Id="rId62" Type="http://schemas.openxmlformats.org/officeDocument/2006/relationships/hyperlink" Target="https://hal.science/hal-04647330v1" TargetMode="External"/><Relationship Id="rId63" Type="http://schemas.openxmlformats.org/officeDocument/2006/relationships/hyperlink" Target="https://hal.science/hal-04854463v1" TargetMode="External"/><Relationship Id="rId64" Type="http://schemas.openxmlformats.org/officeDocument/2006/relationships/hyperlink" Target="https://hal.science/hal-04854455v1" TargetMode="External"/><Relationship Id="rId65" Type="http://schemas.openxmlformats.org/officeDocument/2006/relationships/hyperlink" Target="https://hal.science/hal-04854467v1" TargetMode="External"/><Relationship Id="rId66" Type="http://schemas.openxmlformats.org/officeDocument/2006/relationships/hyperlink" Target="https://hal.science/hal-04530424v1" TargetMode="External"/><Relationship Id="rId67" Type="http://schemas.openxmlformats.org/officeDocument/2006/relationships/hyperlink" Target="https://hal.science/hal-04854473v1" TargetMode="External"/><Relationship Id="rId68" Type="http://schemas.openxmlformats.org/officeDocument/2006/relationships/hyperlink" Target="https://hal.science/hal-04647332v1" TargetMode="External"/><Relationship Id="rId69" Type="http://schemas.openxmlformats.org/officeDocument/2006/relationships/hyperlink" Target="https://hal.science/hal-04223117v1" TargetMode="External"/><Relationship Id="rId70" Type="http://schemas.openxmlformats.org/officeDocument/2006/relationships/hyperlink" Target="https://hal.science/hal-04239303v1" TargetMode="External"/><Relationship Id="rId71" Type="http://schemas.openxmlformats.org/officeDocument/2006/relationships/hyperlink" Target="https://hal.science/hal-04239379v1" TargetMode="External"/><Relationship Id="rId72" Type="http://schemas.openxmlformats.org/officeDocument/2006/relationships/hyperlink" Target="https://hal.science/hal-04239446v1" TargetMode="External"/><Relationship Id="rId73" Type="http://schemas.openxmlformats.org/officeDocument/2006/relationships/hyperlink" Target="https://hal.science/hal-04239453v1" TargetMode="External"/><Relationship Id="rId74" Type="http://schemas.openxmlformats.org/officeDocument/2006/relationships/hyperlink" Target="https://hal.science/hal-04223112v1" TargetMode="External"/><Relationship Id="rId75" Type="http://schemas.openxmlformats.org/officeDocument/2006/relationships/hyperlink" Target="https://hal.science/hal-04239437v1" TargetMode="External"/><Relationship Id="rId76" Type="http://schemas.openxmlformats.org/officeDocument/2006/relationships/hyperlink" Target="https://hal.science/hal-05432401v1" TargetMode="External"/><Relationship Id="rId77" Type="http://schemas.openxmlformats.org/officeDocument/2006/relationships/hyperlink" Target="https://hal.science/hal-04223127v1" TargetMode="External"/><Relationship Id="rId78" Type="http://schemas.openxmlformats.org/officeDocument/2006/relationships/hyperlink" Target="https://hal.science/hal-04239339v1" TargetMode="External"/><Relationship Id="rId79" Type="http://schemas.openxmlformats.org/officeDocument/2006/relationships/hyperlink" Target="https://hal.science/hal-04222899v1" TargetMode="External"/><Relationship Id="rId80" Type="http://schemas.openxmlformats.org/officeDocument/2006/relationships/hyperlink" Target="https://hal.science/hal-04239430v1" TargetMode="External"/><Relationship Id="rId81" Type="http://schemas.openxmlformats.org/officeDocument/2006/relationships/hyperlink" Target="https://hal.science/hal-04239420v1" TargetMode="External"/><Relationship Id="rId82" Type="http://schemas.openxmlformats.org/officeDocument/2006/relationships/hyperlink" Target="https://hal.science/hal-04239324v1" TargetMode="External"/><Relationship Id="rId83" Type="http://schemas.openxmlformats.org/officeDocument/2006/relationships/hyperlink" Target="https://hal.science/hal-04239314v1" TargetMode="External"/><Relationship Id="rId84" Type="http://schemas.openxmlformats.org/officeDocument/2006/relationships/hyperlink" Target="https://hal.science/hal-04239404v1" TargetMode="External"/><Relationship Id="rId85" Type="http://schemas.openxmlformats.org/officeDocument/2006/relationships/hyperlink" Target="https://hal.science/hal-04239394v1" TargetMode="External"/><Relationship Id="rId86" Type="http://schemas.openxmlformats.org/officeDocument/2006/relationships/hyperlink" Target="https://hal.science/hal-04221550v1" TargetMode="External"/><Relationship Id="rId87" Type="http://schemas.openxmlformats.org/officeDocument/2006/relationships/hyperlink" Target="https://www.cambridgescholars.com/product/978-1-5275-7374-1" TargetMode="External"/><Relationship Id="rId88" Type="http://schemas.openxmlformats.org/officeDocument/2006/relationships/hyperlink" Target="https://hal.science/hal-05481810v1" TargetMode="External"/><Relationship Id="rId89" Type="http://schemas.openxmlformats.org/officeDocument/2006/relationships/hyperlink" Target="https://dx.doi.org/10.1007/978-3-031-51447-0_225-1" TargetMode="External"/><Relationship Id="rId90" Type="http://schemas.openxmlformats.org/officeDocument/2006/relationships/hyperlink" Target="https://hal.science/hal-04854488v1" TargetMode="External"/><Relationship Id="rId91" Type="http://schemas.openxmlformats.org/officeDocument/2006/relationships/hyperlink" Target="https://hal.science/tel-04854442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Evgueniya Lyu</dc:title>
  <dc:description>CV</dc:description>
  <dc:subject/>
  <cp:keywords/>
  <cp:category/>
  <cp:lastModifiedBy/>
  <dcterms:created xsi:type="dcterms:W3CDTF">2026-05-06T13:11:51+02:00</dcterms:created>
  <dcterms:modified xsi:type="dcterms:W3CDTF">2026-05-06T13:11:51+02:00</dcterms:modified>
</cp:coreProperties>
</file>

<file path=docProps/custom.xml><?xml version="1.0" encoding="utf-8"?>
<Properties xmlns="http://schemas.openxmlformats.org/officeDocument/2006/custom-properties" xmlns:vt="http://schemas.openxmlformats.org/officeDocument/2006/docPropsVTypes"/>
</file>