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Conte </w:t>
      </w:r>
      <w:r>
        <w:rPr>
          <w:color w:val="641e6e"/>
        </w:rPr>
        <w:t xml:space="preserve">Pair-aidant professionnel Dispositif de détection et d'intervention precoce dans les troubles psychotiques émergeants (DIPPE) au Centre de santé mentale Angevin (CESAME)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Conte</dc:title>
  <dc:description>CV</dc:description>
  <dc:subject/>
  <cp:keywords/>
  <cp:category/>
  <cp:lastModifiedBy/>
  <dcterms:created xsi:type="dcterms:W3CDTF">2026-04-16T10:51:28+02:00</dcterms:created>
  <dcterms:modified xsi:type="dcterms:W3CDTF">2026-04-16T10:51:28+02:00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