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Fabio Del Prete </w:t>
      </w:r>
      <w:r>
        <w:rPr>
          <w:color w:val="641e6e"/>
        </w:rPr>
        <w:t xml:space="preserve">Chargé de recherche au Laboratoire CLLE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fabio-del-prete</w:t>
        </w:r>
      </w:hyperlink>
    </w:p>
    <w:p>
      <w:pPr>
        <w:numPr>
          <w:ilvl w:val="0"/>
          <w:numId w:val="1"/>
        </w:numPr>
      </w:pPr>
      <w:r>
        <w:rPr/>
        <w:t xml:space="preserve"> ORCID : </w:t>
      </w:r>
      <w:hyperlink r:id="rId9" w:history="1">
        <w:r>
          <w:rPr>
            <w:color w:val="#410a8c"/>
            <w:u w:val="single"/>
          </w:rPr>
          <w:t xml:space="preserve">0000-0002-6174-8536</w:t>
        </w:r>
      </w:hyperlink>
    </w:p>
    <w:p>
      <w:pPr>
        <w:numPr>
          <w:ilvl w:val="0"/>
          <w:numId w:val="1"/>
        </w:numPr>
      </w:pPr>
      <w:r>
        <w:rPr/>
        <w:t xml:space="preserve"> IdRef : </w:t>
      </w:r>
      <w:hyperlink r:id="rId10" w:history="1">
        <w:r>
          <w:rPr>
            <w:color w:val="#410a8c"/>
            <w:u w:val="single"/>
          </w:rPr>
          <w:t xml:space="preserve">168001055</w:t>
        </w:r>
      </w:hyperlink>
    </w:p>
    <w:p>
      <w:pPr>
        <w:numPr>
          <w:ilvl w:val="0"/>
          <w:numId w:val="1"/>
        </w:numPr>
      </w:pPr>
      <w:r>
        <w:rPr/>
        <w:t xml:space="preserve"> VIAF : </w:t>
      </w:r>
      <w:hyperlink r:id="rId11" w:history="1">
        <w:r>
          <w:rPr>
            <w:color w:val="#410a8c"/>
            <w:u w:val="single"/>
          </w:rPr>
          <w:t xml:space="preserve">296460663</w:t>
        </w:r>
      </w:hyperlink>
    </w:p>
    <w:p>
      <w:pPr>
        <w:numPr>
          <w:ilvl w:val="0"/>
          <w:numId w:val="1"/>
        </w:numPr>
      </w:pPr>
      <w:r>
        <w:rPr/>
        <w:t xml:space="preserve"> ISNI : </w:t>
      </w:r>
      <w:hyperlink r:id="rId12" w:history="1">
        <w:r>
          <w:rPr>
            <w:color w:val="#410a8c"/>
            <w:u w:val="single"/>
          </w:rPr>
          <w:t xml:space="preserve">0000000401600948</w:t>
        </w:r>
      </w:hyperlink>
    </w:p>
    <w:p>
      <w:pPr>
        <w:numPr>
          <w:ilvl w:val="0"/>
          <w:numId w:val="1"/>
        </w:numPr>
      </w:pPr>
      <w:r>
        <w:rPr/>
        <w:t xml:space="preserve"> ResearcherID : </w:t>
      </w:r>
      <w:hyperlink r:id="rId13" w:history="1">
        <w:r>
          <w:rPr>
            <w:color w:val="#410a8c"/>
            <w:u w:val="single"/>
          </w:rPr>
          <w:t xml:space="preserve">http://www.researcherid.com/rid/AAK-5307-2021</w:t>
        </w:r>
      </w:hyperlink>
    </w:p>
    <w:p>
      <w:pPr>
        <w:spacing w:before="600"/>
      </w:pPr>
    </w:p>
    <w:p>
      <w:pPr>
        <w:pStyle w:val="Heading2"/>
      </w:pPr>
      <w:r>
        <w:rPr>
          <w:color w:val="1e198e"/>
          <w:b w:val="1"/>
          <w:bCs w:val="1"/>
        </w:rPr>
        <w:t xml:space="preserve">Présentation</w:t>
      </w:r>
    </w:p>
    <w:p>
      <w:pPr>
        <w:spacing w:after="100"/>
      </w:pPr>
    </w:p>
    <w:p>
      <w:pPr/>
      <w:r>
        <w:rPr/>
        <w:t xml:space="preserve">I am a CNRS researcher in linguistics and a member of the Cognition, Languages, Language, and Ergonomics Laboratory (CLLE) in Toulouse. I earned a Ph.D. in philosophy in 2006 from the University of Milan, with a dissertation on the semantics of the Italian temporal connectives prima (‘before’) and dopo (‘after’). I have also completed training and research stays at Stanford University and at the Institut Jean Nicod in Paris. My specialization in philosophy is the analytic philosophy of language, a formal approach that uses logical analysis to study language, with the aim to shed light on the semantic content of utterances, their functions in communication and their pragmatic implications, as well as how the content of an utterance may depend on the context in which it is made and how its truth value may depend on the context in which it is evaluated. My training also covers temporal logic and modal logic, theories that focus on formalizing reasoning based on the concepts of past, present, and future, and what is possible and what is necessary. I have been working for over two decades on the semantic and pragmatic analysis of natural language, with research on Italian, Sicilian, Portuguese, French, and English. My research topics include tense, aspect, and modality. Some of my work addresses issues of grammaticalization and semantic change—that is, how certain expressions that originally had concrete lexical content come to acquire a more abstract, grammatical meaning.</w:t>
      </w:r>
    </w:p>
    <w:p>
      <w:pPr/>
      <w:r>
        <w:rPr/>
        <w:t xml:space="preserve">Situated at the intersection of linguistics, philosophy, and logic, my research has developed around several key areas:</w:t>
      </w:r>
    </w:p>
    <w:p>
      <w:pPr/>
      <w:r>
        <w:rPr/>
        <w:t xml:space="preserve">(a) Temporal connectives and discourse connectives: the temporal order of events based on relations of anteriority and succession, and the transition from this order to the notions of (un)persistence of a proposition’s truth in discourse.(b) The temporal localization of events, the representation of their internal structure, and the interaction between the temporal and modal dimensions.(c) Temporality and gradability, scalar structure.(d) The representation of personal pronouns as variables, the role of context in determining the value of free pronouns, the modal structure of assignment functions and the mechanisms of pronoun binding and quantification.(e) Complex verbal predicates and descriptions of complex events; the semantics of complex predicates constructed with aspectual verbs and verbs of motion.(f) The history and origins of the concept of conversational implicature.(g) The comparison between the behavior of human speakers and that of artificial intelligence systems.</w:t>
      </w:r>
    </w:p>
    <w:p>
      <w:pPr/>
      <w:r>
        <w:rPr/>
        <w:t xml:space="preserve">My works in the areas above reflect interdisciplinary interests:</w:t>
      </w:r>
    </w:p>
    <w:p>
      <w:pPr/>
      <w:r>
        <w:rPr/>
        <w:t xml:space="preserve">(tr1) The categories of time and modality serve as bridging concepts that have facilitated the exchange of ideas between the formal study of linguistic structures, the philosophical analysis of notions such as succession and simultaneity, past, present, and future, and possibility and necessity, and the logical modeling of reasoning based on these notions.(tr2) The category of quantification involves grammar (what is the status of quantificational expressions vis-à-vis the referential expressions), philosophy (what is the logical form of propositions containing quantifiers), and logic (how to model quantification in natural languages in a way that correctly represents the inferential relations between quantified sentences in those languages).(tr3) The category of indexicality, which manifests itself in the dependence of the interpretation of linguistic structures on the context of utterance, requires that we take into account both the formal features of language and the speakers’ situation in the world, with all the complexity that this latter aspect entails.(tr4) The phenomenon of implicatures has a long history, spanning the study of the rhetorical and non-truth-conditional functions of language, philosophers’ analytical distinctions between different levels of meaning (including the key distinction between conventional or literal meaning and non-literal or figurative meaning), and logicians’ attempts to model the inferential relationships characteristic of implicatures in relation to deductive logical relationships.(tr5) Comparing humans and AI is a more recent aspect of my work; the goal is not only to evaluate the performance of AI systems, but also to test their cognitive plausibility: to what extent do these systems process language in a manner comparable to that of humans? This type of question builds on my earlier work in semantics and pragmatics, where I have relied on speakers’ intuitions or corpus data to test hypotheses about the construction of meaning.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Book review of Marco Favaro (2023) &amp;quot;Modal particles in Italian. Adverbs of illocutionary modification and sociolinguistic variation</w:t>
              </w:r>
            </w:hyperlink>
          </w:p>
          <w:p>
            <w:pPr/>
            <w:hyperlink r:id="rId15" w:history="1">
              <w:r>
                <w:rPr>
                  <w:color w:val="#410a8c"/>
                  <w:u w:val="single"/>
                </w:rPr>
                <w:t xml:space="preserve">Fabio Del Prete</w:t>
              </w:r>
            </w:hyperlink>
          </w:p>
          <w:p>
            <w:pPr/>
            <w:r>
              <w:rPr>
                <w:i w:val="1"/>
                <w:iCs w:val="1"/>
              </w:rPr>
              <w:t xml:space="preserve">Romanische Forschungen</w:t>
            </w:r>
            <w:r>
              <w:rPr/>
              <w:t xml:space="preserve">, 2025</w:t>
            </w:r>
          </w:p>
          <w:p>
            <w:pPr/>
            <w:r>
              <w:rPr/>
              <w:t xml:space="preserve">Article dans une revue</w:t>
            </w:r>
            <w:r>
              <w:rPr/>
              <w:t xml:space="preserve"> (compte-rendu de lecture)</w:t>
            </w:r>
          </w:p>
          <w:p>
            <w:pPr/>
            <w:hyperlink r:id="rId14" w:history="1">
              <w:r>
                <w:rPr>
                  <w:color w:val="#410a8c"/>
                  <w:u w:val="single"/>
                </w:rPr>
                <w:t xml:space="preserve">hal-05272890v1</w:t>
              </w:r>
            </w:hyperlink>
          </w:p>
        </w:tc>
      </w:tr>
      <w:tr>
        <w:trPr/>
        <w:tc>
          <w:tcPr>
            <w:noWrap/>
          </w:tcPr>
          <w:p>
            <w:pPr>
              <w:spacing w:after="200"/>
            </w:pPr>
            <w:hyperlink r:id="rId16" w:history="1">
              <w:r>
                <w:rPr>
                  <w:color w:val="1e198e"/>
                  <w:b w:val="1"/>
                  <w:bCs w:val="1"/>
                  <w:u w:val="single"/>
                </w:rPr>
                <w:t xml:space="preserve">‘Must’ implies ‘can’</w:t>
              </w:r>
            </w:hyperlink>
          </w:p>
          <w:p>
            <w:pPr/>
            <w:hyperlink r:id="rId17" w:history="1">
              <w:r>
                <w:rPr>
                  <w:color w:val="#410a8c"/>
                  <w:u w:val="single"/>
                </w:rPr>
                <w:t xml:space="preserve">Miklos Kurthy</w:t>
              </w:r>
            </w:hyperlink>
            <w:r>
              <w:rPr/>
              <w:t xml:space="preserve">,</w:t>
            </w:r>
            <w:hyperlink r:id="rId15" w:history="1">
              <w:r>
                <w:rPr>
                  <w:color w:val="#410a8c"/>
                  <w:u w:val="single"/>
                </w:rPr>
                <w:t xml:space="preserve">Fabio Del Prete</w:t>
              </w:r>
            </w:hyperlink>
            <w:r>
              <w:rPr/>
              <w:t xml:space="preserve">,</w:t>
            </w:r>
            <w:hyperlink r:id="rId18" w:history="1">
              <w:r>
                <w:rPr>
                  <w:color w:val="#410a8c"/>
                  <w:u w:val="single"/>
                </w:rPr>
                <w:t xml:space="preserve">Luca Barlassina</w:t>
              </w:r>
            </w:hyperlink>
          </w:p>
          <w:p>
            <w:pPr/>
            <w:r>
              <w:rPr>
                <w:i w:val="1"/>
                <w:iCs w:val="1"/>
              </w:rPr>
              <w:t xml:space="preserve">Mind and Language</w:t>
            </w:r>
            <w:r>
              <w:rPr/>
              <w:t xml:space="preserve">, 2022, 38 (3), pp.620-643. </w:t>
            </w:r>
            <w:hyperlink r:id="rId19" w:history="1">
              <w:r>
                <w:rPr>
                  <w:color w:val="#410a8c"/>
                  <w:u w:val="single"/>
                </w:rPr>
                <w:t xml:space="preserve">⟨10.1111/mila.12415⟩</w:t>
              </w:r>
            </w:hyperlink>
          </w:p>
          <w:p>
            <w:pPr/>
            <w:r>
              <w:rPr/>
              <w:t xml:space="preserve">Article dans une revue</w:t>
            </w:r>
          </w:p>
          <w:p>
            <w:pPr/>
            <w:hyperlink r:id="rId16" w:history="1">
              <w:r>
                <w:rPr>
                  <w:color w:val="#410a8c"/>
                  <w:u w:val="single"/>
                </w:rPr>
                <w:t xml:space="preserve">hal-03080446v1</w:t>
              </w:r>
            </w:hyperlink>
          </w:p>
        </w:tc>
      </w:tr>
      <w:tr>
        <w:trPr/>
        <w:tc>
          <w:tcPr>
            <w:noWrap/>
          </w:tcPr>
          <w:p>
            <w:pPr>
              <w:spacing w:after="200"/>
            </w:pPr>
            <w:hyperlink r:id="rId20" w:history="1">
              <w:r>
                <w:rPr>
                  <w:color w:val="1e198e"/>
                  <w:b w:val="1"/>
                  <w:bCs w:val="1"/>
                  <w:u w:val="single"/>
                </w:rPr>
                <w:t xml:space="preserve">Gender in conditionals</w:t>
              </w:r>
            </w:hyperlink>
          </w:p>
          <w:p>
            <w:pPr/>
            <w:hyperlink r:id="rId15" w:history="1">
              <w:r>
                <w:rPr>
                  <w:color w:val="#410a8c"/>
                  <w:u w:val="single"/>
                </w:rPr>
                <w:t xml:space="preserve">Fabio Del Prete</w:t>
              </w:r>
            </w:hyperlink>
            <w:r>
              <w:rPr/>
              <w:t xml:space="preserve">,</w:t>
            </w:r>
            <w:hyperlink r:id="rId21" w:history="1">
              <w:r>
                <w:rPr>
                  <w:color w:val="#410a8c"/>
                  <w:u w:val="single"/>
                </w:rPr>
                <w:t xml:space="preserve">Sandro Zucchi</w:t>
              </w:r>
            </w:hyperlink>
          </w:p>
          <w:p>
            <w:pPr/>
            <w:r>
              <w:rPr>
                <w:i w:val="1"/>
                <w:iCs w:val="1"/>
              </w:rPr>
              <w:t xml:space="preserve">Linguistics and Philosophy</w:t>
            </w:r>
            <w:r>
              <w:rPr/>
              <w:t xml:space="preserve">, 2021, 44, pp.953-980. </w:t>
            </w:r>
            <w:hyperlink r:id="rId22" w:history="1">
              <w:r>
                <w:rPr>
                  <w:color w:val="#410a8c"/>
                  <w:u w:val="single"/>
                </w:rPr>
                <w:t xml:space="preserve">⟨10.1007/s10988-020-09307-6⟩</w:t>
              </w:r>
            </w:hyperlink>
          </w:p>
          <w:p>
            <w:pPr/>
            <w:r>
              <w:rPr/>
              <w:t xml:space="preserve">Article dans une revue</w:t>
            </w:r>
          </w:p>
          <w:p>
            <w:pPr/>
            <w:hyperlink r:id="rId20" w:history="1">
              <w:r>
                <w:rPr>
                  <w:color w:val="#410a8c"/>
                  <w:u w:val="single"/>
                </w:rPr>
                <w:t xml:space="preserve">hal-02095923v2</w:t>
              </w:r>
            </w:hyperlink>
          </w:p>
        </w:tc>
      </w:tr>
      <w:tr>
        <w:trPr/>
        <w:tc>
          <w:tcPr>
            <w:noWrap/>
          </w:tcPr>
          <w:p>
            <w:pPr>
              <w:spacing w:after="200"/>
            </w:pPr>
            <w:hyperlink r:id="rId23" w:history="1">
              <w:r>
                <w:rPr>
                  <w:color w:val="1e198e"/>
                  <w:b w:val="1"/>
                  <w:bCs w:val="1"/>
                  <w:u w:val="single"/>
                </w:rPr>
                <w:t xml:space="preserve">Building complex events: the case of Sicilian Doubly Inflected Construction</w:t>
              </w:r>
            </w:hyperlink>
          </w:p>
          <w:p>
            <w:pPr/>
            <w:hyperlink r:id="rId15" w:history="1">
              <w:r>
                <w:rPr>
                  <w:color w:val="#410a8c"/>
                  <w:u w:val="single"/>
                </w:rPr>
                <w:t xml:space="preserve">Fabio Del Prete</w:t>
              </w:r>
            </w:hyperlink>
            <w:r>
              <w:rPr/>
              <w:t xml:space="preserve">,</w:t>
            </w:r>
            <w:hyperlink r:id="rId24" w:history="1">
              <w:r>
                <w:rPr>
                  <w:color w:val="#410a8c"/>
                  <w:u w:val="single"/>
                </w:rPr>
                <w:t xml:space="preserve">Giuseppina Todaro</w:t>
              </w:r>
            </w:hyperlink>
          </w:p>
          <w:p>
            <w:pPr/>
            <w:r>
              <w:rPr>
                <w:i w:val="1"/>
                <w:iCs w:val="1"/>
              </w:rPr>
              <w:t xml:space="preserve">Natural Language and Linguistic Theory</w:t>
            </w:r>
            <w:r>
              <w:rPr/>
              <w:t xml:space="preserve">, 2020, 38 (1), pp.1-41. </w:t>
            </w:r>
            <w:hyperlink r:id="rId25" w:history="1">
              <w:r>
                <w:rPr>
                  <w:color w:val="#410a8c"/>
                  <w:u w:val="single"/>
                </w:rPr>
                <w:t xml:space="preserve">⟨10.1007/s11049-018-09439-2⟩</w:t>
              </w:r>
            </w:hyperlink>
          </w:p>
          <w:p>
            <w:pPr/>
            <w:r>
              <w:rPr/>
              <w:t xml:space="preserve">Article dans une revue</w:t>
            </w:r>
          </w:p>
          <w:p>
            <w:pPr/>
            <w:hyperlink r:id="rId23" w:history="1">
              <w:r>
                <w:rPr>
                  <w:color w:val="#410a8c"/>
                  <w:u w:val="single"/>
                </w:rPr>
                <w:t xml:space="preserve">hal-01877826v2</w:t>
              </w:r>
            </w:hyperlink>
          </w:p>
        </w:tc>
      </w:tr>
      <w:tr>
        <w:trPr/>
        <w:tc>
          <w:tcPr>
            <w:noWrap/>
          </w:tcPr>
          <w:p>
            <w:pPr>
              <w:spacing w:after="200"/>
            </w:pPr>
            <w:hyperlink r:id="rId26" w:history="1">
              <w:r>
                <w:rPr>
                  <w:color w:val="1e198e"/>
                  <w:b w:val="1"/>
                  <w:bCs w:val="1"/>
                  <w:u w:val="single"/>
                </w:rPr>
                <w:t xml:space="preserve">Temporal location of events in language and (non) persistence of the past</w:t>
              </w:r>
            </w:hyperlink>
          </w:p>
          <w:p>
            <w:pPr/>
            <w:hyperlink r:id="rId15" w:history="1">
              <w:r>
                <w:rPr>
                  <w:color w:val="#410a8c"/>
                  <w:u w:val="single"/>
                </w:rPr>
                <w:t xml:space="preserve">Fabio Del Prete</w:t>
              </w:r>
            </w:hyperlink>
          </w:p>
          <w:p>
            <w:pPr/>
            <w:r>
              <w:rPr>
                <w:i w:val="1"/>
                <w:iCs w:val="1"/>
              </w:rPr>
              <w:t xml:space="preserve">Critical hermeneutics</w:t>
            </w:r>
            <w:r>
              <w:rPr/>
              <w:t xml:space="preserve">, 2020, Unchangeability of the Past: Human and Natural Sciences in Comparison, 4 (II (special issue)), pp.25-68. </w:t>
            </w:r>
            <w:hyperlink r:id="rId27" w:history="1">
              <w:r>
                <w:rPr>
                  <w:color w:val="#410a8c"/>
                  <w:u w:val="single"/>
                </w:rPr>
                <w:t xml:space="preserve">⟨10.13125/CH/4493⟩</w:t>
              </w:r>
            </w:hyperlink>
          </w:p>
          <w:p>
            <w:pPr/>
            <w:r>
              <w:rPr/>
              <w:t xml:space="preserve">Article dans une revue</w:t>
            </w:r>
          </w:p>
          <w:p>
            <w:pPr/>
            <w:hyperlink r:id="rId26" w:history="1">
              <w:r>
                <w:rPr>
                  <w:color w:val="#410a8c"/>
                  <w:u w:val="single"/>
                </w:rPr>
                <w:t xml:space="preserve">hal-02141238v1</w:t>
              </w:r>
            </w:hyperlink>
          </w:p>
        </w:tc>
      </w:tr>
      <w:tr>
        <w:trPr/>
        <w:tc>
          <w:tcPr>
            <w:noWrap/>
          </w:tcPr>
          <w:p>
            <w:pPr>
              <w:spacing w:after="200"/>
            </w:pPr>
            <w:hyperlink r:id="rId28" w:history="1">
              <w:r>
                <w:rPr>
                  <w:color w:val="1e198e"/>
                  <w:b w:val="1"/>
                  <w:bCs w:val="1"/>
                  <w:u w:val="single"/>
                </w:rPr>
                <w:t xml:space="preserve">Predicting the end : Epistemic change in Romance</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i w:val="1"/>
                <w:iCs w:val="1"/>
              </w:rPr>
              <w:t xml:space="preserve">Semantics and Pragmatics</w:t>
            </w:r>
            <w:r>
              <w:rPr/>
              <w:t xml:space="preserve">, 2020, 13 (11), pp.1-50. </w:t>
            </w:r>
            <w:hyperlink r:id="rId30" w:history="1">
              <w:r>
                <w:rPr>
                  <w:color w:val="#410a8c"/>
                  <w:u w:val="single"/>
                </w:rPr>
                <w:t xml:space="preserve">⟨10.3765/sp.13.11⟩</w:t>
              </w:r>
            </w:hyperlink>
          </w:p>
          <w:p>
            <w:pPr/>
            <w:r>
              <w:rPr/>
              <w:t xml:space="preserve">Article dans une revue</w:t>
            </w:r>
          </w:p>
          <w:p>
            <w:pPr/>
            <w:hyperlink r:id="rId28" w:history="1">
              <w:r>
                <w:rPr>
                  <w:color w:val="#410a8c"/>
                  <w:u w:val="single"/>
                </w:rPr>
                <w:t xml:space="preserve">hal-02151379v3</w:t>
              </w:r>
            </w:hyperlink>
          </w:p>
        </w:tc>
      </w:tr>
      <w:tr>
        <w:trPr/>
        <w:tc>
          <w:tcPr>
            <w:noWrap/>
          </w:tcPr>
          <w:p>
            <w:pPr>
              <w:spacing w:after="200"/>
            </w:pPr>
            <w:hyperlink r:id="rId31" w:history="1">
              <w:r>
                <w:rPr>
                  <w:color w:val="1e198e"/>
                  <w:b w:val="1"/>
                  <w:bCs w:val="1"/>
                  <w:u w:val="single"/>
                </w:rPr>
                <w:t xml:space="preserve">A unified non monstrous semantics for third person pronouns</w:t>
              </w:r>
            </w:hyperlink>
          </w:p>
          <w:p>
            <w:pPr/>
            <w:hyperlink r:id="rId15" w:history="1">
              <w:r>
                <w:rPr>
                  <w:color w:val="#410a8c"/>
                  <w:u w:val="single"/>
                </w:rPr>
                <w:t xml:space="preserve">Fabio Del Prete</w:t>
              </w:r>
            </w:hyperlink>
            <w:r>
              <w:rPr/>
              <w:t xml:space="preserve">,</w:t>
            </w:r>
            <w:hyperlink r:id="rId21" w:history="1">
              <w:r>
                <w:rPr>
                  <w:color w:val="#410a8c"/>
                  <w:u w:val="single"/>
                </w:rPr>
                <w:t xml:space="preserve">Sandro Zucchi</w:t>
              </w:r>
            </w:hyperlink>
          </w:p>
          <w:p>
            <w:pPr/>
            <w:r>
              <w:rPr>
                <w:i w:val="1"/>
                <w:iCs w:val="1"/>
              </w:rPr>
              <w:t xml:space="preserve">Semantics and Pragmatics</w:t>
            </w:r>
            <w:r>
              <w:rPr/>
              <w:t xml:space="preserve">, 2017, </w:t>
            </w:r>
            <w:hyperlink r:id="rId32" w:history="1">
              <w:r>
                <w:rPr>
                  <w:color w:val="#410a8c"/>
                  <w:u w:val="single"/>
                </w:rPr>
                <w:t xml:space="preserve">⟨10.3765/sp.10.10⟩</w:t>
              </w:r>
            </w:hyperlink>
          </w:p>
          <w:p>
            <w:pPr/>
            <w:r>
              <w:rPr/>
              <w:t xml:space="preserve">Article dans une revue</w:t>
            </w:r>
          </w:p>
          <w:p>
            <w:pPr/>
            <w:hyperlink r:id="rId31" w:history="1">
              <w:r>
                <w:rPr>
                  <w:color w:val="#410a8c"/>
                  <w:u w:val="single"/>
                </w:rPr>
                <w:t xml:space="preserve">hal-01338087v1</w:t>
              </w:r>
            </w:hyperlink>
          </w:p>
        </w:tc>
      </w:tr>
      <w:tr>
        <w:trPr/>
        <w:tc>
          <w:tcPr>
            <w:noWrap/>
          </w:tcPr>
          <w:p>
            <w:pPr>
              <w:spacing w:after="200"/>
            </w:pPr>
            <w:hyperlink r:id="rId33" w:history="1">
              <w:r>
                <w:rPr>
                  <w:color w:val="1e198e"/>
                  <w:b w:val="1"/>
                  <w:bCs w:val="1"/>
                  <w:u w:val="single"/>
                </w:rPr>
                <w:t xml:space="preserve">On truth unpersistence: At the crossroads of epistemic modality and discourse</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i w:val="1"/>
                <w:iCs w:val="1"/>
              </w:rPr>
              <w:t xml:space="preserve">Natural Language and Linguistic Theory</w:t>
            </w:r>
            <w:r>
              <w:rPr/>
              <w:t xml:space="preserve">, 2016, pp.1135-1165. </w:t>
            </w:r>
            <w:hyperlink r:id="rId34" w:history="1">
              <w:r>
                <w:rPr>
                  <w:color w:val="#410a8c"/>
                  <w:u w:val="single"/>
                </w:rPr>
                <w:t xml:space="preserve">⟨10.1007/s11049-015-9325-5⟩</w:t>
              </w:r>
            </w:hyperlink>
          </w:p>
          <w:p>
            <w:pPr/>
            <w:r>
              <w:rPr/>
              <w:t xml:space="preserve">Article dans une revue</w:t>
            </w:r>
          </w:p>
          <w:p>
            <w:pPr/>
            <w:hyperlink r:id="rId33" w:history="1">
              <w:r>
                <w:rPr>
                  <w:color w:val="#410a8c"/>
                  <w:u w:val="single"/>
                </w:rPr>
                <w:t xml:space="preserve">hal-01289163v1</w:t>
              </w:r>
            </w:hyperlink>
          </w:p>
        </w:tc>
      </w:tr>
      <w:tr>
        <w:trPr/>
        <w:tc>
          <w:tcPr>
            <w:noWrap/>
          </w:tcPr>
          <w:p>
            <w:pPr>
              <w:spacing w:after="200"/>
            </w:pPr>
            <w:hyperlink r:id="rId35" w:history="1">
              <w:r>
                <w:rPr>
                  <w:color w:val="1e198e"/>
                  <w:b w:val="1"/>
                  <w:bCs w:val="1"/>
                  <w:u w:val="single"/>
                </w:rPr>
                <w:t xml:space="preserve">The puzzle of the changing past</w:t>
              </w:r>
            </w:hyperlink>
          </w:p>
          <w:p>
            <w:pPr/>
            <w:hyperlink r:id="rId18" w:history="1">
              <w:r>
                <w:rPr>
                  <w:color w:val="#410a8c"/>
                  <w:u w:val="single"/>
                </w:rPr>
                <w:t xml:space="preserve">Luca Barlassina</w:t>
              </w:r>
            </w:hyperlink>
            <w:r>
              <w:rPr/>
              <w:t xml:space="preserve">,</w:t>
            </w:r>
            <w:hyperlink r:id="rId15" w:history="1">
              <w:r>
                <w:rPr>
                  <w:color w:val="#410a8c"/>
                  <w:u w:val="single"/>
                </w:rPr>
                <w:t xml:space="preserve">Fabio Del Prete</w:t>
              </w:r>
            </w:hyperlink>
          </w:p>
          <w:p>
            <w:pPr/>
            <w:r>
              <w:rPr>
                <w:i w:val="1"/>
                <w:iCs w:val="1"/>
              </w:rPr>
              <w:t xml:space="preserve">Analysis</w:t>
            </w:r>
            <w:r>
              <w:rPr/>
              <w:t xml:space="preserve">, 2015, pp.59-67. </w:t>
            </w:r>
            <w:hyperlink r:id="rId36" w:history="1">
              <w:r>
                <w:rPr>
                  <w:color w:val="#410a8c"/>
                  <w:u w:val="single"/>
                </w:rPr>
                <w:t xml:space="preserve">⟨10.1093/analys/anu105⟩</w:t>
              </w:r>
            </w:hyperlink>
          </w:p>
          <w:p>
            <w:pPr/>
            <w:r>
              <w:rPr/>
              <w:t xml:space="preserve">Article dans une revue</w:t>
            </w:r>
          </w:p>
          <w:p>
            <w:pPr/>
            <w:hyperlink r:id="rId35" w:history="1">
              <w:r>
                <w:rPr>
                  <w:color w:val="#410a8c"/>
                  <w:u w:val="single"/>
                </w:rPr>
                <w:t xml:space="preserve">hal-01088863v1</w:t>
              </w:r>
            </w:hyperlink>
          </w:p>
        </w:tc>
      </w:tr>
      <w:tr>
        <w:trPr/>
        <w:tc>
          <w:tcPr>
            <w:noWrap/>
          </w:tcPr>
          <w:p>
            <w:pPr>
              <w:spacing w:after="200"/>
            </w:pPr>
            <w:hyperlink r:id="rId37" w:history="1">
              <w:r>
                <w:rPr>
                  <w:color w:val="1e198e"/>
                  <w:b w:val="1"/>
                  <w:bCs w:val="1"/>
                  <w:u w:val="single"/>
                </w:rPr>
                <w:t xml:space="preserve">Approximating the limit: the interaction between quasi 'almost' and some temporal connectives in Italian</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i w:val="1"/>
                <w:iCs w:val="1"/>
              </w:rPr>
              <w:t xml:space="preserve">Linguistics and Philosophy</w:t>
            </w:r>
            <w:r>
              <w:rPr/>
              <w:t xml:space="preserve">, 2010, 33 (2), pp.51-115. </w:t>
            </w:r>
            <w:hyperlink r:id="rId38" w:history="1">
              <w:r>
                <w:rPr>
                  <w:color w:val="#410a8c"/>
                  <w:u w:val="single"/>
                </w:rPr>
                <w:t xml:space="preserve">⟨10.1007/s10988-010-9075-0⟩</w:t>
              </w:r>
            </w:hyperlink>
          </w:p>
          <w:p>
            <w:pPr/>
            <w:r>
              <w:rPr/>
              <w:t xml:space="preserve">Article dans une revue</w:t>
            </w:r>
          </w:p>
          <w:p>
            <w:pPr/>
            <w:hyperlink r:id="rId37" w:history="1">
              <w:r>
                <w:rPr>
                  <w:color w:val="#410a8c"/>
                  <w:u w:val="single"/>
                </w:rPr>
                <w:t xml:space="preserve">ijn_00423400v2</w:t>
              </w:r>
            </w:hyperlink>
          </w:p>
        </w:tc>
      </w:tr>
      <w:tr>
        <w:trPr/>
        <w:tc>
          <w:tcPr>
            <w:noWrap/>
          </w:tcPr>
          <w:p>
            <w:pPr>
              <w:spacing w:after="200"/>
            </w:pPr>
            <w:hyperlink r:id="rId39" w:history="1">
              <w:r>
                <w:rPr>
                  <w:color w:val="1e198e"/>
                  <w:b w:val="1"/>
                  <w:bCs w:val="1"/>
                  <w:u w:val="single"/>
                </w:rPr>
                <w:t xml:space="preserve">Approximating the limit: the interaction between 'almost' and some temporal connectives in Italian</w:t>
              </w:r>
            </w:hyperlink>
          </w:p>
          <w:p>
            <w:pPr/>
            <w:hyperlink r:id="rId40" w:history="1">
              <w:r>
                <w:rPr>
                  <w:color w:val="#410a8c"/>
                  <w:u w:val="single"/>
                </w:rPr>
                <w:t xml:space="preserve">Patrícia Amaral</w:t>
              </w:r>
            </w:hyperlink>
            <w:r>
              <w:rPr/>
              <w:t xml:space="preserve">,</w:t>
            </w:r>
            <w:hyperlink r:id="rId15" w:history="1">
              <w:r>
                <w:rPr>
                  <w:color w:val="#410a8c"/>
                  <w:u w:val="single"/>
                </w:rPr>
                <w:t xml:space="preserve">Fabio Del Prete</w:t>
              </w:r>
            </w:hyperlink>
          </w:p>
          <w:p>
            <w:pPr/>
            <w:r>
              <w:rPr>
                <w:i w:val="1"/>
                <w:iCs w:val="1"/>
              </w:rPr>
              <w:t xml:space="preserve">Linguistics and Philosophy</w:t>
            </w:r>
            <w:r>
              <w:rPr/>
              <w:t xml:space="preserve">, 2010, 33 (2), pp.51-115. </w:t>
            </w:r>
            <w:hyperlink r:id="rId38" w:history="1">
              <w:r>
                <w:rPr>
                  <w:color w:val="#410a8c"/>
                  <w:u w:val="single"/>
                </w:rPr>
                <w:t xml:space="preserve">⟨10.1007/s10988-010-9075-0⟩</w:t>
              </w:r>
            </w:hyperlink>
          </w:p>
          <w:p>
            <w:pPr/>
            <w:r>
              <w:rPr/>
              <w:t xml:space="preserve">Article dans une revue</w:t>
            </w:r>
          </w:p>
          <w:p>
            <w:pPr/>
            <w:hyperlink r:id="rId39" w:history="1">
              <w:r>
                <w:rPr>
                  <w:color w:val="#410a8c"/>
                  <w:u w:val="single"/>
                </w:rPr>
                <w:t xml:space="preserve">hal-00644703v1</w:t>
              </w:r>
            </w:hyperlink>
          </w:p>
        </w:tc>
      </w:tr>
      <w:tr>
        <w:trPr/>
        <w:tc>
          <w:tcPr>
            <w:noWrap/>
          </w:tcPr>
          <w:p>
            <w:pPr>
              <w:spacing w:after="200"/>
            </w:pPr>
            <w:hyperlink r:id="rId41" w:history="1">
              <w:r>
                <w:rPr>
                  <w:color w:val="1e198e"/>
                  <w:b w:val="1"/>
                  <w:bCs w:val="1"/>
                  <w:u w:val="single"/>
                </w:rPr>
                <w:t xml:space="preserve">A non-uniform semantic analysis of the Italian temporal connectives Prima and Dopo</w:t>
              </w:r>
            </w:hyperlink>
          </w:p>
          <w:p>
            <w:pPr/>
            <w:hyperlink r:id="rId15" w:history="1">
              <w:r>
                <w:rPr>
                  <w:color w:val="#410a8c"/>
                  <w:u w:val="single"/>
                </w:rPr>
                <w:t xml:space="preserve">Fabio Del Prete</w:t>
              </w:r>
            </w:hyperlink>
          </w:p>
          <w:p>
            <w:pPr/>
            <w:r>
              <w:rPr>
                <w:i w:val="1"/>
                <w:iCs w:val="1"/>
              </w:rPr>
              <w:t xml:space="preserve">Natural Language Semantics</w:t>
            </w:r>
            <w:r>
              <w:rPr/>
              <w:t xml:space="preserve">, 2008, 16 (2), pp.157-203. </w:t>
            </w:r>
            <w:hyperlink r:id="rId42" w:history="1">
              <w:r>
                <w:rPr>
                  <w:color w:val="#410a8c"/>
                  <w:u w:val="single"/>
                </w:rPr>
                <w:t xml:space="preserve">⟨10.1007/s11050-008-9030-6⟩</w:t>
              </w:r>
            </w:hyperlink>
          </w:p>
          <w:p>
            <w:pPr/>
            <w:r>
              <w:rPr/>
              <w:t xml:space="preserve">Article dans une revue</w:t>
            </w:r>
          </w:p>
          <w:p>
            <w:pPr/>
            <w:hyperlink r:id="rId41" w:history="1">
              <w:r>
                <w:rPr>
                  <w:color w:val="#410a8c"/>
                  <w:u w:val="single"/>
                </w:rPr>
                <w:t xml:space="preserve">ijn_00423377v1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Acting without acting: Sicilian &amp;quot;Mòviti fermo!&amp;quot; `Move still!' between human judgment and language models</w:t>
              </w:r>
            </w:hyperlink>
          </w:p>
          <w:p>
            <w:pPr/>
            <w:hyperlink r:id="rId15" w:history="1">
              <w:r>
                <w:rPr>
                  <w:color w:val="#410a8c"/>
                  <w:u w:val="single"/>
                </w:rPr>
                <w:t xml:space="preserve">Fabio Del Prete</w:t>
              </w:r>
            </w:hyperlink>
            <w:r>
              <w:rPr/>
              <w:t xml:space="preserve">,</w:t>
            </w:r>
            <w:hyperlink r:id="rId44" w:history="1">
              <w:r>
                <w:rPr>
                  <w:color w:val="#410a8c"/>
                  <w:u w:val="single"/>
                </w:rPr>
                <w:t xml:space="preserve">Basilio Calderone</w:t>
              </w:r>
            </w:hyperlink>
          </w:p>
          <w:p>
            <w:pPr/>
            <w:r>
              <w:rPr>
                <w:i w:val="1"/>
                <w:iCs w:val="1"/>
              </w:rPr>
              <w:t xml:space="preserve">Phronesis III: Language Rhetoric and Persuasion in Humans and Machines</w:t>
            </w:r>
            <w:r>
              <w:rPr/>
              <w:t xml:space="preserve">, The University of Chicago; Institut Jean Nicod, Feb 2026, Paris, France</w:t>
            </w:r>
          </w:p>
          <w:p>
            <w:pPr/>
            <w:r>
              <w:rPr/>
              <w:t xml:space="preserve">Communication dans un congrès</w:t>
            </w:r>
          </w:p>
          <w:p>
            <w:pPr/>
            <w:hyperlink r:id="rId43" w:history="1">
              <w:r>
                <w:rPr>
                  <w:color w:val="#410a8c"/>
                  <w:u w:val="single"/>
                </w:rPr>
                <w:t xml:space="preserve">hal-05498321v1</w:t>
              </w:r>
            </w:hyperlink>
          </w:p>
        </w:tc>
      </w:tr>
      <w:tr>
        <w:trPr/>
        <w:tc>
          <w:tcPr>
            <w:noWrap/>
          </w:tcPr>
          <w:p>
            <w:pPr>
              <w:spacing w:after="200"/>
            </w:pPr>
            <w:hyperlink r:id="rId45" w:history="1">
              <w:r>
                <w:rPr>
                  <w:color w:val="1e198e"/>
                  <w:b w:val="1"/>
                  <w:bCs w:val="1"/>
                  <w:u w:val="single"/>
                </w:rPr>
                <w:t xml:space="preserve">Mòviti fermo&amp;quot;: non un’inversione, ma una deviazione</w:t>
              </w:r>
            </w:hyperlink>
          </w:p>
          <w:p>
            <w:pPr/>
            <w:hyperlink r:id="rId15" w:history="1">
              <w:r>
                <w:rPr>
                  <w:color w:val="#410a8c"/>
                  <w:u w:val="single"/>
                </w:rPr>
                <w:t xml:space="preserve">Fabio Del Prete</w:t>
              </w:r>
            </w:hyperlink>
            <w:r>
              <w:rPr/>
              <w:t xml:space="preserve">,</w:t>
            </w:r>
            <w:hyperlink r:id="rId44" w:history="1">
              <w:r>
                <w:rPr>
                  <w:color w:val="#410a8c"/>
                  <w:u w:val="single"/>
                </w:rPr>
                <w:t xml:space="preserve">Basilio Calderone</w:t>
              </w:r>
            </w:hyperlink>
          </w:p>
          <w:p>
            <w:pPr/>
            <w:r>
              <w:rPr>
                <w:i w:val="1"/>
                <w:iCs w:val="1"/>
              </w:rPr>
              <w:t xml:space="preserve">Congresso internazionale di linguistica e di filologia romanza (CILFR)</w:t>
            </w:r>
            <w:r>
              <w:rPr/>
              <w:t xml:space="preserve">, Société de Linguistique Romane, Jun 2025, Lecce (ITALY), Italy</w:t>
            </w:r>
          </w:p>
          <w:p>
            <w:pPr/>
            <w:r>
              <w:rPr/>
              <w:t xml:space="preserve">Communication dans un congrès</w:t>
            </w:r>
          </w:p>
          <w:p>
            <w:pPr/>
            <w:hyperlink r:id="rId45" w:history="1">
              <w:r>
                <w:rPr>
                  <w:color w:val="#410a8c"/>
                  <w:u w:val="single"/>
                </w:rPr>
                <w:t xml:space="preserve">hal-05272964v1</w:t>
              </w:r>
            </w:hyperlink>
          </w:p>
        </w:tc>
      </w:tr>
      <w:tr>
        <w:trPr/>
        <w:tc>
          <w:tcPr>
            <w:noWrap/>
          </w:tcPr>
          <w:p>
            <w:pPr>
              <w:spacing w:after="200"/>
            </w:pPr>
            <w:hyperlink r:id="rId46" w:history="1">
              <w:r>
                <w:rPr>
                  <w:color w:val="1e198e"/>
                  <w:b w:val="1"/>
                  <w:bCs w:val="1"/>
                  <w:u w:val="single"/>
                </w:rPr>
                <w:t xml:space="preserve">Age of acquisition and clausal order effects in temporal constructions: a cross-linguistic study in French Sign Language (LSF) and Italian Sign Language (LIS)</w:t>
              </w:r>
            </w:hyperlink>
          </w:p>
          <w:p>
            <w:pPr/>
            <w:hyperlink r:id="rId47" w:history="1">
              <w:r>
                <w:rPr>
                  <w:color w:val="#410a8c"/>
                  <w:u w:val="single"/>
                </w:rPr>
                <w:t xml:space="preserve">Anastasia Parini</w:t>
              </w:r>
            </w:hyperlink>
            <w:r>
              <w:rPr/>
              <w:t xml:space="preserve">,</w:t>
            </w:r>
            <w:hyperlink r:id="rId48" w:history="1">
              <w:r>
                <w:rPr>
                  <w:color w:val="#410a8c"/>
                  <w:u w:val="single"/>
                </w:rPr>
                <w:t xml:space="preserve">Juliette Dalle</w:t>
              </w:r>
            </w:hyperlink>
            <w:r>
              <w:rPr/>
              <w:t xml:space="preserve">,</w:t>
            </w:r>
            <w:hyperlink r:id="rId15" w:history="1">
              <w:r>
                <w:rPr>
                  <w:color w:val="#410a8c"/>
                  <w:u w:val="single"/>
                </w:rPr>
                <w:t xml:space="preserve">Fabio Del Prete</w:t>
              </w:r>
            </w:hyperlink>
            <w:r>
              <w:rPr/>
              <w:t xml:space="preserve">,</w:t>
            </w:r>
            <w:hyperlink r:id="rId49" w:history="1">
              <w:r>
                <w:rPr>
                  <w:color w:val="#410a8c"/>
                  <w:u w:val="single"/>
                </w:rPr>
                <w:t xml:space="preserve">Beatrice Giustolisi</w:t>
              </w:r>
            </w:hyperlink>
            <w:r>
              <w:rPr/>
              <w:t xml:space="preserve">,</w:t>
            </w:r>
            <w:hyperlink r:id="rId50" w:history="1">
              <w:r>
                <w:rPr>
                  <w:color w:val="#410a8c"/>
                  <w:u w:val="single"/>
                </w:rPr>
                <w:t xml:space="preserve">Valentina Aristodemo</w:t>
              </w:r>
            </w:hyperlink>
          </w:p>
          <w:p>
            <w:pPr/>
            <w:r>
              <w:rPr>
                <w:i w:val="1"/>
                <w:iCs w:val="1"/>
              </w:rPr>
              <w:t xml:space="preserve">FEAST 6 (Formal and Experimental Advances in Sign Language Theory)</w:t>
            </w:r>
            <w:r>
              <w:rPr/>
              <w:t xml:space="preserve">, University of Michigan, Aug 2024, Ann Arbor (MI), United States. pp.74 - 85., </w:t>
            </w:r>
            <w:hyperlink r:id="rId51" w:history="1">
              <w:r>
                <w:rPr>
                  <w:color w:val="#410a8c"/>
                  <w:u w:val="single"/>
                </w:rPr>
                <w:t xml:space="preserve">⟨10.31009/FEAST.i6.07⟩</w:t>
              </w:r>
            </w:hyperlink>
          </w:p>
          <w:p>
            <w:pPr/>
            <w:r>
              <w:rPr/>
              <w:t xml:space="preserve">Communication dans un congrès</w:t>
            </w:r>
          </w:p>
          <w:p>
            <w:pPr/>
            <w:hyperlink r:id="rId46" w:history="1">
              <w:r>
                <w:rPr>
                  <w:color w:val="#410a8c"/>
                  <w:u w:val="single"/>
                </w:rPr>
                <w:t xml:space="preserve">hal-04693116v2</w:t>
              </w:r>
            </w:hyperlink>
          </w:p>
        </w:tc>
      </w:tr>
      <w:tr>
        <w:trPr/>
        <w:tc>
          <w:tcPr>
            <w:noWrap/>
          </w:tcPr>
          <w:p>
            <w:pPr>
              <w:spacing w:after="200"/>
            </w:pPr>
            <w:hyperlink r:id="rId52" w:history="1">
              <w:r>
                <w:rPr>
                  <w:color w:val="1e198e"/>
                  <w:b w:val="1"/>
                  <w:bCs w:val="1"/>
                  <w:u w:val="single"/>
                </w:rPr>
                <w:t xml:space="preserve">Future tense and modal forcing</w:t>
              </w:r>
            </w:hyperlink>
          </w:p>
          <w:p>
            <w:pPr/>
            <w:hyperlink r:id="rId15" w:history="1">
              <w:r>
                <w:rPr>
                  <w:color w:val="#410a8c"/>
                  <w:u w:val="single"/>
                </w:rPr>
                <w:t xml:space="preserve">Fabio Del Prete</w:t>
              </w:r>
            </w:hyperlink>
            <w:r>
              <w:rPr/>
              <w:t xml:space="preserve">,</w:t>
            </w:r>
            <w:hyperlink r:id="rId53" w:history="1">
              <w:r>
                <w:rPr>
                  <w:color w:val="#410a8c"/>
                  <w:u w:val="single"/>
                </w:rPr>
                <w:t xml:space="preserve">Giuseppe Spolaore</w:t>
              </w:r>
            </w:hyperlink>
          </w:p>
          <w:p>
            <w:pPr/>
            <w:r>
              <w:rPr>
                <w:i w:val="1"/>
                <w:iCs w:val="1"/>
              </w:rPr>
              <w:t xml:space="preserve">CHRONOS 15: 15th International Conference on Actionality, Tense, Aspect, Modality/Evidentiality</w:t>
            </w:r>
            <w:r>
              <w:rPr/>
              <w:t xml:space="preserve">, CLLE; IRIT; CNRS; Université de Toulouse Jean Jaurès, May 2024, Toulouse, France</w:t>
            </w:r>
          </w:p>
          <w:p>
            <w:pPr/>
            <w:r>
              <w:rPr/>
              <w:t xml:space="preserve">Communication dans un congrès</w:t>
            </w:r>
          </w:p>
          <w:p>
            <w:pPr/>
            <w:hyperlink r:id="rId52" w:history="1">
              <w:r>
                <w:rPr>
                  <w:color w:val="#410a8c"/>
                  <w:u w:val="single"/>
                </w:rPr>
                <w:t xml:space="preserve">hal-04697671v1</w:t>
              </w:r>
            </w:hyperlink>
          </w:p>
        </w:tc>
      </w:tr>
      <w:tr>
        <w:trPr/>
        <w:tc>
          <w:tcPr>
            <w:noWrap/>
          </w:tcPr>
          <w:p>
            <w:pPr>
              <w:spacing w:after="200"/>
            </w:pPr>
            <w:hyperlink r:id="rId54" w:history="1">
              <w:r>
                <w:rPr>
                  <w:color w:val="1e198e"/>
                  <w:b w:val="1"/>
                  <w:bCs w:val="1"/>
                  <w:u w:val="single"/>
                </w:rPr>
                <w:t xml:space="preserve">Apprehension in Romance: Bouletic and Epistemic Modality in Portuguese and Italian</w:t>
              </w:r>
            </w:hyperlink>
          </w:p>
          <w:p>
            <w:pPr/>
            <w:hyperlink r:id="rId40" w:history="1">
              <w:r>
                <w:rPr>
                  <w:color w:val="#410a8c"/>
                  <w:u w:val="single"/>
                </w:rPr>
                <w:t xml:space="preserve">Patrícia Amaral</w:t>
              </w:r>
            </w:hyperlink>
            <w:r>
              <w:rPr/>
              <w:t xml:space="preserve">,</w:t>
            </w:r>
            <w:hyperlink r:id="rId15" w:history="1">
              <w:r>
                <w:rPr>
                  <w:color w:val="#410a8c"/>
                  <w:u w:val="single"/>
                </w:rPr>
                <w:t xml:space="preserve">Fabio Del Prete</w:t>
              </w:r>
            </w:hyperlink>
          </w:p>
          <w:p>
            <w:pPr/>
            <w:r>
              <w:rPr>
                <w:i w:val="1"/>
                <w:iCs w:val="1"/>
              </w:rPr>
              <w:t xml:space="preserve">53rd Linguistic Symposium on Romance Languages (LSRL 53)</w:t>
            </w:r>
            <w:r>
              <w:rPr/>
              <w:t xml:space="preserve">, INALCO; Université Paris Cité; Université Sorbonne Nouvelle; Université Paris Saclay, Jun 2023, Paris, France</w:t>
            </w:r>
          </w:p>
          <w:p>
            <w:pPr/>
            <w:r>
              <w:rPr/>
              <w:t xml:space="preserve">Communication dans un congrès</w:t>
            </w:r>
          </w:p>
          <w:p>
            <w:pPr/>
            <w:hyperlink r:id="rId54" w:history="1">
              <w:r>
                <w:rPr>
                  <w:color w:val="#410a8c"/>
                  <w:u w:val="single"/>
                </w:rPr>
                <w:t xml:space="preserve">hal-04206331v1</w:t>
              </w:r>
            </w:hyperlink>
          </w:p>
        </w:tc>
      </w:tr>
      <w:tr>
        <w:trPr/>
        <w:tc>
          <w:tcPr>
            <w:noWrap/>
          </w:tcPr>
          <w:p>
            <w:pPr>
              <w:spacing w:after="200"/>
            </w:pPr>
            <w:hyperlink r:id="rId55" w:history="1">
              <w:r>
                <w:rPr>
                  <w:color w:val="1e198e"/>
                  <w:b w:val="1"/>
                  <w:bCs w:val="1"/>
                  <w:u w:val="single"/>
                </w:rPr>
                <w:t xml:space="preserve">Partiality, situations and branching time</w:t>
              </w:r>
            </w:hyperlink>
          </w:p>
          <w:p>
            <w:pPr/>
            <w:hyperlink r:id="rId15" w:history="1">
              <w:r>
                <w:rPr>
                  <w:color w:val="#410a8c"/>
                  <w:u w:val="single"/>
                </w:rPr>
                <w:t xml:space="preserve">Fabio Del Prete</w:t>
              </w:r>
            </w:hyperlink>
          </w:p>
          <w:p>
            <w:pPr/>
            <w:r>
              <w:rPr>
                <w:i w:val="1"/>
                <w:iCs w:val="1"/>
              </w:rPr>
              <w:t xml:space="preserve">Workshop Correlating possibilities (satellite workshop of OASIS 2)</w:t>
            </w:r>
            <w:r>
              <w:rPr/>
              <w:t xml:space="preserve">, Oct 2019, Nantes, France</w:t>
            </w:r>
          </w:p>
          <w:p>
            <w:pPr/>
            <w:r>
              <w:rPr/>
              <w:t xml:space="preserve">Communication dans un congrès</w:t>
            </w:r>
          </w:p>
          <w:p>
            <w:pPr/>
            <w:hyperlink r:id="rId55" w:history="1">
              <w:r>
                <w:rPr>
                  <w:color w:val="#410a8c"/>
                  <w:u w:val="single"/>
                </w:rPr>
                <w:t xml:space="preserve">hal-02364440v1</w:t>
              </w:r>
            </w:hyperlink>
          </w:p>
        </w:tc>
      </w:tr>
      <w:tr>
        <w:trPr/>
        <w:tc>
          <w:tcPr>
            <w:noWrap/>
          </w:tcPr>
          <w:p>
            <w:pPr>
              <w:spacing w:after="200"/>
            </w:pPr>
            <w:hyperlink r:id="rId56" w:history="1">
              <w:r>
                <w:rPr>
                  <w:color w:val="1e198e"/>
                  <w:b w:val="1"/>
                  <w:bCs w:val="1"/>
                  <w:u w:val="single"/>
                </w:rPr>
                <w:t xml:space="preserve">Motion verb constructions and parameters of grammaticalization</w:t>
              </w:r>
            </w:hyperlink>
          </w:p>
          <w:p>
            <w:pPr/>
            <w:hyperlink r:id="rId57" w:history="1">
              <w:r>
                <w:rPr>
                  <w:color w:val="#410a8c"/>
                  <w:u w:val="single"/>
                </w:rPr>
                <w:t xml:space="preserve">Silvio Cruschina</w:t>
              </w:r>
            </w:hyperlink>
            <w:r>
              <w:rPr/>
              <w:t xml:space="preserve">,</w:t>
            </w:r>
            <w:hyperlink r:id="rId15" w:history="1">
              <w:r>
                <w:rPr>
                  <w:color w:val="#410a8c"/>
                  <w:u w:val="single"/>
                </w:rPr>
                <w:t xml:space="preserve">Fabio Del Prete</w:t>
              </w:r>
            </w:hyperlink>
          </w:p>
          <w:p>
            <w:pPr/>
            <w:r>
              <w:rPr>
                <w:i w:val="1"/>
                <w:iCs w:val="1"/>
              </w:rPr>
              <w:t xml:space="preserve">Pseudo Coordination and Multiple Agreement Constructions 2</w:t>
            </w:r>
            <w:r>
              <w:rPr/>
              <w:t xml:space="preserve">, Mar 2019, Venice, Italy</w:t>
            </w:r>
          </w:p>
          <w:p>
            <w:pPr/>
            <w:r>
              <w:rPr/>
              <w:t xml:space="preserve">Communication dans un congrès</w:t>
            </w:r>
          </w:p>
          <w:p>
            <w:pPr/>
            <w:hyperlink r:id="rId56" w:history="1">
              <w:r>
                <w:rPr>
                  <w:color w:val="#410a8c"/>
                  <w:u w:val="single"/>
                </w:rPr>
                <w:t xml:space="preserve">hal-02120418v1</w:t>
              </w:r>
            </w:hyperlink>
          </w:p>
        </w:tc>
      </w:tr>
      <w:tr>
        <w:trPr/>
        <w:tc>
          <w:tcPr>
            <w:noWrap/>
          </w:tcPr>
          <w:p>
            <w:pPr>
              <w:spacing w:after="200"/>
            </w:pPr>
            <w:hyperlink r:id="rId58" w:history="1">
              <w:r>
                <w:rPr>
                  <w:color w:val="1e198e"/>
                  <w:b w:val="1"/>
                  <w:bCs w:val="1"/>
                  <w:u w:val="single"/>
                </w:rPr>
                <w:t xml:space="preserve">Future and indeterminateness</w:t>
              </w:r>
            </w:hyperlink>
          </w:p>
          <w:p>
            <w:pPr/>
            <w:hyperlink r:id="rId15" w:history="1">
              <w:r>
                <w:rPr>
                  <w:color w:val="#410a8c"/>
                  <w:u w:val="single"/>
                </w:rPr>
                <w:t xml:space="preserve">Fabio Del Prete</w:t>
              </w:r>
            </w:hyperlink>
          </w:p>
          <w:p>
            <w:pPr/>
            <w:r>
              <w:rPr>
                <w:i w:val="1"/>
                <w:iCs w:val="1"/>
              </w:rPr>
              <w:t xml:space="preserve">Indeterminatezza e relativismo</w:t>
            </w:r>
            <w:r>
              <w:rPr/>
              <w:t xml:space="preserve">, Oct 2017, Venice, Italy</w:t>
            </w:r>
          </w:p>
          <w:p>
            <w:pPr/>
            <w:r>
              <w:rPr/>
              <w:t xml:space="preserve">Communication dans un congrès</w:t>
            </w:r>
          </w:p>
          <w:p>
            <w:pPr/>
            <w:hyperlink r:id="rId58" w:history="1">
              <w:r>
                <w:rPr>
                  <w:color w:val="#410a8c"/>
                  <w:u w:val="single"/>
                </w:rPr>
                <w:t xml:space="preserve">hal-01669147v1</w:t>
              </w:r>
            </w:hyperlink>
          </w:p>
        </w:tc>
      </w:tr>
      <w:tr>
        <w:trPr/>
        <w:tc>
          <w:tcPr>
            <w:noWrap/>
          </w:tcPr>
          <w:p>
            <w:pPr>
              <w:spacing w:after="200"/>
            </w:pPr>
            <w:hyperlink r:id="rId59" w:history="1">
              <w:r>
                <w:rPr>
                  <w:color w:val="1e198e"/>
                  <w:b w:val="1"/>
                  <w:bCs w:val="1"/>
                  <w:u w:val="single"/>
                </w:rPr>
                <w:t xml:space="preserve">Now there will be trouble. Two puzzles of tense-modal forcing</w:t>
              </w:r>
            </w:hyperlink>
          </w:p>
          <w:p>
            <w:pPr/>
            <w:hyperlink r:id="rId15" w:history="1">
              <w:r>
                <w:rPr>
                  <w:color w:val="#410a8c"/>
                  <w:u w:val="single"/>
                </w:rPr>
                <w:t xml:space="preserve">Fabio Del Prete</w:t>
              </w:r>
            </w:hyperlink>
            <w:r>
              <w:rPr/>
              <w:t xml:space="preserve">,</w:t>
            </w:r>
            <w:hyperlink r:id="rId53" w:history="1">
              <w:r>
                <w:rPr>
                  <w:color w:val="#410a8c"/>
                  <w:u w:val="single"/>
                </w:rPr>
                <w:t xml:space="preserve">Giuseppe Spolaore</w:t>
              </w:r>
            </w:hyperlink>
          </w:p>
          <w:p>
            <w:pPr/>
            <w:r>
              <w:rPr>
                <w:i w:val="1"/>
                <w:iCs w:val="1"/>
              </w:rPr>
              <w:t xml:space="preserve">4th Annual IAPT Conference</w:t>
            </w:r>
            <w:r>
              <w:rPr/>
              <w:t xml:space="preserve">, International Association for the Philosophy of Time, Jun 2017, Gargnano del Garda, Italy</w:t>
            </w:r>
          </w:p>
          <w:p>
            <w:pPr/>
            <w:r>
              <w:rPr/>
              <w:t xml:space="preserve">Communication dans un congrès</w:t>
            </w:r>
          </w:p>
          <w:p>
            <w:pPr/>
            <w:hyperlink r:id="rId59" w:history="1">
              <w:r>
                <w:rPr>
                  <w:color w:val="#410a8c"/>
                  <w:u w:val="single"/>
                </w:rPr>
                <w:t xml:space="preserve">hal-01545360v1</w:t>
              </w:r>
            </w:hyperlink>
          </w:p>
        </w:tc>
      </w:tr>
      <w:tr>
        <w:trPr/>
        <w:tc>
          <w:tcPr>
            <w:noWrap/>
          </w:tcPr>
          <w:p>
            <w:pPr>
              <w:spacing w:after="200"/>
            </w:pPr>
            <w:hyperlink r:id="rId60" w:history="1">
              <w:r>
                <w:rPr>
                  <w:color w:val="1e198e"/>
                  <w:b w:val="1"/>
                  <w:bCs w:val="1"/>
                  <w:u w:val="single"/>
                </w:rPr>
                <w:t xml:space="preserve">Gender in conditionals</w:t>
              </w:r>
            </w:hyperlink>
          </w:p>
          <w:p>
            <w:pPr/>
            <w:hyperlink r:id="rId15" w:history="1">
              <w:r>
                <w:rPr>
                  <w:color w:val="#410a8c"/>
                  <w:u w:val="single"/>
                </w:rPr>
                <w:t xml:space="preserve">Fabio Del Prete</w:t>
              </w:r>
            </w:hyperlink>
            <w:r>
              <w:rPr/>
              <w:t xml:space="preserve">,</w:t>
            </w:r>
            <w:hyperlink r:id="rId21" w:history="1">
              <w:r>
                <w:rPr>
                  <w:color w:val="#410a8c"/>
                  <w:u w:val="single"/>
                </w:rPr>
                <w:t xml:space="preserve">Sandro Zucchi</w:t>
              </w:r>
            </w:hyperlink>
          </w:p>
          <w:p>
            <w:pPr/>
            <w:r>
              <w:rPr>
                <w:i w:val="1"/>
                <w:iCs w:val="1"/>
              </w:rPr>
              <w:t xml:space="preserve">Gender in conditionals</w:t>
            </w:r>
            <w:r>
              <w:rPr/>
              <w:t xml:space="preserve">, Nov 2017, Sheffield, United Kingdom</w:t>
            </w:r>
          </w:p>
          <w:p>
            <w:pPr/>
            <w:r>
              <w:rPr/>
              <w:t xml:space="preserve">Communication dans un congrès</w:t>
            </w:r>
          </w:p>
          <w:p>
            <w:pPr/>
            <w:hyperlink r:id="rId60" w:history="1">
              <w:r>
                <w:rPr>
                  <w:color w:val="#410a8c"/>
                  <w:u w:val="single"/>
                </w:rPr>
                <w:t xml:space="preserve">hal-01637178v1</w:t>
              </w:r>
            </w:hyperlink>
          </w:p>
        </w:tc>
      </w:tr>
      <w:tr>
        <w:trPr/>
        <w:tc>
          <w:tcPr>
            <w:noWrap/>
          </w:tcPr>
          <w:p>
            <w:pPr>
              <w:spacing w:after="200"/>
            </w:pPr>
            <w:hyperlink r:id="rId61" w:history="1">
              <w:r>
                <w:rPr>
                  <w:color w:val="1e198e"/>
                  <w:b w:val="1"/>
                  <w:bCs w:val="1"/>
                  <w:u w:val="single"/>
                </w:rPr>
                <w:t xml:space="preserve">Open future and modal interpretation of future tensed sentences</w:t>
              </w:r>
            </w:hyperlink>
          </w:p>
          <w:p>
            <w:pPr/>
            <w:hyperlink r:id="rId15" w:history="1">
              <w:r>
                <w:rPr>
                  <w:color w:val="#410a8c"/>
                  <w:u w:val="single"/>
                </w:rPr>
                <w:t xml:space="preserve">Fabio Del Prete</w:t>
              </w:r>
            </w:hyperlink>
          </w:p>
          <w:p>
            <w:pPr/>
            <w:r>
              <w:rPr>
                <w:i w:val="1"/>
                <w:iCs w:val="1"/>
              </w:rPr>
              <w:t xml:space="preserve">Open Future Workshop</w:t>
            </w:r>
            <w:r>
              <w:rPr/>
              <w:t xml:space="preserve">, Centre for Philosophy of Time, May 2017, Milan, Italy</w:t>
            </w:r>
          </w:p>
          <w:p>
            <w:pPr/>
            <w:r>
              <w:rPr/>
              <w:t xml:space="preserve">Communication dans un congrès</w:t>
            </w:r>
          </w:p>
          <w:p>
            <w:pPr/>
            <w:hyperlink r:id="rId61" w:history="1">
              <w:r>
                <w:rPr>
                  <w:color w:val="#410a8c"/>
                  <w:u w:val="single"/>
                </w:rPr>
                <w:t xml:space="preserve">hal-01545115v1</w:t>
              </w:r>
            </w:hyperlink>
          </w:p>
        </w:tc>
      </w:tr>
      <w:tr>
        <w:trPr/>
        <w:tc>
          <w:tcPr>
            <w:noWrap/>
          </w:tcPr>
          <w:p>
            <w:pPr>
              <w:spacing w:after="200"/>
            </w:pPr>
            <w:hyperlink r:id="rId62" w:history="1">
              <w:r>
                <w:rPr>
                  <w:color w:val="1e198e"/>
                  <w:b w:val="1"/>
                  <w:bCs w:val="1"/>
                  <w:u w:val="single"/>
                </w:rPr>
                <w:t xml:space="preserve">Modality, presupposition and discourse.</w:t>
              </w:r>
            </w:hyperlink>
          </w:p>
          <w:p>
            <w:pPr/>
            <w:hyperlink r:id="rId40" w:history="1">
              <w:r>
                <w:rPr>
                  <w:color w:val="#410a8c"/>
                  <w:u w:val="single"/>
                </w:rPr>
                <w:t xml:space="preserve">Patrícia Amaral</w:t>
              </w:r>
            </w:hyperlink>
            <w:r>
              <w:rPr/>
              <w:t xml:space="preserve">,</w:t>
            </w:r>
            <w:hyperlink r:id="rId15" w:history="1">
              <w:r>
                <w:rPr>
                  <w:color w:val="#410a8c"/>
                  <w:u w:val="single"/>
                </w:rPr>
                <w:t xml:space="preserve">Fabio Del Prete</w:t>
              </w:r>
            </w:hyperlink>
          </w:p>
          <w:p>
            <w:pPr/>
            <w:r>
              <w:rPr>
                <w:i w:val="1"/>
                <w:iCs w:val="1"/>
              </w:rPr>
              <w:t xml:space="preserve">45th Linguistic Symposium on Romance Languages (LSRL)</w:t>
            </w:r>
            <w:r>
              <w:rPr/>
              <w:t xml:space="preserve">, May 2015, Campinas, São Paulo, Brazil. </w:t>
            </w:r>
            <w:hyperlink r:id="rId63" w:history="1">
              <w:r>
                <w:rPr>
                  <w:color w:val="#410a8c"/>
                  <w:u w:val="single"/>
                </w:rPr>
                <w:t xml:space="preserve">⟨10.1075/rllt.12.01ama⟩</w:t>
              </w:r>
            </w:hyperlink>
          </w:p>
          <w:p>
            <w:pPr/>
            <w:r>
              <w:rPr/>
              <w:t xml:space="preserve">Communication dans un congrès</w:t>
            </w:r>
          </w:p>
          <w:p>
            <w:pPr/>
            <w:hyperlink r:id="rId62" w:history="1">
              <w:r>
                <w:rPr>
                  <w:color w:val="#410a8c"/>
                  <w:u w:val="single"/>
                </w:rPr>
                <w:t xml:space="preserve">hal-01515684v1</w:t>
              </w:r>
            </w:hyperlink>
          </w:p>
        </w:tc>
      </w:tr>
      <w:tr>
        <w:trPr/>
        <w:tc>
          <w:tcPr>
            <w:noWrap/>
          </w:tcPr>
          <w:p>
            <w:pPr>
              <w:spacing w:after="200"/>
            </w:pPr>
            <w:hyperlink r:id="rId64" w:history="1">
              <w:r>
                <w:rPr>
                  <w:color w:val="1e198e"/>
                  <w:b w:val="1"/>
                  <w:bCs w:val="1"/>
                  <w:u w:val="single"/>
                </w:rPr>
                <w:t xml:space="preserve">No longer true (ECAP)</w:t>
              </w:r>
            </w:hyperlink>
          </w:p>
          <w:p>
            <w:pPr/>
            <w:hyperlink r:id="rId18" w:history="1">
              <w:r>
                <w:rPr>
                  <w:color w:val="#410a8c"/>
                  <w:u w:val="single"/>
                </w:rPr>
                <w:t xml:space="preserve">Luca Barlassina</w:t>
              </w:r>
            </w:hyperlink>
            <w:r>
              <w:rPr/>
              <w:t xml:space="preserve">,</w:t>
            </w:r>
            <w:hyperlink r:id="rId15" w:history="1">
              <w:r>
                <w:rPr>
                  <w:color w:val="#410a8c"/>
                  <w:u w:val="single"/>
                </w:rPr>
                <w:t xml:space="preserve">Fabio Del Prete</w:t>
              </w:r>
            </w:hyperlink>
          </w:p>
          <w:p>
            <w:pPr/>
            <w:r>
              <w:rPr>
                <w:i w:val="1"/>
                <w:iCs w:val="1"/>
              </w:rPr>
              <w:t xml:space="preserve">ECAP 8 : 8th European Congress of Analytic Philosophy</w:t>
            </w:r>
            <w:r>
              <w:rPr/>
              <w:t xml:space="preserve">, European Society for Analytic Philosophy, Aug 2014, Bucharest, Romania</w:t>
            </w:r>
          </w:p>
          <w:p>
            <w:pPr/>
            <w:r>
              <w:rPr/>
              <w:t xml:space="preserve">Communication dans un congrès</w:t>
            </w:r>
          </w:p>
          <w:p>
            <w:pPr/>
            <w:hyperlink r:id="rId64" w:history="1">
              <w:r>
                <w:rPr>
                  <w:color w:val="#410a8c"/>
                  <w:u w:val="single"/>
                </w:rPr>
                <w:t xml:space="preserve">hal-03953693v1</w:t>
              </w:r>
            </w:hyperlink>
          </w:p>
        </w:tc>
      </w:tr>
      <w:tr>
        <w:trPr/>
        <w:tc>
          <w:tcPr>
            <w:noWrap/>
          </w:tcPr>
          <w:p>
            <w:pPr>
              <w:spacing w:after="200"/>
            </w:pPr>
            <w:hyperlink r:id="rId65" w:history="1">
              <w:r>
                <w:rPr>
                  <w:color w:val="1e198e"/>
                  <w:b w:val="1"/>
                  <w:bCs w:val="1"/>
                  <w:u w:val="single"/>
                </w:rPr>
                <w:t xml:space="preserve">The Puzzle of quasi prima 'almost before' and quasi dopo 'almost after</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i w:val="1"/>
                <w:iCs w:val="1"/>
              </w:rPr>
              <w:t xml:space="preserve">Semantics and Linguistic Theory 19</w:t>
            </w:r>
            <w:r>
              <w:rPr/>
              <w:t xml:space="preserve">, Apr 2009, Columbus, United States. pp.19-36</w:t>
            </w:r>
          </w:p>
          <w:p>
            <w:pPr/>
            <w:r>
              <w:rPr/>
              <w:t xml:space="preserve">Communication dans un congrès</w:t>
            </w:r>
          </w:p>
          <w:p>
            <w:pPr/>
            <w:hyperlink r:id="rId65" w:history="1">
              <w:r>
                <w:rPr>
                  <w:color w:val="#410a8c"/>
                  <w:u w:val="single"/>
                </w:rPr>
                <w:t xml:space="preserve">hal-00952738v1</w:t>
              </w:r>
            </w:hyperlink>
          </w:p>
        </w:tc>
      </w:tr>
      <w:tr>
        <w:trPr/>
        <w:tc>
          <w:tcPr>
            <w:noWrap/>
          </w:tcPr>
          <w:p>
            <w:pPr>
              <w:spacing w:after="200"/>
            </w:pPr>
            <w:hyperlink r:id="rId66" w:history="1">
              <w:r>
                <w:rPr>
                  <w:color w:val="1e198e"/>
                  <w:b w:val="1"/>
                  <w:bCs w:val="1"/>
                  <w:u w:val="single"/>
                </w:rPr>
                <w:t xml:space="preserve">Non-monotonic futures</w:t>
              </w:r>
            </w:hyperlink>
          </w:p>
          <w:p>
            <w:pPr/>
            <w:hyperlink r:id="rId15" w:history="1">
              <w:r>
                <w:rPr>
                  <w:color w:val="#410a8c"/>
                  <w:u w:val="single"/>
                </w:rPr>
                <w:t xml:space="preserve">Fabio Del Prete</w:t>
              </w:r>
            </w:hyperlink>
          </w:p>
          <w:p>
            <w:pPr/>
            <w:r>
              <w:rPr>
                <w:i w:val="1"/>
                <w:iCs w:val="1"/>
              </w:rPr>
              <w:t xml:space="preserve">PALMYR IX: Logic and the Use of Language</w:t>
            </w:r>
            <w:r>
              <w:rPr/>
              <w:t xml:space="preserve">, ILLC, Amsterdam; Institut Jean-Nicod, Paris, Jun 2010, Amsterdam, Netherlands</w:t>
            </w:r>
          </w:p>
          <w:p>
            <w:pPr/>
            <w:r>
              <w:rPr/>
              <w:t xml:space="preserve">Communication dans un congrès</w:t>
            </w:r>
          </w:p>
          <w:p>
            <w:pPr/>
            <w:hyperlink r:id="rId66" w:history="1">
              <w:r>
                <w:rPr>
                  <w:color w:val="#410a8c"/>
                  <w:u w:val="single"/>
                </w:rPr>
                <w:t xml:space="preserve">hal-01408355v1</w:t>
              </w:r>
            </w:hyperlink>
          </w:p>
        </w:tc>
      </w:tr>
      <w:tr>
        <w:trPr/>
        <w:tc>
          <w:tcPr>
            <w:noWrap/>
          </w:tcPr>
          <w:p>
            <w:pPr>
              <w:spacing w:after="200"/>
            </w:pPr>
            <w:hyperlink r:id="rId67" w:history="1">
              <w:r>
                <w:rPr>
                  <w:color w:val="1e198e"/>
                  <w:b w:val="1"/>
                  <w:bCs w:val="1"/>
                  <w:u w:val="single"/>
                </w:rPr>
                <w:t xml:space="preserve">Relativizing truth of future-tensed sentences</w:t>
              </w:r>
            </w:hyperlink>
          </w:p>
          <w:p>
            <w:pPr/>
            <w:hyperlink r:id="rId15" w:history="1">
              <w:r>
                <w:rPr>
                  <w:color w:val="#410a8c"/>
                  <w:u w:val="single"/>
                </w:rPr>
                <w:t xml:space="preserve">Fabio Del Prete</w:t>
              </w:r>
            </w:hyperlink>
          </w:p>
          <w:p>
            <w:pPr/>
            <w:r>
              <w:rPr>
                <w:i w:val="1"/>
                <w:iCs w:val="1"/>
              </w:rPr>
              <w:t xml:space="preserve">Second Paris-Barcelona Picasso workshop : New perspectives on Relativism and Context-Dependency.</w:t>
            </w:r>
            <w:r>
              <w:rPr/>
              <w:t xml:space="preserve">, Oct 2009, Paris, France</w:t>
            </w:r>
          </w:p>
          <w:p>
            <w:pPr/>
            <w:r>
              <w:rPr/>
              <w:t xml:space="preserve">Communication dans un congrès</w:t>
            </w:r>
          </w:p>
          <w:p>
            <w:pPr/>
            <w:hyperlink r:id="rId67" w:history="1">
              <w:r>
                <w:rPr>
                  <w:color w:val="#410a8c"/>
                  <w:u w:val="single"/>
                </w:rPr>
                <w:t xml:space="preserve">hal-00995695v1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Difference and incrementality: a study of the polysemy of &amp;quot;altro&amp;quot; ('other') in Italian</w:t>
              </w:r>
            </w:hyperlink>
          </w:p>
          <w:p>
            <w:pPr/>
            <w:hyperlink r:id="rId15" w:history="1">
              <w:r>
                <w:rPr>
                  <w:color w:val="#410a8c"/>
                  <w:u w:val="single"/>
                </w:rPr>
                <w:t xml:space="preserve">Fabio Del Prete</w:t>
              </w:r>
            </w:hyperlink>
            <w:r>
              <w:rPr/>
              <w:t xml:space="preserve">,</w:t>
            </w:r>
            <w:hyperlink r:id="rId69" w:history="1">
              <w:r>
                <w:rPr>
                  <w:color w:val="#410a8c"/>
                  <w:u w:val="single"/>
                </w:rPr>
                <w:t xml:space="preserve">Fabio Montermini</w:t>
              </w:r>
            </w:hyperlink>
          </w:p>
          <w:p>
            <w:pPr/>
            <w:r>
              <w:rPr>
                <w:i w:val="1"/>
                <w:iCs w:val="1"/>
              </w:rPr>
              <w:t xml:space="preserve">49th Annual Meeting of the Society for Philosophy and Psychology</w:t>
            </w:r>
            <w:r>
              <w:rPr/>
              <w:t xml:space="preserve">, Jun 2023, Pittsburgh, PA, United States. </w:t>
            </w:r>
          </w:p>
          <w:p>
            <w:pPr/>
            <w:r>
              <w:rPr/>
              <w:t xml:space="preserve">Poster de conférence</w:t>
            </w:r>
          </w:p>
          <w:p>
            <w:pPr/>
            <w:hyperlink r:id="rId68" w:history="1">
              <w:r>
                <w:rPr>
                  <w:color w:val="#410a8c"/>
                  <w:u w:val="single"/>
                </w:rPr>
                <w:t xml:space="preserve">hal-04206290v1</w:t>
              </w:r>
            </w:hyperlink>
          </w:p>
        </w:tc>
      </w:tr>
      <w:tr>
        <w:trPr/>
        <w:tc>
          <w:tcPr>
            <w:noWrap/>
          </w:tcPr>
          <w:p>
            <w:pPr>
              <w:spacing w:after="200"/>
            </w:pPr>
            <w:hyperlink r:id="rId70" w:history="1">
              <w:r>
                <w:rPr>
                  <w:color w:val="1e198e"/>
                  <w:b w:val="1"/>
                  <w:bCs w:val="1"/>
                  <w:u w:val="single"/>
                </w:rPr>
                <w:t xml:space="preserve">Iconicity and age of exposure effects in LSF temporal constructions</w:t>
              </w:r>
            </w:hyperlink>
          </w:p>
          <w:p>
            <w:pPr/>
            <w:hyperlink r:id="rId50" w:history="1">
              <w:r>
                <w:rPr>
                  <w:color w:val="#410a8c"/>
                  <w:u w:val="single"/>
                </w:rPr>
                <w:t xml:space="preserve">Valentina Aristodemo</w:t>
              </w:r>
            </w:hyperlink>
            <w:r>
              <w:rPr/>
              <w:t xml:space="preserve">,</w:t>
            </w:r>
            <w:hyperlink r:id="rId48" w:history="1">
              <w:r>
                <w:rPr>
                  <w:color w:val="#410a8c"/>
                  <w:u w:val="single"/>
                </w:rPr>
                <w:t xml:space="preserve">Juliette Dalle</w:t>
              </w:r>
            </w:hyperlink>
            <w:r>
              <w:rPr/>
              <w:t xml:space="preserve">,</w:t>
            </w:r>
            <w:hyperlink r:id="rId15" w:history="1">
              <w:r>
                <w:rPr>
                  <w:color w:val="#410a8c"/>
                  <w:u w:val="single"/>
                </w:rPr>
                <w:t xml:space="preserve">Fabio Del Prete</w:t>
              </w:r>
            </w:hyperlink>
            <w:r>
              <w:rPr/>
              <w:t xml:space="preserve">,</w:t>
            </w:r>
            <w:hyperlink r:id="rId71" w:history="1">
              <w:r>
                <w:rPr>
                  <w:color w:val="#410a8c"/>
                  <w:u w:val="single"/>
                </w:rPr>
                <w:t xml:space="preserve">Hélène Giraudo</w:t>
              </w:r>
            </w:hyperlink>
            <w:r>
              <w:rPr/>
              <w:t xml:space="preserve">,</w:t>
            </w:r>
            <w:hyperlink r:id="rId49" w:history="1">
              <w:r>
                <w:rPr>
                  <w:color w:val="#410a8c"/>
                  <w:u w:val="single"/>
                </w:rPr>
                <w:t xml:space="preserve">Beatrice Giustolisi</w:t>
              </w:r>
            </w:hyperlink>
          </w:p>
          <w:p>
            <w:pPr/>
            <w:r>
              <w:rPr>
                <w:i w:val="1"/>
                <w:iCs w:val="1"/>
              </w:rPr>
              <w:t xml:space="preserve">ICSLA4 : International Conference on Sign Language Acquisition 2022</w:t>
            </w:r>
            <w:r>
              <w:rPr/>
              <w:t xml:space="preserve">, Jun 2022, on-line conference, United States</w:t>
            </w:r>
          </w:p>
          <w:p>
            <w:pPr/>
            <w:r>
              <w:rPr/>
              <w:t xml:space="preserve">Poster de conférence</w:t>
            </w:r>
          </w:p>
          <w:p>
            <w:pPr/>
            <w:hyperlink r:id="rId70" w:history="1">
              <w:r>
                <w:rPr>
                  <w:color w:val="#410a8c"/>
                  <w:u w:val="single"/>
                </w:rPr>
                <w:t xml:space="preserve">hal-03929146v1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Universal and Existential Readings of Donkey-Sentences and the Role of a Structural Form of Domain Restriction in the Explanation of Some Distributional Anomalies</w:t>
              </w:r>
            </w:hyperlink>
          </w:p>
          <w:p>
            <w:pPr/>
            <w:hyperlink r:id="rId15" w:history="1">
              <w:r>
                <w:rPr>
                  <w:color w:val="#410a8c"/>
                  <w:u w:val="single"/>
                </w:rPr>
                <w:t xml:space="preserve">Fabio Del Prete</w:t>
              </w:r>
            </w:hyperlink>
          </w:p>
          <w:p>
            <w:pPr/>
            <w:r>
              <w:rPr/>
              <w:t xml:space="preserve">P.J.E. Dekker; R.A.M. van Rooij. </w:t>
            </w:r>
            <w:r>
              <w:rPr>
                <w:i w:val="1"/>
                <w:iCs w:val="1"/>
              </w:rPr>
              <w:t xml:space="preserve">Fourteenth Amsterdam Colloquium</w:t>
            </w:r>
            <w:r>
              <w:rPr/>
              <w:t xml:space="preserve">, 2003, Amsterdam, Netherlands. </w:t>
            </w:r>
            <w:hyperlink r:id="rId73" w:history="1">
              <w:r>
                <w:rPr>
                  <w:color w:val="#410a8c"/>
                  <w:u w:val="single"/>
                </w:rPr>
                <w:t xml:space="preserve">Amsterdam: ILLC</w:t>
              </w:r>
            </w:hyperlink>
            <w:r>
              <w:rPr/>
              <w:t xml:space="preserve">, 2003, Proceedings of the Fourteenth Amsterdam Colloquium</w:t>
            </w:r>
          </w:p>
          <w:p>
            <w:pPr/>
            <w:r>
              <w:rPr/>
              <w:t xml:space="preserve">Proceedings/Recueil des communications</w:t>
            </w:r>
          </w:p>
          <w:p>
            <w:pPr/>
            <w:hyperlink r:id="rId72" w:history="1">
              <w:r>
                <w:rPr>
                  <w:color w:val="#410a8c"/>
                  <w:u w:val="single"/>
                </w:rPr>
                <w:t xml:space="preserve">hal-02364446v1</w:t>
              </w:r>
            </w:hyperlink>
          </w:p>
        </w:tc>
      </w:tr>
      <w:tr>
        <w:trPr/>
        <w:tc>
          <w:tcPr>
            <w:noWrap/>
          </w:tcPr>
          <w:p>
            <w:pPr>
              <w:spacing w:after="200"/>
            </w:pPr>
            <w:hyperlink r:id="rId74" w:history="1">
              <w:r>
                <w:rPr>
                  <w:color w:val="1e198e"/>
                  <w:b w:val="1"/>
                  <w:bCs w:val="1"/>
                  <w:u w:val="single"/>
                </w:rPr>
                <w:t xml:space="preserve">On a Unified Semantic Treatment of Donkey Sentences in a Dynamic Framework</w:t>
              </w:r>
            </w:hyperlink>
          </w:p>
          <w:p>
            <w:pPr/>
            <w:hyperlink r:id="rId15" w:history="1">
              <w:r>
                <w:rPr>
                  <w:color w:val="#410a8c"/>
                  <w:u w:val="single"/>
                </w:rPr>
                <w:t xml:space="preserve">Fabio Del Prete</w:t>
              </w:r>
            </w:hyperlink>
          </w:p>
          <w:p>
            <w:pPr/>
            <w:r>
              <w:rPr/>
              <w:t xml:space="preserve">Balder ten Cate. </w:t>
            </w:r>
            <w:r>
              <w:rPr>
                <w:i w:val="1"/>
                <w:iCs w:val="1"/>
              </w:rPr>
              <w:t xml:space="preserve">ESSLLI 2003 Student Session</w:t>
            </w:r>
            <w:r>
              <w:rPr/>
              <w:t xml:space="preserve">, 2003, Wien, Austria. University of Vienna, 2003, Proceedings of the ESSLLI 2003 Student Session</w:t>
            </w:r>
          </w:p>
          <w:p>
            <w:pPr/>
            <w:r>
              <w:rPr/>
              <w:t xml:space="preserve">Proceedings/Recueil des communications</w:t>
            </w:r>
          </w:p>
          <w:p>
            <w:pPr/>
            <w:hyperlink r:id="rId74" w:history="1">
              <w:r>
                <w:rPr>
                  <w:color w:val="#410a8c"/>
                  <w:u w:val="single"/>
                </w:rPr>
                <w:t xml:space="preserve">hal-02364442v1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Genericity</w:t>
              </w:r>
            </w:hyperlink>
          </w:p>
          <w:p>
            <w:pPr/>
            <w:hyperlink r:id="rId76" w:history="1">
              <w:r>
                <w:rPr>
                  <w:color w:val="#410a8c"/>
                  <w:u w:val="single"/>
                </w:rPr>
                <w:t xml:space="preserve">Alda Mari</w:t>
              </w:r>
            </w:hyperlink>
            <w:r>
              <w:rPr/>
              <w:t xml:space="preserve">,</w:t>
            </w:r>
            <w:hyperlink r:id="rId77" w:history="1">
              <w:r>
                <w:rPr>
                  <w:color w:val="#410a8c"/>
                  <w:u w:val="single"/>
                </w:rPr>
                <w:t xml:space="preserve">Claire Beyssade</w:t>
              </w:r>
            </w:hyperlink>
            <w:r>
              <w:rPr/>
              <w:t xml:space="preserve">,</w:t>
            </w:r>
            <w:hyperlink r:id="rId15" w:history="1">
              <w:r>
                <w:rPr>
                  <w:color w:val="#410a8c"/>
                  <w:u w:val="single"/>
                </w:rPr>
                <w:t xml:space="preserve">Fabio Del Prete</w:t>
              </w:r>
            </w:hyperlink>
          </w:p>
          <w:p>
            <w:pPr/>
            <w:r>
              <w:rPr/>
              <w:t xml:space="preserve">Alda Mari, Claire Beyssade, Fabio Del Prete. Oxford University Press, pp.464, 2013, Oxford Studies in Theoretical Linguistics, David Adger, Hagit Borer, 978-0-19-969180-7. </w:t>
            </w:r>
            <w:hyperlink r:id="rId78" w:history="1">
              <w:r>
                <w:rPr>
                  <w:color w:val="#410a8c"/>
                  <w:u w:val="single"/>
                </w:rPr>
                <w:t xml:space="preserve">⟨10.1093/acprof:oso/9780199691807.001.0001⟩</w:t>
              </w:r>
            </w:hyperlink>
          </w:p>
          <w:p>
            <w:pPr/>
            <w:r>
              <w:rPr/>
              <w:t xml:space="preserve">Ouvrages</w:t>
            </w:r>
          </w:p>
          <w:p>
            <w:pPr/>
            <w:hyperlink r:id="rId75" w:history="1">
              <w:r>
                <w:rPr>
                  <w:color w:val="#410a8c"/>
                  <w:u w:val="single"/>
                </w:rPr>
                <w:t xml:space="preserve">hal-00992403v1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One meaning and the other: a corpus-based study of the polysemy of &amp;quot;altro&amp;quot; ('other') in Italian</w:t>
              </w:r>
            </w:hyperlink>
          </w:p>
          <w:p>
            <w:pPr/>
            <w:hyperlink r:id="rId15" w:history="1">
              <w:r>
                <w:rPr>
                  <w:color w:val="#410a8c"/>
                  <w:u w:val="single"/>
                </w:rPr>
                <w:t xml:space="preserve">Fabio Del Prete</w:t>
              </w:r>
            </w:hyperlink>
            <w:r>
              <w:rPr/>
              <w:t xml:space="preserve">,</w:t>
            </w:r>
            <w:hyperlink r:id="rId69" w:history="1">
              <w:r>
                <w:rPr>
                  <w:color w:val="#410a8c"/>
                  <w:u w:val="single"/>
                </w:rPr>
                <w:t xml:space="preserve">Fabio Montermini</w:t>
              </w:r>
            </w:hyperlink>
          </w:p>
          <w:p>
            <w:pPr/>
            <w:r>
              <w:rPr/>
              <w:t xml:space="preserve">Patricia Amaral. </w:t>
            </w:r>
            <w:r>
              <w:rPr>
                <w:i w:val="1"/>
                <w:iCs w:val="1"/>
              </w:rPr>
              <w:t xml:space="preserve">‘Other’: Ambiguity, constraints, and change</w:t>
            </w:r>
            <w:r>
              <w:rPr/>
              <w:t xml:space="preserve">, Syntax and Semantics, Vol. 45, Brill, pp.295 - 333, 2025, 978-90-04-74419-6. </w:t>
            </w:r>
            <w:hyperlink r:id="rId80" w:history="1">
              <w:r>
                <w:rPr>
                  <w:color w:val="#410a8c"/>
                  <w:u w:val="single"/>
                </w:rPr>
                <w:t xml:space="preserve">⟨10.1163/9789004744196⟩</w:t>
              </w:r>
            </w:hyperlink>
          </w:p>
          <w:p>
            <w:pPr/>
            <w:r>
              <w:rPr/>
              <w:t xml:space="preserve">Chapitre d'ouvrage</w:t>
            </w:r>
          </w:p>
          <w:p>
            <w:pPr/>
            <w:hyperlink r:id="rId79" w:history="1">
              <w:r>
                <w:rPr>
                  <w:color w:val="#410a8c"/>
                  <w:u w:val="single"/>
                </w:rPr>
                <w:t xml:space="preserve">hal-04206222v3</w:t>
              </w:r>
            </w:hyperlink>
          </w:p>
        </w:tc>
      </w:tr>
      <w:tr>
        <w:trPr/>
        <w:tc>
          <w:tcPr>
            <w:noWrap/>
          </w:tcPr>
          <w:p>
            <w:pPr>
              <w:spacing w:after="200"/>
            </w:pPr>
            <w:hyperlink r:id="rId81" w:history="1">
              <w:r>
                <w:rPr>
                  <w:color w:val="1e198e"/>
                  <w:b w:val="1"/>
                  <w:bCs w:val="1"/>
                  <w:u w:val="single"/>
                </w:rPr>
                <w:t xml:space="preserve">Imperfect in Italian irrealis conditionals</w:t>
              </w:r>
            </w:hyperlink>
          </w:p>
          <w:p>
            <w:pPr/>
            <w:hyperlink r:id="rId15" w:history="1">
              <w:r>
                <w:rPr>
                  <w:color w:val="#410a8c"/>
                  <w:u w:val="single"/>
                </w:rPr>
                <w:t xml:space="preserve">Fabio Del Prete</w:t>
              </w:r>
            </w:hyperlink>
            <w:r>
              <w:rPr/>
              <w:t xml:space="preserve">,</w:t>
            </w:r>
            <w:hyperlink r:id="rId82" w:history="1">
              <w:r>
                <w:rPr>
                  <w:color w:val="#410a8c"/>
                  <w:u w:val="single"/>
                </w:rPr>
                <w:t xml:space="preserve">Silvia Federzoni</w:t>
              </w:r>
            </w:hyperlink>
          </w:p>
          <w:p>
            <w:pPr/>
            <w:r>
              <w:rPr/>
              <w:t xml:space="preserve">Ghanshyam Sharma; Michela Ippolito. </w:t>
            </w:r>
            <w:r>
              <w:rPr>
                <w:i w:val="1"/>
                <w:iCs w:val="1"/>
              </w:rPr>
              <w:t xml:space="preserve">Tense and aspect in Counterfactuals</w:t>
            </w:r>
            <w:r>
              <w:rPr/>
              <w:t xml:space="preserve">, Walter de Gruyter GmbH, 2024, Trends in Linguistics. Studies and Monographs [TiLSM], 978-3-11-133538-4</w:t>
            </w:r>
          </w:p>
          <w:p>
            <w:pPr/>
            <w:r>
              <w:rPr/>
              <w:t xml:space="preserve">Chapitre d'ouvrage</w:t>
            </w:r>
          </w:p>
          <w:p>
            <w:pPr/>
            <w:hyperlink r:id="rId81" w:history="1">
              <w:r>
                <w:rPr>
                  <w:color w:val="#410a8c"/>
                  <w:u w:val="single"/>
                </w:rPr>
                <w:t xml:space="preserve">hal-04232678v2</w:t>
              </w:r>
            </w:hyperlink>
          </w:p>
        </w:tc>
      </w:tr>
      <w:tr>
        <w:trPr/>
        <w:tc>
          <w:tcPr>
            <w:noWrap/>
          </w:tcPr>
          <w:p>
            <w:pPr>
              <w:spacing w:after="200"/>
            </w:pPr>
            <w:hyperlink r:id="rId83" w:history="1">
              <w:r>
                <w:rPr>
                  <w:color w:val="1e198e"/>
                  <w:b w:val="1"/>
                  <w:bCs w:val="1"/>
                  <w:u w:val="single"/>
                </w:rPr>
                <w:t xml:space="preserve">Sur le chemin de la pensée Gricéenne</w:t>
              </w:r>
            </w:hyperlink>
          </w:p>
          <w:p>
            <w:pPr/>
            <w:hyperlink r:id="rId84" w:history="1">
              <w:r>
                <w:rPr>
                  <w:color w:val="#410a8c"/>
                  <w:u w:val="single"/>
                </w:rPr>
                <w:t xml:space="preserve">Julie Hunter</w:t>
              </w:r>
            </w:hyperlink>
            <w:r>
              <w:rPr/>
              <w:t xml:space="preserve">,</w:t>
            </w:r>
            <w:hyperlink r:id="rId15" w:history="1">
              <w:r>
                <w:rPr>
                  <w:color w:val="#410a8c"/>
                  <w:u w:val="single"/>
                </w:rPr>
                <w:t xml:space="preserve">Fabio Del Prete</w:t>
              </w:r>
            </w:hyperlink>
          </w:p>
          <w:p>
            <w:pPr/>
            <w:r>
              <w:rPr/>
              <w:t xml:space="preserve">Claire Beyssade. </w:t>
            </w:r>
            <w:r>
              <w:rPr>
                <w:i w:val="1"/>
                <w:iCs w:val="1"/>
              </w:rPr>
              <w:t xml:space="preserve">Les implicatures : au delà du sens littéral</w:t>
            </w:r>
            <w:r>
              <w:rPr/>
              <w:t xml:space="preserve">, Les concepts fondateurs de la philosophie du langage (8), </w:t>
            </w:r>
            <w:hyperlink r:id="rId85" w:history="1">
              <w:r>
                <w:rPr>
                  <w:color w:val="#410a8c"/>
                  <w:u w:val="single"/>
                </w:rPr>
                <w:t xml:space="preserve">ISTE Group</w:t>
              </w:r>
            </w:hyperlink>
            <w:r>
              <w:rPr/>
              <w:t xml:space="preserve">, pp.11-42, 2020, Sciences cognitives, 9781784057107</w:t>
            </w:r>
          </w:p>
          <w:p>
            <w:pPr/>
            <w:r>
              <w:rPr/>
              <w:t xml:space="preserve">Chapitre d'ouvrage</w:t>
            </w:r>
          </w:p>
          <w:p>
            <w:pPr/>
            <w:hyperlink r:id="rId83" w:history="1">
              <w:r>
                <w:rPr>
                  <w:color w:val="#410a8c"/>
                  <w:u w:val="single"/>
                </w:rPr>
                <w:t xml:space="preserve">hal-02471843v2</w:t>
              </w:r>
            </w:hyperlink>
          </w:p>
        </w:tc>
      </w:tr>
      <w:tr>
        <w:trPr/>
        <w:tc>
          <w:tcPr>
            <w:noWrap/>
          </w:tcPr>
          <w:p>
            <w:pPr>
              <w:spacing w:after="200"/>
            </w:pPr>
            <w:hyperlink r:id="rId86" w:history="1">
              <w:r>
                <w:rPr>
                  <w:color w:val="1e198e"/>
                  <w:b w:val="1"/>
                  <w:bCs w:val="1"/>
                  <w:u w:val="single"/>
                </w:rPr>
                <w:t xml:space="preserve">Now there will be trouble</w:t>
              </w:r>
            </w:hyperlink>
          </w:p>
          <w:p>
            <w:pPr/>
            <w:hyperlink r:id="rId53" w:history="1">
              <w:r>
                <w:rPr>
                  <w:color w:val="#410a8c"/>
                  <w:u w:val="single"/>
                </w:rPr>
                <w:t xml:space="preserve">Giuseppe Spolaore</w:t>
              </w:r>
            </w:hyperlink>
            <w:r>
              <w:rPr/>
              <w:t xml:space="preserve">,</w:t>
            </w:r>
            <w:hyperlink r:id="rId15" w:history="1">
              <w:r>
                <w:rPr>
                  <w:color w:val="#410a8c"/>
                  <w:u w:val="single"/>
                </w:rPr>
                <w:t xml:space="preserve">Fabio Del Prete</w:t>
              </w:r>
            </w:hyperlink>
          </w:p>
          <w:p>
            <w:pPr/>
            <w:r>
              <w:rPr/>
              <w:t xml:space="preserve">Patrick Blackburn, Per Hasle and Peter Øhrstrøm. </w:t>
            </w:r>
            <w:r>
              <w:rPr>
                <w:i w:val="1"/>
                <w:iCs w:val="1"/>
              </w:rPr>
              <w:t xml:space="preserve">Logic and Philosophy of Time: Further Themes from Prior, Vol. 2</w:t>
            </w:r>
            <w:r>
              <w:rPr/>
              <w:t xml:space="preserve">, </w:t>
            </w:r>
            <w:hyperlink r:id="rId87" w:history="1">
              <w:r>
                <w:rPr>
                  <w:color w:val="#410a8c"/>
                  <w:u w:val="single"/>
                </w:rPr>
                <w:t xml:space="preserve">Aalborg Universitetsforlag</w:t>
              </w:r>
            </w:hyperlink>
            <w:r>
              <w:rPr/>
              <w:t xml:space="preserve">, pp.127-143, 2019, Logic and Philosophy of Time: Further Themes from Prior, Vol. 2, 978-87-7210-265-8</w:t>
            </w:r>
          </w:p>
          <w:p>
            <w:pPr/>
            <w:r>
              <w:rPr/>
              <w:t xml:space="preserve">Chapitre d'ouvrage</w:t>
            </w:r>
          </w:p>
          <w:p>
            <w:pPr/>
            <w:hyperlink r:id="rId86" w:history="1">
              <w:r>
                <w:rPr>
                  <w:color w:val="#410a8c"/>
                  <w:u w:val="single"/>
                </w:rPr>
                <w:t xml:space="preserve">hal-01810860v2</w:t>
              </w:r>
            </w:hyperlink>
          </w:p>
        </w:tc>
      </w:tr>
      <w:tr>
        <w:trPr/>
        <w:tc>
          <w:tcPr>
            <w:noWrap/>
          </w:tcPr>
          <w:p>
            <w:pPr>
              <w:spacing w:after="200"/>
            </w:pPr>
            <w:hyperlink r:id="rId88" w:history="1">
              <w:r>
                <w:rPr>
                  <w:color w:val="1e198e"/>
                  <w:b w:val="1"/>
                  <w:bCs w:val="1"/>
                  <w:u w:val="single"/>
                </w:rPr>
                <w:t xml:space="preserve">The morphosyntax-semantics interface and the Sicilian Doubly Inflected Construction *</w:t>
              </w:r>
            </w:hyperlink>
          </w:p>
          <w:p>
            <w:pPr/>
            <w:hyperlink r:id="rId24" w:history="1">
              <w:r>
                <w:rPr>
                  <w:color w:val="#410a8c"/>
                  <w:u w:val="single"/>
                </w:rPr>
                <w:t xml:space="preserve">Giuseppina Todaro</w:t>
              </w:r>
            </w:hyperlink>
            <w:r>
              <w:rPr/>
              <w:t xml:space="preserve">,</w:t>
            </w:r>
            <w:hyperlink r:id="rId15" w:history="1">
              <w:r>
                <w:rPr>
                  <w:color w:val="#410a8c"/>
                  <w:u w:val="single"/>
                </w:rPr>
                <w:t xml:space="preserve">Fabio Del Prete</w:t>
              </w:r>
            </w:hyperlink>
          </w:p>
          <w:p>
            <w:pPr/>
            <w:r>
              <w:rPr>
                <w:i w:val="1"/>
                <w:iCs w:val="1"/>
              </w:rPr>
              <w:t xml:space="preserve">Italian Dialectology at the Interfaces</w:t>
            </w:r>
            <w:r>
              <w:rPr/>
              <w:t xml:space="preserve">, Italian Dialectology at the Interfaces, </w:t>
            </w:r>
            <w:hyperlink r:id="rId89" w:history="1">
              <w:r>
                <w:rPr>
                  <w:color w:val="#410a8c"/>
                  <w:u w:val="single"/>
                </w:rPr>
                <w:t xml:space="preserve">John Benjamins Publishing Company</w:t>
              </w:r>
            </w:hyperlink>
            <w:r>
              <w:rPr/>
              <w:t xml:space="preserve">, pp.131-154, 2019, Linguistik Aktuell/Linguistics Today, 9789027201768</w:t>
            </w:r>
          </w:p>
          <w:p>
            <w:pPr/>
            <w:r>
              <w:rPr/>
              <w:t xml:space="preserve">Chapitre d'ouvrage</w:t>
            </w:r>
          </w:p>
          <w:p>
            <w:pPr/>
            <w:hyperlink r:id="rId88" w:history="1">
              <w:r>
                <w:rPr>
                  <w:color w:val="#410a8c"/>
                  <w:u w:val="single"/>
                </w:rPr>
                <w:t xml:space="preserve">hal-01810882v1</w:t>
              </w:r>
            </w:hyperlink>
          </w:p>
        </w:tc>
      </w:tr>
      <w:tr>
        <w:trPr/>
        <w:tc>
          <w:tcPr>
            <w:noWrap/>
          </w:tcPr>
          <w:p>
            <w:pPr>
              <w:spacing w:after="200"/>
            </w:pPr>
            <w:hyperlink r:id="rId90" w:history="1">
              <w:r>
                <w:rPr>
                  <w:color w:val="1e198e"/>
                  <w:b w:val="1"/>
                  <w:bCs w:val="1"/>
                  <w:u w:val="single"/>
                </w:rPr>
                <w:t xml:space="preserve">On Truth Persistence. A comparison between European Portuguese and Italian in relation to sempre.</w:t>
              </w:r>
            </w:hyperlink>
          </w:p>
          <w:p>
            <w:pPr/>
            <w:hyperlink r:id="rId29" w:history="1">
              <w:r>
                <w:rPr>
                  <w:color w:val="#410a8c"/>
                  <w:u w:val="single"/>
                </w:rPr>
                <w:t xml:space="preserve">Patricia Amaral</w:t>
              </w:r>
            </w:hyperlink>
            <w:r>
              <w:rPr/>
              <w:t xml:space="preserve">,</w:t>
            </w:r>
            <w:hyperlink r:id="rId15" w:history="1">
              <w:r>
                <w:rPr>
                  <w:color w:val="#410a8c"/>
                  <w:u w:val="single"/>
                </w:rPr>
                <w:t xml:space="preserve">Fabio Del Prete</w:t>
              </w:r>
            </w:hyperlink>
          </w:p>
          <w:p>
            <w:pPr/>
            <w:r>
              <w:rPr/>
              <w:t xml:space="preserve">M.-H. Côté, É. Mathieu, S. Poplack. </w:t>
            </w:r>
            <w:r>
              <w:rPr>
                <w:i w:val="1"/>
                <w:iCs w:val="1"/>
              </w:rPr>
              <w:t xml:space="preserve">Variation within and across Romance Languages. Selected papers from the 41st Linguistic Symposium on Romance Languages</w:t>
            </w:r>
            <w:r>
              <w:rPr/>
              <w:t xml:space="preserve">, John Benjamins Publishing Company, 2014, 9789027248527. </w:t>
            </w:r>
            <w:hyperlink r:id="rId91" w:history="1">
              <w:r>
                <w:rPr>
                  <w:color w:val="#410a8c"/>
                  <w:u w:val="single"/>
                </w:rPr>
                <w:t xml:space="preserve">⟨10.1075/cilt.333.11ama⟩</w:t>
              </w:r>
            </w:hyperlink>
          </w:p>
          <w:p>
            <w:pPr/>
            <w:r>
              <w:rPr/>
              <w:t xml:space="preserve">Chapitre d'ouvrage</w:t>
            </w:r>
          </w:p>
          <w:p>
            <w:pPr/>
            <w:hyperlink r:id="rId90" w:history="1">
              <w:r>
                <w:rPr>
                  <w:color w:val="#410a8c"/>
                  <w:u w:val="single"/>
                </w:rPr>
                <w:t xml:space="preserve">hal-00954657v1</w:t>
              </w:r>
            </w:hyperlink>
          </w:p>
        </w:tc>
      </w:tr>
      <w:tr>
        <w:trPr/>
        <w:tc>
          <w:tcPr>
            <w:noWrap/>
          </w:tcPr>
          <w:p>
            <w:pPr>
              <w:spacing w:after="200"/>
            </w:pPr>
            <w:hyperlink r:id="rId92" w:history="1">
              <w:r>
                <w:rPr>
                  <w:color w:val="1e198e"/>
                  <w:b w:val="1"/>
                  <w:bCs w:val="1"/>
                  <w:u w:val="single"/>
                </w:rPr>
                <w:t xml:space="preserve">The interpretation of indefinites in future tense sentences: A novel argument for the modality of will?</w:t>
              </w:r>
            </w:hyperlink>
          </w:p>
          <w:p>
            <w:pPr/>
            <w:hyperlink r:id="rId15" w:history="1">
              <w:r>
                <w:rPr>
                  <w:color w:val="#410a8c"/>
                  <w:u w:val="single"/>
                </w:rPr>
                <w:t xml:space="preserve">Fabio Del Prete</w:t>
              </w:r>
            </w:hyperlink>
          </w:p>
          <w:p>
            <w:pPr/>
            <w:r>
              <w:rPr/>
              <w:t xml:space="preserve">Philippe De Brabanter, Mikhail Kissine, and Saghie Sharifzadeh. </w:t>
            </w:r>
            <w:r>
              <w:rPr>
                <w:i w:val="1"/>
                <w:iCs w:val="1"/>
              </w:rPr>
              <w:t xml:space="preserve">Future Times, Future Tenses</w:t>
            </w:r>
            <w:r>
              <w:rPr/>
              <w:t xml:space="preserve">, Oxford University Press, 2014, Oxford Studies of Time in Language and Thought, 9780199679157. </w:t>
            </w:r>
            <w:hyperlink r:id="rId93" w:history="1">
              <w:r>
                <w:rPr>
                  <w:color w:val="#410a8c"/>
                  <w:u w:val="single"/>
                </w:rPr>
                <w:t xml:space="preserve">⟨10.1093/acprof:oso/9780199679157.003.0003⟩</w:t>
              </w:r>
            </w:hyperlink>
          </w:p>
          <w:p>
            <w:pPr/>
            <w:r>
              <w:rPr/>
              <w:t xml:space="preserve">Chapitre d'ouvrage</w:t>
            </w:r>
          </w:p>
          <w:p>
            <w:pPr/>
            <w:hyperlink r:id="rId92" w:history="1">
              <w:r>
                <w:rPr>
                  <w:color w:val="#410a8c"/>
                  <w:u w:val="single"/>
                </w:rPr>
                <w:t xml:space="preserve">hal-00920890v3</w:t>
              </w:r>
            </w:hyperlink>
          </w:p>
        </w:tc>
      </w:tr>
      <w:tr>
        <w:trPr/>
        <w:tc>
          <w:tcPr>
            <w:noWrap/>
          </w:tcPr>
          <w:p>
            <w:pPr>
              <w:spacing w:after="200"/>
            </w:pPr>
            <w:hyperlink r:id="rId94" w:history="1">
              <w:r>
                <w:rPr>
                  <w:color w:val="1e198e"/>
                  <w:b w:val="1"/>
                  <w:bCs w:val="1"/>
                  <w:u w:val="single"/>
                </w:rPr>
                <w:t xml:space="preserve">Introduction</w:t>
              </w:r>
            </w:hyperlink>
          </w:p>
          <w:p>
            <w:pPr/>
            <w:hyperlink r:id="rId76" w:history="1">
              <w:r>
                <w:rPr>
                  <w:color w:val="#410a8c"/>
                  <w:u w:val="single"/>
                </w:rPr>
                <w:t xml:space="preserve">Alda Mari</w:t>
              </w:r>
            </w:hyperlink>
            <w:r>
              <w:rPr/>
              <w:t xml:space="preserve">,</w:t>
            </w:r>
            <w:hyperlink r:id="rId77" w:history="1">
              <w:r>
                <w:rPr>
                  <w:color w:val="#410a8c"/>
                  <w:u w:val="single"/>
                </w:rPr>
                <w:t xml:space="preserve">Claire Beyssade</w:t>
              </w:r>
            </w:hyperlink>
            <w:r>
              <w:rPr/>
              <w:t xml:space="preserve">,</w:t>
            </w:r>
            <w:hyperlink r:id="rId15" w:history="1">
              <w:r>
                <w:rPr>
                  <w:color w:val="#410a8c"/>
                  <w:u w:val="single"/>
                </w:rPr>
                <w:t xml:space="preserve">Fabio Del Prete</w:t>
              </w:r>
            </w:hyperlink>
          </w:p>
          <w:p>
            <w:pPr/>
            <w:r>
              <w:rPr>
                <w:i w:val="1"/>
                <w:iCs w:val="1"/>
              </w:rPr>
              <w:t xml:space="preserve">Genericity</w:t>
            </w:r>
            <w:r>
              <w:rPr/>
              <w:t xml:space="preserve">, Oxford University Press, 2012, Genericity, 9780199691807</w:t>
            </w:r>
          </w:p>
          <w:p>
            <w:pPr/>
            <w:r>
              <w:rPr/>
              <w:t xml:space="preserve">Chapitre d'ouvrage</w:t>
            </w:r>
          </w:p>
          <w:p>
            <w:pPr/>
            <w:hyperlink r:id="rId94" w:history="1">
              <w:r>
                <w:rPr>
                  <w:color w:val="#410a8c"/>
                  <w:u w:val="single"/>
                </w:rPr>
                <w:t xml:space="preserve">ijn_02161789v1</w:t>
              </w:r>
            </w:hyperlink>
          </w:p>
        </w:tc>
      </w:tr>
      <w:tr>
        <w:trPr/>
        <w:tc>
          <w:tcPr>
            <w:noWrap/>
          </w:tcPr>
          <w:p>
            <w:pPr>
              <w:spacing w:after="200"/>
            </w:pPr>
            <w:hyperlink r:id="rId95" w:history="1">
              <w:r>
                <w:rPr>
                  <w:color w:val="1e198e"/>
                  <w:b w:val="1"/>
                  <w:bCs w:val="1"/>
                  <w:u w:val="single"/>
                </w:rPr>
                <w:t xml:space="preserve">Introduction</w:t>
              </w:r>
            </w:hyperlink>
          </w:p>
          <w:p>
            <w:pPr/>
            <w:hyperlink r:id="rId76" w:history="1">
              <w:r>
                <w:rPr>
                  <w:color w:val="#410a8c"/>
                  <w:u w:val="single"/>
                </w:rPr>
                <w:t xml:space="preserve">Alda Mari</w:t>
              </w:r>
            </w:hyperlink>
            <w:r>
              <w:rPr/>
              <w:t xml:space="preserve">,</w:t>
            </w:r>
            <w:hyperlink r:id="rId77" w:history="1">
              <w:r>
                <w:rPr>
                  <w:color w:val="#410a8c"/>
                  <w:u w:val="single"/>
                </w:rPr>
                <w:t xml:space="preserve">Claire Beyssade</w:t>
              </w:r>
            </w:hyperlink>
            <w:r>
              <w:rPr/>
              <w:t xml:space="preserve">,</w:t>
            </w:r>
            <w:hyperlink r:id="rId15" w:history="1">
              <w:r>
                <w:rPr>
                  <w:color w:val="#410a8c"/>
                  <w:u w:val="single"/>
                </w:rPr>
                <w:t xml:space="preserve">Fabio Del Prete</w:t>
              </w:r>
            </w:hyperlink>
          </w:p>
          <w:p>
            <w:pPr/>
            <w:r>
              <w:rPr/>
              <w:t xml:space="preserve">Alda Mari, Claire Beyssade, Fabio Del Prete. </w:t>
            </w:r>
            <w:r>
              <w:rPr>
                <w:i w:val="1"/>
                <w:iCs w:val="1"/>
              </w:rPr>
              <w:t xml:space="preserve">Genericity</w:t>
            </w:r>
            <w:r>
              <w:rPr/>
              <w:t xml:space="preserve">, Oxford University Press, pp.1-92, 2012, Oxford Studies in Theoretical Linguistics, 978-0-19-969180-7. </w:t>
            </w:r>
            <w:hyperlink r:id="rId96" w:history="1">
              <w:r>
                <w:rPr>
                  <w:color w:val="#410a8c"/>
                  <w:u w:val="single"/>
                </w:rPr>
                <w:t xml:space="preserve">⟨10.1093/acprof:oso/9780199691807.003.0001⟩</w:t>
              </w:r>
            </w:hyperlink>
          </w:p>
          <w:p>
            <w:pPr/>
            <w:r>
              <w:rPr/>
              <w:t xml:space="preserve">Chapitre d'ouvrage</w:t>
            </w:r>
          </w:p>
          <w:p>
            <w:pPr/>
            <w:hyperlink r:id="rId95" w:history="1">
              <w:r>
                <w:rPr>
                  <w:color w:val="#410a8c"/>
                  <w:u w:val="single"/>
                </w:rPr>
                <w:t xml:space="preserve">hal-00992406v1</w:t>
              </w:r>
            </w:hyperlink>
          </w:p>
        </w:tc>
      </w:tr>
      <w:tr>
        <w:trPr/>
        <w:tc>
          <w:tcPr>
            <w:noWrap/>
          </w:tcPr>
          <w:p>
            <w:pPr>
              <w:spacing w:after="200"/>
            </w:pPr>
            <w:hyperlink r:id="rId97" w:history="1">
              <w:r>
                <w:rPr>
                  <w:color w:val="1e198e"/>
                  <w:b w:val="1"/>
                  <w:bCs w:val="1"/>
                  <w:u w:val="single"/>
                </w:rPr>
                <w:t xml:space="preserve">Imperfectivity and Habituality in Italian</w:t>
              </w:r>
            </w:hyperlink>
          </w:p>
          <w:p>
            <w:pPr/>
            <w:hyperlink r:id="rId15" w:history="1">
              <w:r>
                <w:rPr>
                  <w:color w:val="#410a8c"/>
                  <w:u w:val="single"/>
                </w:rPr>
                <w:t xml:space="preserve">Fabio Del Prete</w:t>
              </w:r>
            </w:hyperlink>
          </w:p>
          <w:p>
            <w:pPr/>
            <w:r>
              <w:rPr/>
              <w:t xml:space="preserve">Alda Mari, Claire Beyssade, Fabio Del Prete. </w:t>
            </w:r>
            <w:r>
              <w:rPr>
                <w:i w:val="1"/>
                <w:iCs w:val="1"/>
              </w:rPr>
              <w:t xml:space="preserve">Genericity</w:t>
            </w:r>
            <w:r>
              <w:rPr/>
              <w:t xml:space="preserve">, Oxford University Press, pp.222-249, 2012, 978-0-19-969181-4. </w:t>
            </w:r>
            <w:hyperlink r:id="rId98" w:history="1">
              <w:r>
                <w:rPr>
                  <w:color w:val="#410a8c"/>
                  <w:u w:val="single"/>
                </w:rPr>
                <w:t xml:space="preserve">⟨10.1093/acprof:oso/9780199691807.003.0008⟩</w:t>
              </w:r>
            </w:hyperlink>
          </w:p>
          <w:p>
            <w:pPr/>
            <w:r>
              <w:rPr/>
              <w:t xml:space="preserve">Chapitre d'ouvrage</w:t>
            </w:r>
          </w:p>
          <w:p>
            <w:pPr/>
            <w:hyperlink r:id="rId97" w:history="1">
              <w:r>
                <w:rPr>
                  <w:color w:val="#410a8c"/>
                  <w:u w:val="single"/>
                </w:rPr>
                <w:t xml:space="preserve">hal-00920848v1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Monsters begat by quantifiers?</w:t>
              </w:r>
            </w:hyperlink>
          </w:p>
          <w:p>
            <w:pPr/>
            <w:hyperlink r:id="rId15" w:history="1">
              <w:r>
                <w:rPr>
                  <w:color w:val="#410a8c"/>
                  <w:u w:val="single"/>
                </w:rPr>
                <w:t xml:space="preserve">Fabio Del Prete</w:t>
              </w:r>
            </w:hyperlink>
            <w:r>
              <w:rPr/>
              <w:t xml:space="preserve">,</w:t>
            </w:r>
            <w:hyperlink r:id="rId100" w:history="1">
              <w:r>
                <w:rPr>
                  <w:color w:val="#410a8c"/>
                  <w:u w:val="single"/>
                </w:rPr>
                <w:t xml:space="preserve">Alessandro Zucchi</w:t>
              </w:r>
            </w:hyperlink>
          </w:p>
          <w:p>
            <w:pPr/>
            <w:r>
              <w:rPr/>
              <w:t xml:space="preserve">2014</w:t>
            </w:r>
          </w:p>
          <w:p>
            <w:pPr/>
            <w:r>
              <w:rPr/>
              <w:t xml:space="preserve">Pré-publication, Document de travail</w:t>
            </w:r>
          </w:p>
          <w:p>
            <w:pPr/>
            <w:hyperlink r:id="rId99" w:history="1">
              <w:r>
                <w:rPr>
                  <w:color w:val="#410a8c"/>
                  <w:u w:val="single"/>
                </w:rPr>
                <w:t xml:space="preserve">hal-00965284v1</w:t>
              </w:r>
            </w:hyperlink>
          </w:p>
        </w:tc>
      </w:tr>
      <w:tr>
        <w:trPr/>
        <w:tc>
          <w:tcPr>
            <w:noWrap/>
          </w:tcPr>
          <w:p>
            <w:pPr>
              <w:spacing w:after="200"/>
            </w:pPr>
            <w:hyperlink r:id="rId101" w:history="1">
              <w:r>
                <w:rPr>
                  <w:color w:val="1e198e"/>
                  <w:b w:val="1"/>
                  <w:bCs w:val="1"/>
                  <w:u w:val="single"/>
                </w:rPr>
                <w:t xml:space="preserve">No longer true</w:t>
              </w:r>
            </w:hyperlink>
          </w:p>
          <w:p>
            <w:pPr/>
            <w:hyperlink r:id="rId18" w:history="1">
              <w:r>
                <w:rPr>
                  <w:color w:val="#410a8c"/>
                  <w:u w:val="single"/>
                </w:rPr>
                <w:t xml:space="preserve">Luca Barlassina</w:t>
              </w:r>
            </w:hyperlink>
            <w:r>
              <w:rPr/>
              <w:t xml:space="preserve">,</w:t>
            </w:r>
            <w:hyperlink r:id="rId15" w:history="1">
              <w:r>
                <w:rPr>
                  <w:color w:val="#410a8c"/>
                  <w:u w:val="single"/>
                </w:rPr>
                <w:t xml:space="preserve">Fabio Del Prete</w:t>
              </w:r>
            </w:hyperlink>
          </w:p>
          <w:p>
            <w:pPr/>
            <w:r>
              <w:rPr/>
              <w:t xml:space="preserve">2014</w:t>
            </w:r>
          </w:p>
          <w:p>
            <w:pPr/>
            <w:r>
              <w:rPr/>
              <w:t xml:space="preserve">Pré-publication, Document de travail</w:t>
            </w:r>
          </w:p>
          <w:p>
            <w:pPr/>
            <w:hyperlink r:id="rId101" w:history="1">
              <w:r>
                <w:rPr>
                  <w:color w:val="#410a8c"/>
                  <w:u w:val="single"/>
                </w:rPr>
                <w:t xml:space="preserve">hal-00965281v1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Now', forcing and causality</w:t>
              </w:r>
            </w:hyperlink>
          </w:p>
          <w:p>
            <w:pPr/>
            <w:hyperlink r:id="rId15" w:history="1">
              <w:r>
                <w:rPr>
                  <w:color w:val="#410a8c"/>
                  <w:u w:val="single"/>
                </w:rPr>
                <w:t xml:space="preserve">Fabio Del Prete</w:t>
              </w:r>
            </w:hyperlink>
            <w:r>
              <w:rPr/>
              <w:t xml:space="preserve">,</w:t>
            </w:r>
            <w:hyperlink r:id="rId53" w:history="1">
              <w:r>
                <w:rPr>
                  <w:color w:val="#410a8c"/>
                  <w:u w:val="single"/>
                </w:rPr>
                <w:t xml:space="preserve">Giuseppe Spolaore</w:t>
              </w:r>
            </w:hyperlink>
          </w:p>
          <w:p>
            <w:pPr/>
            <w:r>
              <w:rPr/>
              <w:t xml:space="preserve">COCOA seminar. 2023</w:t>
            </w:r>
          </w:p>
          <w:p>
            <w:pPr/>
            <w:r>
              <w:rPr/>
              <w:t xml:space="preserve">Rapport</w:t>
            </w:r>
            <w:r>
              <w:rPr/>
              <w:t xml:space="preserve"> (rapport de recherche)</w:t>
            </w:r>
          </w:p>
          <w:p>
            <w:pPr/>
            <w:hyperlink r:id="rId102" w:history="1">
              <w:r>
                <w:rPr>
                  <w:color w:val="#410a8c"/>
                  <w:u w:val="single"/>
                </w:rPr>
                <w:t xml:space="preserve">hal-04697650v1</w:t>
              </w:r>
            </w:hyperlink>
          </w:p>
        </w:tc>
      </w:tr>
      <w:tr>
        <w:trPr/>
        <w:tc>
          <w:tcPr>
            <w:noWrap/>
          </w:tcPr>
          <w:p>
            <w:pPr>
              <w:spacing w:after="200"/>
            </w:pPr>
            <w:hyperlink r:id="rId103" w:history="1">
              <w:r>
                <w:rPr>
                  <w:color w:val="1e198e"/>
                  <w:b w:val="1"/>
                  <w:bCs w:val="1"/>
                  <w:u w:val="single"/>
                </w:rPr>
                <w:t xml:space="preserve">Polysémie de l'italien &amp;quot;altro&amp;quot; ('autre') entre alternativité et incrémentalité</w:t>
              </w:r>
            </w:hyperlink>
          </w:p>
          <w:p>
            <w:pPr/>
            <w:hyperlink r:id="rId15" w:history="1">
              <w:r>
                <w:rPr>
                  <w:color w:val="#410a8c"/>
                  <w:u w:val="single"/>
                </w:rPr>
                <w:t xml:space="preserve">Fabio Del Prete</w:t>
              </w:r>
            </w:hyperlink>
          </w:p>
          <w:p>
            <w:pPr/>
            <w:r>
              <w:rPr/>
              <w:t xml:space="preserve">Université de Toulouse Jean Jaurès. 2022</w:t>
            </w:r>
          </w:p>
          <w:p>
            <w:pPr/>
            <w:r>
              <w:rPr/>
              <w:t xml:space="preserve">Rapport</w:t>
            </w:r>
          </w:p>
          <w:p>
            <w:pPr/>
            <w:hyperlink r:id="rId103" w:history="1">
              <w:r>
                <w:rPr>
                  <w:color w:val="#410a8c"/>
                  <w:u w:val="single"/>
                </w:rPr>
                <w:t xml:space="preserve">hal-03897741v1</w:t>
              </w:r>
            </w:hyperlink>
          </w:p>
        </w:tc>
      </w:tr>
      <w:tr>
        <w:trPr/>
        <w:tc>
          <w:tcPr>
            <w:noWrap/>
          </w:tcPr>
          <w:p>
            <w:pPr>
              <w:spacing w:after="200"/>
            </w:pPr>
            <w:hyperlink r:id="rId104" w:history="1">
              <w:r>
                <w:rPr>
                  <w:color w:val="1e198e"/>
                  <w:b w:val="1"/>
                  <w:bCs w:val="1"/>
                  <w:u w:val="single"/>
                </w:rPr>
                <w:t xml:space="preserve">Une analyse formelle et un test expérimental du principe &amp;quot;Devoir implique Pouvoir</w:t>
              </w:r>
            </w:hyperlink>
          </w:p>
          <w:p>
            <w:pPr/>
            <w:hyperlink r:id="rId15" w:history="1">
              <w:r>
                <w:rPr>
                  <w:color w:val="#410a8c"/>
                  <w:u w:val="single"/>
                </w:rPr>
                <w:t xml:space="preserve">Fabio Del Prete</w:t>
              </w:r>
            </w:hyperlink>
          </w:p>
          <w:p>
            <w:pPr/>
            <w:r>
              <w:rPr/>
              <w:t xml:space="preserve">[Rapport de recherche] Université de Toulouse Jean Jaurès. 2021</w:t>
            </w:r>
          </w:p>
          <w:p>
            <w:pPr/>
            <w:r>
              <w:rPr/>
              <w:t xml:space="preserve">Rapport</w:t>
            </w:r>
            <w:r>
              <w:rPr/>
              <w:t xml:space="preserve"> (rapport de recherche)</w:t>
            </w:r>
          </w:p>
          <w:p>
            <w:pPr/>
            <w:hyperlink r:id="rId104" w:history="1">
              <w:r>
                <w:rPr>
                  <w:color w:val="#410a8c"/>
                  <w:u w:val="single"/>
                </w:rPr>
                <w:t xml:space="preserve">hal-03511868v1</w:t>
              </w:r>
            </w:hyperlink>
          </w:p>
        </w:tc>
      </w:tr>
      <w:tr>
        <w:trPr/>
        <w:tc>
          <w:tcPr>
            <w:noWrap/>
          </w:tcPr>
          <w:p>
            <w:pPr>
              <w:spacing w:after="200"/>
            </w:pPr>
            <w:hyperlink r:id="rId105" w:history="1">
              <w:r>
                <w:rPr>
                  <w:color w:val="1e198e"/>
                  <w:b w:val="1"/>
                  <w:bCs w:val="1"/>
                  <w:u w:val="single"/>
                </w:rPr>
                <w:t xml:space="preserve">Relazione su &amp;quot;Counterpart Theory and Quantified Modal Logic&amp;quot; (Lewis 1968)</w:t>
              </w:r>
            </w:hyperlink>
          </w:p>
          <w:p>
            <w:pPr/>
            <w:hyperlink r:id="rId15" w:history="1">
              <w:r>
                <w:rPr>
                  <w:color w:val="#410a8c"/>
                  <w:u w:val="single"/>
                </w:rPr>
                <w:t xml:space="preserve">Fabio Del Prete</w:t>
              </w:r>
            </w:hyperlink>
          </w:p>
          <w:p>
            <w:pPr/>
            <w:r>
              <w:rPr/>
              <w:t xml:space="preserve">Università degli Studi di Milano. 2003</w:t>
            </w:r>
          </w:p>
          <w:p>
            <w:pPr/>
            <w:r>
              <w:rPr/>
              <w:t xml:space="preserve">Rapport</w:t>
            </w:r>
            <w:r>
              <w:rPr/>
              <w:t xml:space="preserve"> (rapport de recherche)</w:t>
            </w:r>
          </w:p>
          <w:p>
            <w:pPr/>
            <w:hyperlink r:id="rId105" w:history="1">
              <w:r>
                <w:rPr>
                  <w:color w:val="#410a8c"/>
                  <w:u w:val="single"/>
                </w:rPr>
                <w:t xml:space="preserve">hal-04481653v1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Sémantique et pragmatique formelles du Temps, de l'Aspect et de la Modalité</w:t>
              </w:r>
            </w:hyperlink>
          </w:p>
          <w:p>
            <w:pPr/>
            <w:hyperlink r:id="rId15" w:history="1">
              <w:r>
                <w:rPr>
                  <w:color w:val="#410a8c"/>
                  <w:u w:val="single"/>
                </w:rPr>
                <w:t xml:space="preserve">Fabio Del Prete</w:t>
              </w:r>
            </w:hyperlink>
          </w:p>
          <w:p>
            <w:pPr/>
            <w:r>
              <w:rPr/>
              <w:t xml:space="preserve">Linguistique. Université de Toulouse 2 Jean Jaurès, 2022</w:t>
            </w:r>
          </w:p>
          <w:p>
            <w:pPr/>
            <w:r>
              <w:rPr/>
              <w:t xml:space="preserve">HDR</w:t>
            </w:r>
          </w:p>
          <w:p>
            <w:pPr/>
            <w:hyperlink r:id="rId106" w:history="1">
              <w:r>
                <w:rPr>
                  <w:color w:val="#410a8c"/>
                  <w:u w:val="single"/>
                </w:rPr>
                <w:t xml:space="preserve">tel-03808652v1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Complex event predications</w:t>
              </w:r>
            </w:hyperlink>
          </w:p>
          <w:p>
            <w:pPr/>
            <w:hyperlink r:id="rId15" w:history="1">
              <w:r>
                <w:rPr>
                  <w:color w:val="#410a8c"/>
                  <w:u w:val="single"/>
                </w:rPr>
                <w:t xml:space="preserve">Fabio Del Prete</w:t>
              </w:r>
            </w:hyperlink>
          </w:p>
          <w:p>
            <w:pPr/>
            <w:r>
              <w:rPr/>
              <w:t xml:space="preserve">Doctoral. Universitat Pompeu Fabra (Barcelone), Spain. 2024</w:t>
            </w:r>
          </w:p>
          <w:p>
            <w:pPr/>
            <w:r>
              <w:rPr/>
              <w:t xml:space="preserve">Cours</w:t>
            </w:r>
          </w:p>
          <w:p>
            <w:pPr/>
            <w:hyperlink r:id="rId107" w:history="1">
              <w:r>
                <w:rPr>
                  <w:color w:val="#410a8c"/>
                  <w:u w:val="single"/>
                </w:rPr>
                <w:t xml:space="preserve">hal-04694238v1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E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o-del-prete" TargetMode="External"/><Relationship Id="rId9" Type="http://schemas.openxmlformats.org/officeDocument/2006/relationships/hyperlink" Target="https://orcid.org/0000-0002-6174-8536" TargetMode="External"/><Relationship Id="rId10" Type="http://schemas.openxmlformats.org/officeDocument/2006/relationships/hyperlink" Target="https://www.idref.fr/168001055" TargetMode="External"/><Relationship Id="rId11" Type="http://schemas.openxmlformats.org/officeDocument/2006/relationships/hyperlink" Target="https://viaf.org/viaf/296460663" TargetMode="External"/><Relationship Id="rId12" Type="http://schemas.openxmlformats.org/officeDocument/2006/relationships/hyperlink" Target="http://isni.org/isni/0000000401600948" TargetMode="External"/><Relationship Id="rId13" Type="http://schemas.openxmlformats.org/officeDocument/2006/relationships/hyperlink" Target="http://www.researcherid.com/rid/http://www.researcherid.com/rid/AAK-5307-2021" TargetMode="External"/><Relationship Id="rId14" Type="http://schemas.openxmlformats.org/officeDocument/2006/relationships/hyperlink" Target="https://hal.science/hal-05272890v1" TargetMode="External"/><Relationship Id="rId15" Type="http://schemas.openxmlformats.org/officeDocument/2006/relationships/hyperlink" Target="https://hal.science/search/index/?q=*&amp;authFullName_s=Fabio Del Prete" TargetMode="External"/><Relationship Id="rId16" Type="http://schemas.openxmlformats.org/officeDocument/2006/relationships/hyperlink" Target="https://hal.science/hal-03080446v1" TargetMode="External"/><Relationship Id="rId17" Type="http://schemas.openxmlformats.org/officeDocument/2006/relationships/hyperlink" Target="https://hal.science/search/index/?q=*&amp;authFullName_s=Miklos Kurthy" TargetMode="External"/><Relationship Id="rId18" Type="http://schemas.openxmlformats.org/officeDocument/2006/relationships/hyperlink" Target="https://hal.science/search/index/?q=*&amp;authFullName_s=Luca Barlassina" TargetMode="External"/><Relationship Id="rId19" Type="http://schemas.openxmlformats.org/officeDocument/2006/relationships/hyperlink" Target="https://dx.doi.org/10.1111/mila.12415" TargetMode="External"/><Relationship Id="rId20" Type="http://schemas.openxmlformats.org/officeDocument/2006/relationships/hyperlink" Target="https://hal.science/hal-02095923v2" TargetMode="External"/><Relationship Id="rId21" Type="http://schemas.openxmlformats.org/officeDocument/2006/relationships/hyperlink" Target="https://hal.science/search/index/?q=*&amp;authFullName_s=Sandro Zucchi" TargetMode="External"/><Relationship Id="rId22" Type="http://schemas.openxmlformats.org/officeDocument/2006/relationships/hyperlink" Target="https://dx.doi.org/10.1007/s10988-020-09307-6" TargetMode="External"/><Relationship Id="rId23" Type="http://schemas.openxmlformats.org/officeDocument/2006/relationships/hyperlink" Target="https://hal.science/hal-01877826v2" TargetMode="External"/><Relationship Id="rId24" Type="http://schemas.openxmlformats.org/officeDocument/2006/relationships/hyperlink" Target="https://hal.science/search/index/?q=*&amp;authFullName_s=Giuseppina Todaro" TargetMode="External"/><Relationship Id="rId25" Type="http://schemas.openxmlformats.org/officeDocument/2006/relationships/hyperlink" Target="https://dx.doi.org/10.1007/s11049-018-09439-2" TargetMode="External"/><Relationship Id="rId26" Type="http://schemas.openxmlformats.org/officeDocument/2006/relationships/hyperlink" Target="https://hal.science/hal-02141238v1" TargetMode="External"/><Relationship Id="rId27" Type="http://schemas.openxmlformats.org/officeDocument/2006/relationships/hyperlink" Target="https://dx.doi.org/10.13125/CH/4493" TargetMode="External"/><Relationship Id="rId28" Type="http://schemas.openxmlformats.org/officeDocument/2006/relationships/hyperlink" Target="https://hal.science/hal-02151379v3" TargetMode="External"/><Relationship Id="rId29" Type="http://schemas.openxmlformats.org/officeDocument/2006/relationships/hyperlink" Target="https://hal.science/search/index/?q=*&amp;authFullName_s=Patricia Amaral" TargetMode="External"/><Relationship Id="rId30" Type="http://schemas.openxmlformats.org/officeDocument/2006/relationships/hyperlink" Target="https://dx.doi.org/10.3765/sp.13.11" TargetMode="External"/><Relationship Id="rId31" Type="http://schemas.openxmlformats.org/officeDocument/2006/relationships/hyperlink" Target="https://hal.science/hal-01338087v1" TargetMode="External"/><Relationship Id="rId32" Type="http://schemas.openxmlformats.org/officeDocument/2006/relationships/hyperlink" Target="https://dx.doi.org/10.3765/sp.10.10" TargetMode="External"/><Relationship Id="rId33" Type="http://schemas.openxmlformats.org/officeDocument/2006/relationships/hyperlink" Target="https://hal.science/hal-01289163v1" TargetMode="External"/><Relationship Id="rId34" Type="http://schemas.openxmlformats.org/officeDocument/2006/relationships/hyperlink" Target="https://dx.doi.org/10.1007/s11049-015-9325-5" TargetMode="External"/><Relationship Id="rId35" Type="http://schemas.openxmlformats.org/officeDocument/2006/relationships/hyperlink" Target="https://hal.science/hal-01088863v1" TargetMode="External"/><Relationship Id="rId36" Type="http://schemas.openxmlformats.org/officeDocument/2006/relationships/hyperlink" Target="https://dx.doi.org/10.1093/analys/anu105" TargetMode="External"/><Relationship Id="rId37" Type="http://schemas.openxmlformats.org/officeDocument/2006/relationships/hyperlink" Target="https://hal.science/ijn_00423400v2" TargetMode="External"/><Relationship Id="rId38" Type="http://schemas.openxmlformats.org/officeDocument/2006/relationships/hyperlink" Target="https://dx.doi.org/10.1007/s10988-010-9075-0" TargetMode="External"/><Relationship Id="rId39" Type="http://schemas.openxmlformats.org/officeDocument/2006/relationships/hyperlink" Target="https://hal.science/hal-00644703v1" TargetMode="External"/><Relationship Id="rId40" Type="http://schemas.openxmlformats.org/officeDocument/2006/relationships/hyperlink" Target="https://hal.science/search/index/?q=*&amp;authFullName_s=Patr&#237;cia Amaral" TargetMode="External"/><Relationship Id="rId41" Type="http://schemas.openxmlformats.org/officeDocument/2006/relationships/hyperlink" Target="https://hal.science/ijn_00423377v1" TargetMode="External"/><Relationship Id="rId42" Type="http://schemas.openxmlformats.org/officeDocument/2006/relationships/hyperlink" Target="https://dx.doi.org/10.1007/s11050-008-9030-6" TargetMode="External"/><Relationship Id="rId43" Type="http://schemas.openxmlformats.org/officeDocument/2006/relationships/hyperlink" Target="https://hal.science/hal-05498321v1" TargetMode="External"/><Relationship Id="rId44" Type="http://schemas.openxmlformats.org/officeDocument/2006/relationships/hyperlink" Target="https://hal.science/search/index/?q=*&amp;authFullName_s=Basilio Calderone" TargetMode="External"/><Relationship Id="rId45" Type="http://schemas.openxmlformats.org/officeDocument/2006/relationships/hyperlink" Target="https://hal.science/hal-05272964v1" TargetMode="External"/><Relationship Id="rId46" Type="http://schemas.openxmlformats.org/officeDocument/2006/relationships/hyperlink" Target="https://hal.science/hal-04693116v2" TargetMode="External"/><Relationship Id="rId47" Type="http://schemas.openxmlformats.org/officeDocument/2006/relationships/hyperlink" Target="https://hal.science/search/index/?q=*&amp;authFullName_s=Anastasia Parini" TargetMode="External"/><Relationship Id="rId48" Type="http://schemas.openxmlformats.org/officeDocument/2006/relationships/hyperlink" Target="https://hal.science/search/index/?q=*&amp;authFullName_s=Juliette Dalle" TargetMode="External"/><Relationship Id="rId49" Type="http://schemas.openxmlformats.org/officeDocument/2006/relationships/hyperlink" Target="https://hal.science/search/index/?q=*&amp;authFullName_s=Beatrice Giustolisi" TargetMode="External"/><Relationship Id="rId50" Type="http://schemas.openxmlformats.org/officeDocument/2006/relationships/hyperlink" Target="https://hal.science/search/index/?q=*&amp;authFullName_s=Valentina Aristodemo" TargetMode="External"/><Relationship Id="rId51" Type="http://schemas.openxmlformats.org/officeDocument/2006/relationships/hyperlink" Target="https://dx.doi.org/10.31009/FEAST.i6.07" TargetMode="External"/><Relationship Id="rId52" Type="http://schemas.openxmlformats.org/officeDocument/2006/relationships/hyperlink" Target="https://hal.science/hal-04697671v1" TargetMode="External"/><Relationship Id="rId53" Type="http://schemas.openxmlformats.org/officeDocument/2006/relationships/hyperlink" Target="https://hal.science/search/index/?q=*&amp;authFullName_s=Giuseppe Spolaore" TargetMode="External"/><Relationship Id="rId54" Type="http://schemas.openxmlformats.org/officeDocument/2006/relationships/hyperlink" Target="https://hal.science/hal-04206331v1" TargetMode="External"/><Relationship Id="rId55" Type="http://schemas.openxmlformats.org/officeDocument/2006/relationships/hyperlink" Target="https://hal.science/hal-02364440v1" TargetMode="External"/><Relationship Id="rId56" Type="http://schemas.openxmlformats.org/officeDocument/2006/relationships/hyperlink" Target="https://hal.science/hal-02120418v1" TargetMode="External"/><Relationship Id="rId57" Type="http://schemas.openxmlformats.org/officeDocument/2006/relationships/hyperlink" Target="https://hal.science/search/index/?q=*&amp;authFullName_s=Silvio Cruschina" TargetMode="External"/><Relationship Id="rId58" Type="http://schemas.openxmlformats.org/officeDocument/2006/relationships/hyperlink" Target="https://hal.science/hal-01669147v1" TargetMode="External"/><Relationship Id="rId59" Type="http://schemas.openxmlformats.org/officeDocument/2006/relationships/hyperlink" Target="https://hal.science/hal-01545360v1" TargetMode="External"/><Relationship Id="rId60" Type="http://schemas.openxmlformats.org/officeDocument/2006/relationships/hyperlink" Target="https://hal.science/hal-01637178v1" TargetMode="External"/><Relationship Id="rId61" Type="http://schemas.openxmlformats.org/officeDocument/2006/relationships/hyperlink" Target="https://hal.science/hal-01545115v1" TargetMode="External"/><Relationship Id="rId62" Type="http://schemas.openxmlformats.org/officeDocument/2006/relationships/hyperlink" Target="https://hal.science/hal-01515684v1" TargetMode="External"/><Relationship Id="rId63" Type="http://schemas.openxmlformats.org/officeDocument/2006/relationships/hyperlink" Target="https://dx.doi.org/10.1075/rllt.12.01ama" TargetMode="External"/><Relationship Id="rId64" Type="http://schemas.openxmlformats.org/officeDocument/2006/relationships/hyperlink" Target="https://hal.science/hal-03953693v1" TargetMode="External"/><Relationship Id="rId65" Type="http://schemas.openxmlformats.org/officeDocument/2006/relationships/hyperlink" Target="https://hal.science/hal-00952738v1" TargetMode="External"/><Relationship Id="rId66" Type="http://schemas.openxmlformats.org/officeDocument/2006/relationships/hyperlink" Target="https://hal.science/hal-01408355v1" TargetMode="External"/><Relationship Id="rId67" Type="http://schemas.openxmlformats.org/officeDocument/2006/relationships/hyperlink" Target="https://hal.science/hal-00995695v1" TargetMode="External"/><Relationship Id="rId68" Type="http://schemas.openxmlformats.org/officeDocument/2006/relationships/hyperlink" Target="https://hal.science/hal-04206290v1" TargetMode="External"/><Relationship Id="rId69" Type="http://schemas.openxmlformats.org/officeDocument/2006/relationships/hyperlink" Target="https://hal.science/search/index/?q=*&amp;authFullName_s=Fabio Montermini" TargetMode="External"/><Relationship Id="rId70" Type="http://schemas.openxmlformats.org/officeDocument/2006/relationships/hyperlink" Target="https://hal.science/hal-03929146v1" TargetMode="External"/><Relationship Id="rId71" Type="http://schemas.openxmlformats.org/officeDocument/2006/relationships/hyperlink" Target="https://hal.science/search/index/?q=*&amp;authFullName_s=H&#233;l&#232;ne Giraudo" TargetMode="External"/><Relationship Id="rId72" Type="http://schemas.openxmlformats.org/officeDocument/2006/relationships/hyperlink" Target="https://hal.science/hal-02364446v1" TargetMode="External"/><Relationship Id="rId73" Type="http://schemas.openxmlformats.org/officeDocument/2006/relationships/hyperlink" Target="http://events.illc.uva.nl/AC/AC2003/" TargetMode="External"/><Relationship Id="rId74" Type="http://schemas.openxmlformats.org/officeDocument/2006/relationships/hyperlink" Target="https://hal.science/hal-02364442v1" TargetMode="External"/><Relationship Id="rId75" Type="http://schemas.openxmlformats.org/officeDocument/2006/relationships/hyperlink" Target="https://hal.science/hal-00992403v1" TargetMode="External"/><Relationship Id="rId76" Type="http://schemas.openxmlformats.org/officeDocument/2006/relationships/hyperlink" Target="https://hal.science/search/index/?q=*&amp;authFullName_s=Alda Mari" TargetMode="External"/><Relationship Id="rId77" Type="http://schemas.openxmlformats.org/officeDocument/2006/relationships/hyperlink" Target="https://hal.science/search/index/?q=*&amp;authFullName_s=Claire Beyssade" TargetMode="External"/><Relationship Id="rId78" Type="http://schemas.openxmlformats.org/officeDocument/2006/relationships/hyperlink" Target="https://dx.doi.org/10.1093/acprof:oso/9780199691807.001.0001" TargetMode="External"/><Relationship Id="rId79" Type="http://schemas.openxmlformats.org/officeDocument/2006/relationships/hyperlink" Target="https://hal.science/hal-04206222v3" TargetMode="External"/><Relationship Id="rId80" Type="http://schemas.openxmlformats.org/officeDocument/2006/relationships/hyperlink" Target="https://dx.doi.org/10.1163/9789004744196" TargetMode="External"/><Relationship Id="rId81" Type="http://schemas.openxmlformats.org/officeDocument/2006/relationships/hyperlink" Target="https://hal.science/hal-04232678v2" TargetMode="External"/><Relationship Id="rId82" Type="http://schemas.openxmlformats.org/officeDocument/2006/relationships/hyperlink" Target="https://hal.science/search/index/?q=*&amp;authFullName_s=Silvia Federzoni" TargetMode="External"/><Relationship Id="rId83" Type="http://schemas.openxmlformats.org/officeDocument/2006/relationships/hyperlink" Target="https://hal.science/hal-02471843v2" TargetMode="External"/><Relationship Id="rId84" Type="http://schemas.openxmlformats.org/officeDocument/2006/relationships/hyperlink" Target="https://hal.science/search/index/?q=*&amp;authFullName_s=Julie Hunter" TargetMode="External"/><Relationship Id="rId85" Type="http://schemas.openxmlformats.org/officeDocument/2006/relationships/hyperlink" Target="https://www.istegroup.com/fr/" TargetMode="External"/><Relationship Id="rId86" Type="http://schemas.openxmlformats.org/officeDocument/2006/relationships/hyperlink" Target="https://hal.science/hal-01810860v2" TargetMode="External"/><Relationship Id="rId87" Type="http://schemas.openxmlformats.org/officeDocument/2006/relationships/hyperlink" Target="https://aauforlag.dk/shop/skriftserier/logic-and-philosophy-of-time/logic-and-philosophy-of-time-further-themes-f.aspx" TargetMode="External"/><Relationship Id="rId88" Type="http://schemas.openxmlformats.org/officeDocument/2006/relationships/hyperlink" Target="https://hal.science/hal-01810882v1" TargetMode="External"/><Relationship Id="rId89" Type="http://schemas.openxmlformats.org/officeDocument/2006/relationships/hyperlink" Target="https://benjamins.com/catalog/la.251" TargetMode="External"/><Relationship Id="rId90" Type="http://schemas.openxmlformats.org/officeDocument/2006/relationships/hyperlink" Target="https://hal.science/hal-00954657v1" TargetMode="External"/><Relationship Id="rId91" Type="http://schemas.openxmlformats.org/officeDocument/2006/relationships/hyperlink" Target="https://dx.doi.org/10.1075/cilt.333.11ama" TargetMode="External"/><Relationship Id="rId92" Type="http://schemas.openxmlformats.org/officeDocument/2006/relationships/hyperlink" Target="https://hal.science/hal-00920890v3" TargetMode="External"/><Relationship Id="rId93" Type="http://schemas.openxmlformats.org/officeDocument/2006/relationships/hyperlink" Target="https://dx.doi.org/10.1093/acprof:oso/9780199679157.003.0003" TargetMode="External"/><Relationship Id="rId94" Type="http://schemas.openxmlformats.org/officeDocument/2006/relationships/hyperlink" Target="https://hal.science/ijn_02161789v1" TargetMode="External"/><Relationship Id="rId95" Type="http://schemas.openxmlformats.org/officeDocument/2006/relationships/hyperlink" Target="https://hal.science/hal-00992406v1" TargetMode="External"/><Relationship Id="rId96" Type="http://schemas.openxmlformats.org/officeDocument/2006/relationships/hyperlink" Target="https://dx.doi.org/10.1093/acprof:oso/9780199691807.003.0001" TargetMode="External"/><Relationship Id="rId97" Type="http://schemas.openxmlformats.org/officeDocument/2006/relationships/hyperlink" Target="https://hal.science/hal-00920848v1" TargetMode="External"/><Relationship Id="rId98" Type="http://schemas.openxmlformats.org/officeDocument/2006/relationships/hyperlink" Target="https://dx.doi.org/10.1093/acprof:oso/9780199691807.003.0008" TargetMode="External"/><Relationship Id="rId99" Type="http://schemas.openxmlformats.org/officeDocument/2006/relationships/hyperlink" Target="https://hal.science/hal-00965284v1" TargetMode="External"/><Relationship Id="rId100" Type="http://schemas.openxmlformats.org/officeDocument/2006/relationships/hyperlink" Target="https://hal.science/search/index/?q=*&amp;authFullName_s=Alessandro Zucchi" TargetMode="External"/><Relationship Id="rId101" Type="http://schemas.openxmlformats.org/officeDocument/2006/relationships/hyperlink" Target="https://hal.science/hal-00965281v1" TargetMode="External"/><Relationship Id="rId102" Type="http://schemas.openxmlformats.org/officeDocument/2006/relationships/hyperlink" Target="https://hal.science/hal-04697650v1" TargetMode="External"/><Relationship Id="rId103" Type="http://schemas.openxmlformats.org/officeDocument/2006/relationships/hyperlink" Target="https://hal.science/hal-03897741v1" TargetMode="External"/><Relationship Id="rId104" Type="http://schemas.openxmlformats.org/officeDocument/2006/relationships/hyperlink" Target="https://hal.science/hal-03511868v1" TargetMode="External"/><Relationship Id="rId105" Type="http://schemas.openxmlformats.org/officeDocument/2006/relationships/hyperlink" Target="https://hal.science/hal-04481653v1" TargetMode="External"/><Relationship Id="rId106" Type="http://schemas.openxmlformats.org/officeDocument/2006/relationships/hyperlink" Target="https://hal.science/tel-03808652v1" TargetMode="External"/><Relationship Id="rId107" Type="http://schemas.openxmlformats.org/officeDocument/2006/relationships/hyperlink" Target="https://hal.science/hal-04694238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Fabio Del Prete</dc:title>
  <dc:description>CV</dc:description>
  <dc:subject/>
  <cp:keywords/>
  <cp:category/>
  <cp:lastModifiedBy/>
  <dcterms:created xsi:type="dcterms:W3CDTF">2026-05-07T00:11:15+02:00</dcterms:created>
  <dcterms:modified xsi:type="dcterms:W3CDTF">2026-05-07T00:11:15+02:00</dcterms:modified>
</cp:coreProperties>
</file>

<file path=docProps/custom.xml><?xml version="1.0" encoding="utf-8"?>
<Properties xmlns="http://schemas.openxmlformats.org/officeDocument/2006/custom-properties" xmlns:vt="http://schemas.openxmlformats.org/officeDocument/2006/docPropsVTypes"/>
</file>