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Fandame BOUKARI </w:t>
      </w:r>
      <w:r>
        <w:rPr>
          <w:color w:val="641e6e"/>
        </w:rPr>
        <w:t xml:space="preserve">Doctorant en droit privé et sciences criminelles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fandabou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0009-0009-4464-3060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7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dabou" TargetMode="External"/><Relationship Id="rId9" Type="http://schemas.openxmlformats.org/officeDocument/2006/relationships/hyperlink" Target="https://orcid.org/0009-0009-4464-306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Fandame BOUKARI</dc:title>
  <dc:description>CV</dc:description>
  <dc:subject/>
  <cp:keywords/>
  <cp:category/>
  <cp:lastModifiedBy/>
  <dcterms:created xsi:type="dcterms:W3CDTF">2026-04-17T14:29:10+02:00</dcterms:created>
  <dcterms:modified xsi:type="dcterms:W3CDTF">2026-04-17T14:29:10+02:00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