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Faustin Barbe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virtuelle et formation continue : entre impératifs organisationnels et dispositions individuelles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Sciences, savoirs et sociétés</w:t>
            </w:r>
            <w:r>
              <w:rPr/>
              <w:t xml:space="preserve">, Association internationale des sociologues de langue française, Jul 2024, Ottawa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sous contrainte ? Retour d'expérience d'une thèse conduite sous le dispositif CIFRE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Sciences, savoirs et sociétés</w:t>
            </w:r>
            <w:r>
              <w:rPr/>
              <w:t xml:space="preserve">, Association internationale des sociologues de langue française, Jul 2024, Ottawa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hal-05011224v1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(Co)construire la confiance avec ses &amp;quot;enquêtés&amp;quot; à l'ère du Covid-19. Entre posture théorique (re)travaillée et certificats d'honorabilité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 et proximité par rapport à ses "enquêtés" : comment procéder pour établir une relation de confiance ?</w:t>
            </w:r>
            <w:r>
              <w:rPr/>
              <w:t xml:space="preserve">, Groupe de Travail 15 (GT 15) de l'Association Internationale des Sociologues de Langue Française (AISLF),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hal-04099717v1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formation continue à l'entraînement continu : l'usage de la réalité virtuelle pour la prise de parole en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compétences transversales. De l'Université au monde de l'emploi</w:t>
            </w:r>
            <w:r>
              <w:rPr/>
              <w:t xml:space="preserve">, Faculté des sciences Semlalia de Marrakech; Laboratoire Langue, Identité, Médias, Patrimoine, Culture et Tourisme; Faculté des lettres et des sciences de Marrakech, Mar 2023,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hal-04099706v1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L'introduction de la réalité virtuelle dans la formation professionnelle continue : entre promesses technologiques et réalité empirique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Digitalisation, Education, Formation et Innovation : "Digitalisation et Mutations Educatives"</w:t>
            </w:r>
            <w:r>
              <w:rPr/>
              <w:t xml:space="preserve">, Ecole Supérieure de l'Education et de la Formation, Nov 2022, Oudja,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hal-04099686v1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de la formation professionnelle : la réalité virtuelle à l'épreuve des 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 Barbe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Anca Boboc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formation à distance, résolument ? Modalités, enjeux, ouvertures et perspectives</w:t>
            </w:r>
            <w:r>
              <w:rPr/>
              <w:t xml:space="preserve">, The Open University; Centre national d'enseignement à distance; Revue Distances et médiations des savoirs,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hal-04099682v1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réalité virtuelle dans une formation à distance en contexte de crise sanitaire : étude de l’hybridation d’un parcours de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 Barbe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Anca Boboc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2022, 11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hal-04099293v1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virtuelle dans la formation professionnelle à la lumière des environnements capacitants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 Barbe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Anca Boboc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⟨10.3917/ta.023.0116⟩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hal-04099301v1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1225v1" TargetMode="External"/><Relationship Id="rId8" Type="http://schemas.openxmlformats.org/officeDocument/2006/relationships/hyperlink" Target="https://hal.science/search/index/?q=*&amp;authFullName_s=Faustin Barbe" TargetMode="External"/><Relationship Id="rId9" Type="http://schemas.openxmlformats.org/officeDocument/2006/relationships/hyperlink" Target="https://hal.science/hal-05011224v1" TargetMode="External"/><Relationship Id="rId10" Type="http://schemas.openxmlformats.org/officeDocument/2006/relationships/hyperlink" Target="https://hal.science/hal-04099717v1" TargetMode="External"/><Relationship Id="rId11" Type="http://schemas.openxmlformats.org/officeDocument/2006/relationships/hyperlink" Target="https://hal.science/hal-04099706v1" TargetMode="External"/><Relationship Id="rId12" Type="http://schemas.openxmlformats.org/officeDocument/2006/relationships/hyperlink" Target="https://hal.science/hal-04099686v1" TargetMode="External"/><Relationship Id="rId13" Type="http://schemas.openxmlformats.org/officeDocument/2006/relationships/hyperlink" Target="https://hal.science/hal-04099682v1" TargetMode="External"/><Relationship Id="rId14" Type="http://schemas.openxmlformats.org/officeDocument/2006/relationships/hyperlink" Target="https://hal.science/search/index/?q=*&amp;authFullName_s=Anca Boboc" TargetMode="External"/><Relationship Id="rId15" Type="http://schemas.openxmlformats.org/officeDocument/2006/relationships/hyperlink" Target="https://hal.science/hal-04099293v1" TargetMode="External"/><Relationship Id="rId16" Type="http://schemas.openxmlformats.org/officeDocument/2006/relationships/hyperlink" Target="https://hal.science/hal-04099301v1" TargetMode="External"/><Relationship Id="rId17" Type="http://schemas.openxmlformats.org/officeDocument/2006/relationships/hyperlink" Target="https://dx.doi.org/10.3917/ta.023.0116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Faustin Barbe</dc:title>
  <dc:description>CV</dc:description>
  <dc:subject/>
  <cp:keywords/>
  <cp:category/>
  <cp:lastModifiedBy/>
  <dcterms:created xsi:type="dcterms:W3CDTF">2026-05-22T18:24:14+02:00</dcterms:created>
  <dcterms:modified xsi:type="dcterms:W3CDTF">2026-05-22T18:24:14+02:00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