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Fayza El Qasem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fayza-el-qasem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0009-0008-5508-5810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081714424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49469058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0000000001015854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différences : réflexion sur les enjeux linguistiques et culturels que représente la traduction des différences : exemple de «L’Immeuble Yacoubian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traducteur</w:t>
            </w:r>
            <w:r>
              <w:rPr/>
              <w:t xml:space="preserve">, Nov 2007, Paris, France. p. 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différences : réflexion sur les enjeux linguistiques et culturels que représente la traduction des différences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traducteur, colloque de l'ESIT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halshs-00390156v1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économique vers l'arabe: implications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économie, entreprise</w:t>
            </w:r>
            <w:r>
              <w:rPr/>
              <w:t xml:space="preserve">, Mar 2008, paris, France. pp.465-474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halshs-00390160v1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et mise en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propre et le sens figuré dans le dictionnaire bilingue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halshs-00390149v1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traducteur comme instance préfacielle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2017, 65, pp.109 - 121.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⟨10.4000/beo.4878⟩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ambivalente de Orientalism d’Edward Saïd dans le monde arabe – une question de traduction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2016, Des zones d’incertitudes en traduction, 61 (1), pp.221-236.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⟨10.7202/1036991ar⟩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Reverbalisation et stratégie discursive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Littératures du Monde Arabe</w:t>
            </w:r>
            <w:r>
              <w:rPr/>
              <w:t xml:space="preserve">, 2010, 8, pp. 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Hina yanmou dâou al Khitab al ‘ilmi al ‘arabi wa yastashri kullama itasa'at dâiratu al thaqafa wal ‘ulum fi bilâd al ‘arab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arabe de traduction</w:t>
            </w:r>
            <w:r>
              <w:rPr/>
              <w:t xml:space="preserve">, 2009,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Houda al Attas ou la nouvelle éclair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Arabe</w:t>
            </w:r>
            <w:r>
              <w:rPr/>
              <w:t xml:space="preserve">, 2007, 4,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des référents culturels : procédé de manipulation ou de discrimination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Arabe</w:t>
            </w:r>
            <w:r>
              <w:rPr/>
              <w:t xml:space="preserve">, 2007, 4,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halshs-00389947v1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ta’wil sabilan ila’l tarjama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/>
              <w:t xml:space="preserve">Organisation arabe de la traduction, 2009, 978-9953-0-1362-6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et une fautes à corriger en arabe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Chraïbi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/>
              <w:t xml:space="preserve">Presses Universitaires de France,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1001 fautes à éviter en arabe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Chraibi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/>
              <w:t xml:space="preserve">Presses Universitaires de France, 2008, Pascal GAUCHON, 978-2-13-055789-0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rédiger en arabe moderne = Fann al-ta'bîr bi-l-'arabiyya al-mu'âsira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Georges Bohas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Mahmoud Fakhoury</w:t>
              </w:r>
            </w:hyperlink>
          </w:p>
          <w:p>
            <w:pPr/>
            <w:r>
              <w:rPr/>
              <w:t xml:space="preserve">ENS LSH, pp.242,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halshs-00355477v1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soi et autotraduction : quelle marge de manœuvre pour l'auteur? Le cas de La ceinture de l'écrivain saoudien Ahmed Abodehman.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/>
              <w:t xml:space="preserve">Thomas Barège; Catherine Gravet; Stephanie Schwerter. </w:t>
            </w:r>
            <w:r>
              <w:rPr>
                <w:i w:val="1"/>
                <w:iCs w:val="1"/>
              </w:rPr>
              <w:t xml:space="preserve">L'erreur culturelle en traduction. Lectures littéraires.</w:t>
            </w:r>
            <w:r>
              <w:rPr/>
              <w:t xml:space="preserve">, Éditions du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Tanger et Beyrouth : les coutures et les cicatrices de leur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/>
              <w:t xml:space="preserve">Walburga Hülk; Stephanie Schwerter. </w:t>
            </w:r>
            <w:r>
              <w:rPr>
                <w:i w:val="1"/>
                <w:iCs w:val="1"/>
              </w:rPr>
              <w:t xml:space="preserve">Mauern, Grenzen, Zonen : Geteilte Städte in Literatur und Film</w:t>
            </w:r>
            <w:r>
              <w:rPr/>
              <w:t xml:space="preserve">, Universitaetsverlag Winter, p.167-181, 2018, 978-3-8253-6728-2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Expertiser les sections et les départements chargés de la formation aux métiers de l'interprétation et de la traduction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Bordes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/>
              <w:t xml:space="preserve">Jean-Claude Beacco. </w:t>
            </w:r>
            <w:r>
              <w:rPr>
                <w:i w:val="1"/>
                <w:iCs w:val="1"/>
              </w:rPr>
              <w:t xml:space="preserve">Guide de l'expertise des formations de français</w:t>
            </w:r>
            <w:r>
              <w:rPr/>
              <w:t xml:space="preserve">, 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pp.85-99, 2016, Guide de l'expertise des formations de français, 978-2-81300-224-2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islamique: marqueur d’identité versus marqueur idéologique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/>
              <w:t xml:space="preserve">Laurent Gautier. </w:t>
            </w:r>
            <w:r>
              <w:rPr>
                <w:i w:val="1"/>
                <w:iCs w:val="1"/>
              </w:rPr>
              <w:t xml:space="preserve">Les discours de la bourse et de la finance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pp.15-28, 2012, Forum für Fachsprachen-Forschung, 978-3-86596-302-4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les textes juridiques en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/>
              <w:t xml:space="preserve">E. Vauthier. </w:t>
            </w:r>
            <w:r>
              <w:rPr>
                <w:i w:val="1"/>
                <w:iCs w:val="1"/>
              </w:rPr>
              <w:t xml:space="preserve">Variations sur le temps : penser le temps dans le monde arabe</w:t>
            </w:r>
            <w:r>
              <w:rPr/>
              <w:t xml:space="preserve">, Editions du CRINI,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figées et formation du traducteur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Fayza El Qasem</w:t>
              </w:r>
            </w:hyperlink>
          </w:p>
          <w:p>
            <w:pPr/>
            <w:r>
              <w:rPr/>
              <w:t xml:space="preserve">Pôle Modélisation en Sciences cognitives 44. </w:t>
            </w:r>
            <w:r>
              <w:rPr>
                <w:i w:val="1"/>
                <w:iCs w:val="1"/>
              </w:rPr>
              <w:t xml:space="preserve">La Traduction : identités et altérités</w:t>
            </w:r>
            <w:r>
              <w:rPr/>
              <w:t xml:space="preserve">, Université de Caen, pp.35-42, 2005, Cahiers de la Maison de la Recherche en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halshs-00393068v1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8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yza-el-qasem" TargetMode="External"/><Relationship Id="rId8" Type="http://schemas.openxmlformats.org/officeDocument/2006/relationships/hyperlink" Target="https://orcid.org/0009-0008-5508-5810" TargetMode="External"/><Relationship Id="rId9" Type="http://schemas.openxmlformats.org/officeDocument/2006/relationships/hyperlink" Target="https://www.idref.fr/081714424" TargetMode="External"/><Relationship Id="rId10" Type="http://schemas.openxmlformats.org/officeDocument/2006/relationships/hyperlink" Target="https://viaf.org/viaf/49469058" TargetMode="External"/><Relationship Id="rId11" Type="http://schemas.openxmlformats.org/officeDocument/2006/relationships/hyperlink" Target="http://isni.org/isni/0000000001015854" TargetMode="External"/><Relationship Id="rId12" Type="http://schemas.openxmlformats.org/officeDocument/2006/relationships/hyperlink" Target="https://univ-sorbonne-nouvelle.hal.science/hal-01707412v1" TargetMode="External"/><Relationship Id="rId13" Type="http://schemas.openxmlformats.org/officeDocument/2006/relationships/hyperlink" Target="https://hal.science/search/index/?q=*&amp;authFullName_s=Fayza El Qasem" TargetMode="External"/><Relationship Id="rId14" Type="http://schemas.openxmlformats.org/officeDocument/2006/relationships/hyperlink" Target="https://shs.hal.science/halshs-00390156v1" TargetMode="External"/><Relationship Id="rId15" Type="http://schemas.openxmlformats.org/officeDocument/2006/relationships/hyperlink" Target="https://shs.hal.science/halshs-00390160v1" TargetMode="External"/><Relationship Id="rId16" Type="http://schemas.openxmlformats.org/officeDocument/2006/relationships/hyperlink" Target="https://shs.hal.science/halshs-00390149v1" TargetMode="External"/><Relationship Id="rId17" Type="http://schemas.openxmlformats.org/officeDocument/2006/relationships/hyperlink" Target="https://univ-sorbonne-nouvelle.hal.science/hal-01707092v1" TargetMode="External"/><Relationship Id="rId18" Type="http://schemas.openxmlformats.org/officeDocument/2006/relationships/hyperlink" Target="https://dx.doi.org/10.4000/beo.4878" TargetMode="External"/><Relationship Id="rId19" Type="http://schemas.openxmlformats.org/officeDocument/2006/relationships/hyperlink" Target="https://univ-sorbonne-nouvelle.hal.science/hal-01493455v1" TargetMode="External"/><Relationship Id="rId20" Type="http://schemas.openxmlformats.org/officeDocument/2006/relationships/hyperlink" Target="https://dx.doi.org/10.7202/1036991ar" TargetMode="External"/><Relationship Id="rId21" Type="http://schemas.openxmlformats.org/officeDocument/2006/relationships/hyperlink" Target="https://univ-sorbonne-nouvelle.hal.science/hal-01705776v1" TargetMode="External"/><Relationship Id="rId22" Type="http://schemas.openxmlformats.org/officeDocument/2006/relationships/hyperlink" Target="https://shs.hal.science/halshs-00389952v1" TargetMode="External"/><Relationship Id="rId23" Type="http://schemas.openxmlformats.org/officeDocument/2006/relationships/hyperlink" Target="https://shs.hal.science/halshs-00389950v1" TargetMode="External"/><Relationship Id="rId24" Type="http://schemas.openxmlformats.org/officeDocument/2006/relationships/hyperlink" Target="https://shs.hal.science/halshs-00389947v1" TargetMode="External"/><Relationship Id="rId25" Type="http://schemas.openxmlformats.org/officeDocument/2006/relationships/hyperlink" Target="https://univ-sorbonne-nouvelle.hal.science/hal-01708015v1" TargetMode="External"/><Relationship Id="rId26" Type="http://schemas.openxmlformats.org/officeDocument/2006/relationships/hyperlink" Target="https://shs.hal.science/halshs-00392658v1" TargetMode="External"/><Relationship Id="rId27" Type="http://schemas.openxmlformats.org/officeDocument/2006/relationships/hyperlink" Target="https://hal.science/search/index/?q=*&amp;authFullName_s=Sylvie Chra&#239;bi" TargetMode="External"/><Relationship Id="rId28" Type="http://schemas.openxmlformats.org/officeDocument/2006/relationships/hyperlink" Target="https://hal.science/hal-01540056v1" TargetMode="External"/><Relationship Id="rId29" Type="http://schemas.openxmlformats.org/officeDocument/2006/relationships/hyperlink" Target="https://hal.science/search/index/?q=*&amp;authFullName_s=Sylvie Chraibi" TargetMode="External"/><Relationship Id="rId30" Type="http://schemas.openxmlformats.org/officeDocument/2006/relationships/hyperlink" Target="https://shs.hal.science/halshs-00355477v1" TargetMode="External"/><Relationship Id="rId31" Type="http://schemas.openxmlformats.org/officeDocument/2006/relationships/hyperlink" Target="https://hal.science/search/index/?q=*&amp;authFullName_s=Georges Bohas" TargetMode="External"/><Relationship Id="rId32" Type="http://schemas.openxmlformats.org/officeDocument/2006/relationships/hyperlink" Target="https://hal.science/search/index/?q=*&amp;authFullName_s=Mahmoud Fakhoury" TargetMode="External"/><Relationship Id="rId33" Type="http://schemas.openxmlformats.org/officeDocument/2006/relationships/hyperlink" Target="https://hal.science/hal-02049573v1" TargetMode="External"/><Relationship Id="rId34" Type="http://schemas.openxmlformats.org/officeDocument/2006/relationships/hyperlink" Target="https://univ-sorbonne-nouvelle.hal.science/hal-01703350v1" TargetMode="External"/><Relationship Id="rId35" Type="http://schemas.openxmlformats.org/officeDocument/2006/relationships/hyperlink" Target="https://univ-sorbonne-nouvelle.hal.science/hal-01523549v1" TargetMode="External"/><Relationship Id="rId36" Type="http://schemas.openxmlformats.org/officeDocument/2006/relationships/hyperlink" Target="https://hal.science/search/index/?q=*&amp;authFullName_s=Sarah Bordes" TargetMode="External"/><Relationship Id="rId37" Type="http://schemas.openxmlformats.org/officeDocument/2006/relationships/hyperlink" Target="http://www.archivescontemporaines.com/" TargetMode="External"/><Relationship Id="rId38" Type="http://schemas.openxmlformats.org/officeDocument/2006/relationships/hyperlink" Target="https://univ-sorbonne-nouvelle.hal.science/hal-01512932v1" TargetMode="External"/><Relationship Id="rId39" Type="http://schemas.openxmlformats.org/officeDocument/2006/relationships/hyperlink" Target="http://www.frank-timme.de/verlag/verlagsprogramm/buch/suchbegriff/%20Les%20discours%20de%20la%20bourse%20et%20de%20la%20finance/verlagsprogramm/bd-094-laurent-gautier-ed-les-discours-de-la-bourse-et-de-la-finance" TargetMode="External"/><Relationship Id="rId40" Type="http://schemas.openxmlformats.org/officeDocument/2006/relationships/hyperlink" Target="https://shs.hal.science/halshs-00393072v1" TargetMode="External"/><Relationship Id="rId41" Type="http://schemas.openxmlformats.org/officeDocument/2006/relationships/hyperlink" Target="https://shs.hal.science/halshs-0039306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Fayza El Qasem</dc:title>
  <dc:description>CV</dc:description>
  <dc:subject/>
  <cp:keywords/>
  <cp:category/>
  <cp:lastModifiedBy/>
  <dcterms:created xsi:type="dcterms:W3CDTF">2026-03-16T08:40:38+01:00</dcterms:created>
  <dcterms:modified xsi:type="dcterms:W3CDTF">2026-03-16T08:40:38+01:00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