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6.510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Burgat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fburgat</w:t>
        </w:r>
      </w:hyperlink>
    </w:p>
    <w:p>
      <w:pPr>
        <w:numPr>
          <w:ilvl w:val="0"/>
          <w:numId w:val="1"/>
        </w:numPr>
      </w:pPr>
      <w:r>
        <w:rPr/>
        <w:t xml:space="preserve"> IdRef : </w:t>
      </w:r>
      <w:hyperlink r:id="rId9" w:history="1">
        <w:r>
          <w:rPr>
            <w:color w:val="#410a8c"/>
            <w:u w:val="single"/>
          </w:rPr>
          <w:t xml:space="preserve">028280504</w:t>
        </w:r>
      </w:hyperlink>
    </w:p>
    <w:p>
      <w:pPr>
        <w:numPr>
          <w:ilvl w:val="0"/>
          <w:numId w:val="1"/>
        </w:numPr>
      </w:pPr>
      <w:r>
        <w:rPr/>
        <w:t xml:space="preserve"> VIAF : </w:t>
      </w:r>
      <w:hyperlink r:id="rId10" w:history="1">
        <w:r>
          <w:rPr>
            <w:color w:val="#410a8c"/>
            <w:u w:val="single"/>
          </w:rPr>
          <w:t xml:space="preserve">185231310</w:t>
        </w:r>
      </w:hyperlink>
    </w:p>
    <w:p>
      <w:pPr>
        <w:numPr>
          <w:ilvl w:val="0"/>
          <w:numId w:val="1"/>
        </w:numPr>
      </w:pPr>
      <w:r>
        <w:rPr/>
        <w:t xml:space="preserve"> ISNI : </w:t>
      </w:r>
      <w:hyperlink r:id="rId11" w:history="1">
        <w:r>
          <w:rPr>
            <w:color w:val="#410a8c"/>
            <w:u w:val="single"/>
          </w:rPr>
          <w:t xml:space="preserve">000000011631140X</w:t>
        </w:r>
      </w:hyperlink>
    </w:p>
    <w:p>
      <w:pPr>
        <w:spacing w:before="600"/>
      </w:pPr>
    </w:p>
    <w:p>
      <w:pPr>
        <w:pStyle w:val="Heading2"/>
      </w:pPr>
      <w:r>
        <w:rPr>
          <w:color w:val="1e198e"/>
          <w:b w:val="1"/>
          <w:bCs w:val="1"/>
        </w:rPr>
        <w:t xml:space="preserve">Présentation</w:t>
      </w:r>
    </w:p>
    <w:p>
      <w:pPr>
        <w:spacing w:after="100"/>
      </w:pPr>
    </w:p>
    <w:p>
      <w:pPr/>
      <w:r>
        <w:rPr>
          <w:i w:val="1"/>
          <w:iCs w:val="1"/>
        </w:rPr>
        <w:t xml:space="preserve">François Burgat, né en 1948 à Chambéry, est un islamologue et politologue français. Directeur émérite de recherche au CNRS depuis 2016, et chercheur à l'Institut de recherches et d’études sur le monde arabe et musulman (IREMAM), il consacre l’essentiel de ses travaux à l’étude des dynamiques politiques et des courants islamistes dans le monde arabe.</w:t>
      </w:r>
    </w:p>
    <w:p>
      <w:pPr/>
      <w:r>
        <w:rPr>
          <w:i w:val="1"/>
          <w:iCs w:val="1"/>
        </w:rPr>
        <w:t xml:space="preserve">En 1981, François Burgat devient docteur d'État en droit public, avec une thèse dirigée par François d'Arcy, intitulée Les villages socialistes de la révolution agraire algérienne : la place du droit dans le changement social. De 1973 à 1980, il enseigné le droit à l'université de Constantine en Algérie. De 1983 à 1989, il est chercheur à l’IREMAM et enseignant à l'IEP d'Aix-en-Provence. Il est ensuite chercheur au Centre d'études et de documentation économiques, juridiques et sociales (CEDEJ) du Caire en Égypte de 1989 à 1993, puis directeur du Centre français d'archéologie et de sciences sociales (CEFAS) de Sanaa au Yemen de 1997 à 2003, période à laquelle il oeuvre à l’extension de la vocation territoriale du CEFAS au Sultanat d’Oman, en Arabie saoudite et en Érythrée. Il est nommé, en mai 2008, directeur de l'Institut français du Proche-Orient (Ifpo), à Damas en Syrie jusqu’en septembre 2012, puis à Beyrouth au Liban d’octobre 2012 à avril 2013. A l’Ifpo, il préside depuis Damas à la création de deux nouvelles antennes de l’Institut à Erbil, capitale du Kurdistan irakien et dans la partie Est de Jérusalem, à destination des Territoires palestiniens occupés.</w:t>
      </w:r>
    </w:p>
    <w:p>
      <w:pPr/>
      <w:r>
        <w:rPr>
          <w:i w:val="1"/>
          <w:iCs w:val="1"/>
        </w:rPr>
        <w:t xml:space="preserve">A l'IREMAM, il a successivement dirigé le programme ANR &amp;quot;Du Golfe à l’Océan : entre violence et contre violence&amp;quot; (2007-2010), et le programme &amp;quot;When Authoritarianism Fails in the Arab World&amp;quot; (WAFAW) financé pour quatre ans (2013-2017) par une advanced grant du Conseil européen de la recherche (European Research Council).</w:t>
      </w:r>
    </w:p>
    <w:p>
      <w:pPr/>
      <w:r>
        <w:rPr>
          <w:i w:val="1"/>
          <w:iCs w:val="1"/>
        </w:rPr>
        <w:t xml:space="preserve">Associé à plusieurs reprises aux travaux du Forum économique mondial (World Economic Forum), entendu par la Mission d’information sur les moyens de DAECH de l'Assemblée Nationale en 2016, il est aujourd’hui membre du think tank Conseil européen des relations internationales (European Council on Foreign Relations). Depuis 2018, il préside, à titre bénévole, le Conseil d’Administration du Centre Arabe d’Etudes Politiques de Paris [archive] (CAREP), antenne française du Doha Institute dirigé par l’ex-député arabe israélien réfugié au Qatar Azmi Bisharah.</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Un bilan des islamistes au pouvoir : religion et politique à l’épreuve des soulèvements arabes</w:t>
              </w:r>
            </w:hyperlink>
          </w:p>
          <w:p>
            <w:pPr/>
            <w:hyperlink r:id="rId13" w:history="1">
              <w:r>
                <w:rPr>
                  <w:color w:val="#410a8c"/>
                  <w:u w:val="single"/>
                </w:rPr>
                <w:t xml:space="preserve">François Burgat</w:t>
              </w:r>
            </w:hyperlink>
          </w:p>
          <w:p>
            <w:pPr/>
            <w:r>
              <w:rPr>
                <w:i w:val="1"/>
                <w:iCs w:val="1"/>
              </w:rPr>
              <w:t xml:space="preserve">La revue internationale et stratégique</w:t>
            </w:r>
            <w:r>
              <w:rPr/>
              <w:t xml:space="preserve">, 2020</w:t>
            </w:r>
          </w:p>
          <w:p>
            <w:pPr/>
            <w:r>
              <w:rPr/>
              <w:t xml:space="preserve">Article dans une revue</w:t>
            </w:r>
          </w:p>
          <w:p>
            <w:pPr/>
            <w:hyperlink r:id="rId12" w:history="1">
              <w:r>
                <w:rPr>
                  <w:color w:val="#410a8c"/>
                  <w:u w:val="single"/>
                </w:rPr>
                <w:t xml:space="preserve">halshs-02552483v1</w:t>
              </w:r>
            </w:hyperlink>
          </w:p>
        </w:tc>
      </w:tr>
      <w:tr>
        <w:trPr/>
        <w:tc>
          <w:tcPr>
            <w:noWrap/>
          </w:tcPr>
          <w:p>
            <w:pPr>
              <w:spacing w:after="200"/>
            </w:pPr>
            <w:hyperlink r:id="rId14" w:history="1">
              <w:r>
                <w:rPr>
                  <w:color w:val="1e198e"/>
                  <w:b w:val="1"/>
                  <w:bCs w:val="1"/>
                  <w:u w:val="single"/>
                </w:rPr>
                <w:t xml:space="preserve">Avec ou sans les frères : Les islamistes arabes face à la résilience autoritaire</w:t>
              </w:r>
            </w:hyperlink>
          </w:p>
          <w:p>
            <w:pPr/>
            <w:hyperlink r:id="rId15" w:history="1">
              <w:r>
                <w:rPr>
                  <w:color w:val="#410a8c"/>
                  <w:u w:val="single"/>
                </w:rPr>
                <w:t xml:space="preserve">Laurent Bonnefoy</w:t>
              </w:r>
            </w:hyperlink>
            <w:r>
              <w:rPr/>
              <w:t xml:space="preserve">,</w:t>
            </w:r>
            <w:hyperlink r:id="rId13" w:history="1">
              <w:r>
                <w:rPr>
                  <w:color w:val="#410a8c"/>
                  <w:u w:val="single"/>
                </w:rPr>
                <w:t xml:space="preserve">François Burgat</w:t>
              </w:r>
            </w:hyperlink>
          </w:p>
          <w:p>
            <w:pPr/>
            <w:r>
              <w:rPr>
                <w:i w:val="1"/>
                <w:iCs w:val="1"/>
              </w:rPr>
              <w:t xml:space="preserve">Critique Internationale</w:t>
            </w:r>
            <w:r>
              <w:rPr/>
              <w:t xml:space="preserve">, 2018, 1 (78), pp.5-7. </w:t>
            </w:r>
            <w:hyperlink r:id="rId16" w:history="1">
              <w:r>
                <w:rPr>
                  <w:color w:val="#410a8c"/>
                  <w:u w:val="single"/>
                </w:rPr>
                <w:t xml:space="preserve">⟨10.3917/crii.078.0005⟩</w:t>
              </w:r>
            </w:hyperlink>
          </w:p>
          <w:p>
            <w:pPr/>
            <w:r>
              <w:rPr/>
              <w:t xml:space="preserve">Article dans une revue</w:t>
            </w:r>
          </w:p>
          <w:p>
            <w:pPr/>
            <w:hyperlink r:id="rId14" w:history="1">
              <w:r>
                <w:rPr>
                  <w:color w:val="#410a8c"/>
                  <w:u w:val="single"/>
                </w:rPr>
                <w:t xml:space="preserve">hal-03605516v1</w:t>
              </w:r>
            </w:hyperlink>
          </w:p>
        </w:tc>
      </w:tr>
      <w:tr>
        <w:trPr/>
        <w:tc>
          <w:tcPr>
            <w:noWrap/>
          </w:tcPr>
          <w:p>
            <w:pPr>
              <w:spacing w:after="200"/>
            </w:pPr>
            <w:hyperlink r:id="rId17" w:history="1">
              <w:r>
                <w:rPr>
                  <w:color w:val="1e198e"/>
                  <w:b w:val="1"/>
                  <w:bCs w:val="1"/>
                  <w:u w:val="single"/>
                </w:rPr>
                <w:t xml:space="preserve">Avec ou sans les Frères. Les islamistes arabes face à la résilience autoritaire</w:t>
              </w:r>
            </w:hyperlink>
          </w:p>
          <w:p>
            <w:pPr/>
            <w:hyperlink r:id="rId15" w:history="1">
              <w:r>
                <w:rPr>
                  <w:color w:val="#410a8c"/>
                  <w:u w:val="single"/>
                </w:rPr>
                <w:t xml:space="preserve">Laurent Bonnefoy</w:t>
              </w:r>
            </w:hyperlink>
            <w:r>
              <w:rPr/>
              <w:t xml:space="preserve">,</w:t>
            </w:r>
            <w:hyperlink r:id="rId13" w:history="1">
              <w:r>
                <w:rPr>
                  <w:color w:val="#410a8c"/>
                  <w:u w:val="single"/>
                </w:rPr>
                <w:t xml:space="preserve">François Burgat</w:t>
              </w:r>
            </w:hyperlink>
          </w:p>
          <w:p>
            <w:pPr/>
            <w:r>
              <w:rPr>
                <w:i w:val="1"/>
                <w:iCs w:val="1"/>
              </w:rPr>
              <w:t xml:space="preserve">Critique Internationale</w:t>
            </w:r>
            <w:r>
              <w:rPr/>
              <w:t xml:space="preserve">, 2018</w:t>
            </w:r>
          </w:p>
          <w:p>
            <w:pPr/>
            <w:r>
              <w:rPr/>
              <w:t xml:space="preserve">Article dans une revue</w:t>
            </w:r>
          </w:p>
          <w:p>
            <w:pPr/>
            <w:hyperlink r:id="rId17" w:history="1">
              <w:r>
                <w:rPr>
                  <w:color w:val="#410a8c"/>
                  <w:u w:val="single"/>
                </w:rPr>
                <w:t xml:space="preserve">halshs-02137724v1</w:t>
              </w:r>
            </w:hyperlink>
          </w:p>
        </w:tc>
      </w:tr>
      <w:tr>
        <w:trPr/>
        <w:tc>
          <w:tcPr>
            <w:noWrap/>
          </w:tcPr>
          <w:p>
            <w:pPr>
              <w:spacing w:after="200"/>
            </w:pPr>
            <w:hyperlink r:id="rId18" w:history="1">
              <w:r>
                <w:rPr>
                  <w:color w:val="1e198e"/>
                  <w:b w:val="1"/>
                  <w:bCs w:val="1"/>
                  <w:u w:val="single"/>
                </w:rPr>
                <w:t xml:space="preserve">Dynamique et omniprésente diversité de la référence islamiste</w:t>
              </w:r>
            </w:hyperlink>
          </w:p>
          <w:p>
            <w:pPr/>
            <w:hyperlink r:id="rId15" w:history="1">
              <w:r>
                <w:rPr>
                  <w:color w:val="#410a8c"/>
                  <w:u w:val="single"/>
                </w:rPr>
                <w:t xml:space="preserve">Laurent Bonnefoy</w:t>
              </w:r>
            </w:hyperlink>
            <w:r>
              <w:rPr/>
              <w:t xml:space="preserve">,</w:t>
            </w:r>
            <w:hyperlink r:id="rId13" w:history="1">
              <w:r>
                <w:rPr>
                  <w:color w:val="#410a8c"/>
                  <w:u w:val="single"/>
                </w:rPr>
                <w:t xml:space="preserve">François Burgat</w:t>
              </w:r>
            </w:hyperlink>
          </w:p>
          <w:p>
            <w:pPr/>
            <w:r>
              <w:rPr>
                <w:i w:val="1"/>
                <w:iCs w:val="1"/>
              </w:rPr>
              <w:t xml:space="preserve">Critique Internationale</w:t>
            </w:r>
            <w:r>
              <w:rPr/>
              <w:t xml:space="preserve">, 2018, 78, pp.11 - 19. </w:t>
            </w:r>
            <w:hyperlink r:id="rId19" w:history="1">
              <w:r>
                <w:rPr>
                  <w:color w:val="#410a8c"/>
                  <w:u w:val="single"/>
                </w:rPr>
                <w:t xml:space="preserve">⟨10.3917/crii.078.0011⟩</w:t>
              </w:r>
            </w:hyperlink>
          </w:p>
          <w:p>
            <w:pPr/>
            <w:r>
              <w:rPr/>
              <w:t xml:space="preserve">Article dans une revue</w:t>
            </w:r>
          </w:p>
          <w:p>
            <w:pPr/>
            <w:hyperlink r:id="rId18" w:history="1">
              <w:r>
                <w:rPr>
                  <w:color w:val="#410a8c"/>
                  <w:u w:val="single"/>
                </w:rPr>
                <w:t xml:space="preserve">hal-03603828v1</w:t>
              </w:r>
            </w:hyperlink>
          </w:p>
        </w:tc>
      </w:tr>
      <w:tr>
        <w:trPr/>
        <w:tc>
          <w:tcPr>
            <w:noWrap/>
          </w:tcPr>
          <w:p>
            <w:pPr>
              <w:spacing w:after="200"/>
            </w:pPr>
            <w:hyperlink r:id="rId20" w:history="1">
              <w:r>
                <w:rPr>
                  <w:color w:val="1e198e"/>
                  <w:b w:val="1"/>
                  <w:bCs w:val="1"/>
                  <w:u w:val="single"/>
                </w:rPr>
                <w:t xml:space="preserve">Printemps et islamisme : premières leçons pour les Frères musulmans</w:t>
              </w:r>
            </w:hyperlink>
          </w:p>
          <w:p>
            <w:pPr/>
            <w:hyperlink r:id="rId13" w:history="1">
              <w:r>
                <w:rPr>
                  <w:color w:val="#410a8c"/>
                  <w:u w:val="single"/>
                </w:rPr>
                <w:t xml:space="preserve">François Burgat</w:t>
              </w:r>
            </w:hyperlink>
          </w:p>
          <w:p>
            <w:pPr/>
            <w:r>
              <w:rPr>
                <w:i w:val="1"/>
                <w:iCs w:val="1"/>
              </w:rPr>
              <w:t xml:space="preserve">Bulletins de l'Observatoire international du religieux</w:t>
            </w:r>
            <w:r>
              <w:rPr/>
              <w:t xml:space="preserve">, 2017, N° 10</w:t>
            </w:r>
          </w:p>
          <w:p>
            <w:pPr/>
            <w:r>
              <w:rPr/>
              <w:t xml:space="preserve">Article dans une revue</w:t>
            </w:r>
          </w:p>
          <w:p>
            <w:pPr/>
            <w:hyperlink r:id="rId20" w:history="1">
              <w:r>
                <w:rPr>
                  <w:color w:val="#410a8c"/>
                  <w:u w:val="single"/>
                </w:rPr>
                <w:t xml:space="preserve">hal-03610010v1</w:t>
              </w:r>
            </w:hyperlink>
          </w:p>
        </w:tc>
      </w:tr>
      <w:tr>
        <w:trPr/>
        <w:tc>
          <w:tcPr>
            <w:noWrap/>
          </w:tcPr>
          <w:p>
            <w:pPr>
              <w:spacing w:after="200"/>
            </w:pPr>
            <w:hyperlink r:id="rId21" w:history="1">
              <w:r>
                <w:rPr>
                  <w:color w:val="1e198e"/>
                  <w:b w:val="1"/>
                  <w:bCs w:val="1"/>
                  <w:u w:val="single"/>
                </w:rPr>
                <w:t xml:space="preserve">Trente ans après ‘L'Orientalisme' : Docteur Edouard, Monsieur Saïd et « la double expulsion »</w:t>
              </w:r>
            </w:hyperlink>
          </w:p>
          <w:p>
            <w:pPr/>
            <w:hyperlink r:id="rId13" w:history="1">
              <w:r>
                <w:rPr>
                  <w:color w:val="#410a8c"/>
                  <w:u w:val="single"/>
                </w:rPr>
                <w:t xml:space="preserve">François Burgat</w:t>
              </w:r>
            </w:hyperlink>
          </w:p>
          <w:p>
            <w:pPr/>
            <w:r>
              <w:rPr>
                <w:i w:val="1"/>
                <w:iCs w:val="1"/>
              </w:rPr>
              <w:t xml:space="preserve">Review of Middle East Studies</w:t>
            </w:r>
            <w:r>
              <w:rPr/>
              <w:t xml:space="preserve">, 2009, 1, pp.11-17</w:t>
            </w:r>
          </w:p>
          <w:p>
            <w:pPr/>
            <w:r>
              <w:rPr/>
              <w:t xml:space="preserve">Article dans une revue</w:t>
            </w:r>
          </w:p>
          <w:p>
            <w:pPr/>
            <w:hyperlink r:id="rId21" w:history="1">
              <w:r>
                <w:rPr>
                  <w:color w:val="#410a8c"/>
                  <w:u w:val="single"/>
                </w:rPr>
                <w:t xml:space="preserve">halshs-00443880v1</w:t>
              </w:r>
            </w:hyperlink>
          </w:p>
        </w:tc>
      </w:tr>
      <w:tr>
        <w:trPr/>
        <w:tc>
          <w:tcPr>
            <w:noWrap/>
          </w:tcPr>
          <w:p>
            <w:pPr>
              <w:spacing w:after="200"/>
            </w:pPr>
            <w:hyperlink r:id="rId22" w:history="1">
              <w:r>
                <w:rPr>
                  <w:color w:val="1e198e"/>
                  <w:b w:val="1"/>
                  <w:bCs w:val="1"/>
                  <w:u w:val="single"/>
                </w:rPr>
                <w:t xml:space="preserve">« ISLAM, OPPOSITION POLITIQUE ET MODERNISATION SOCIALE EN EGYPTE »</w:t>
              </w:r>
            </w:hyperlink>
          </w:p>
          <w:p>
            <w:pPr/>
            <w:hyperlink r:id="rId13" w:history="1">
              <w:r>
                <w:rPr>
                  <w:color w:val="#410a8c"/>
                  <w:u w:val="single"/>
                </w:rPr>
                <w:t xml:space="preserve">François Burgat</w:t>
              </w:r>
            </w:hyperlink>
          </w:p>
          <w:p>
            <w:pPr/>
            <w:r>
              <w:rPr>
                <w:i w:val="1"/>
                <w:iCs w:val="1"/>
              </w:rPr>
              <w:t xml:space="preserve">Les Cahiers de l'Orient </w:t>
            </w:r>
            <w:r>
              <w:rPr/>
              <w:t xml:space="preserve">, 2007, Égypte : dérapage sous contrôle (45), pp.65-79</w:t>
            </w:r>
          </w:p>
          <w:p>
            <w:pPr/>
            <w:r>
              <w:rPr/>
              <w:t xml:space="preserve">Article dans une revue</w:t>
            </w:r>
          </w:p>
          <w:p>
            <w:pPr/>
            <w:hyperlink r:id="rId22" w:history="1">
              <w:r>
                <w:rPr>
                  <w:color w:val="#410a8c"/>
                  <w:u w:val="single"/>
                </w:rPr>
                <w:t xml:space="preserve">halshs-00390573v1</w:t>
              </w:r>
            </w:hyperlink>
          </w:p>
        </w:tc>
      </w:tr>
      <w:tr>
        <w:trPr/>
        <w:tc>
          <w:tcPr>
            <w:noWrap/>
          </w:tcPr>
          <w:p>
            <w:pPr>
              <w:spacing w:after="200"/>
            </w:pPr>
            <w:hyperlink r:id="rId23" w:history="1">
              <w:r>
                <w:rPr>
                  <w:color w:val="1e198e"/>
                  <w:b w:val="1"/>
                  <w:bCs w:val="1"/>
                  <w:u w:val="single"/>
                </w:rPr>
                <w:t xml:space="preserve">Ahmad Muhammad Nu‘mân et la construction d'une identité nationale yéménite</w:t>
              </w:r>
            </w:hyperlink>
          </w:p>
          <w:p>
            <w:pPr/>
            <w:hyperlink r:id="rId13" w:history="1">
              <w:r>
                <w:rPr>
                  <w:color w:val="#410a8c"/>
                  <w:u w:val="single"/>
                </w:rPr>
                <w:t xml:space="preserve">François Burgat</w:t>
              </w:r>
            </w:hyperlink>
          </w:p>
          <w:p>
            <w:pPr/>
            <w:r>
              <w:rPr>
                <w:i w:val="1"/>
                <w:iCs w:val="1"/>
              </w:rPr>
              <w:t xml:space="preserve">Revue des Mondes Musulmans et de la Méditerranée</w:t>
            </w:r>
            <w:r>
              <w:rPr/>
              <w:t xml:space="preserve">, 2007, 121-122, pp.185-200</w:t>
            </w:r>
          </w:p>
          <w:p>
            <w:pPr/>
            <w:r>
              <w:rPr/>
              <w:t xml:space="preserve">Article dans une revue</w:t>
            </w:r>
          </w:p>
          <w:p>
            <w:pPr/>
            <w:hyperlink r:id="rId23" w:history="1">
              <w:r>
                <w:rPr>
                  <w:color w:val="#410a8c"/>
                  <w:u w:val="single"/>
                </w:rPr>
                <w:t xml:space="preserve">halshs-00180747v1</w:t>
              </w:r>
            </w:hyperlink>
          </w:p>
        </w:tc>
      </w:tr>
      <w:tr>
        <w:trPr/>
        <w:tc>
          <w:tcPr>
            <w:noWrap/>
          </w:tcPr>
          <w:p>
            <w:pPr>
              <w:spacing w:after="200"/>
            </w:pPr>
            <w:hyperlink r:id="rId24" w:history="1">
              <w:r>
                <w:rPr>
                  <w:color w:val="1e198e"/>
                  <w:b w:val="1"/>
                  <w:bCs w:val="1"/>
                  <w:u w:val="single"/>
                </w:rPr>
                <w:t xml:space="preserve">A propos du terrorisme islamique</w:t>
              </w:r>
            </w:hyperlink>
          </w:p>
          <w:p>
            <w:pPr/>
            <w:hyperlink r:id="rId13" w:history="1">
              <w:r>
                <w:rPr>
                  <w:color w:val="#410a8c"/>
                  <w:u w:val="single"/>
                </w:rPr>
                <w:t xml:space="preserve">François Burgat</w:t>
              </w:r>
            </w:hyperlink>
          </w:p>
          <w:p>
            <w:pPr/>
            <w:r>
              <w:rPr>
                <w:i w:val="1"/>
                <w:iCs w:val="1"/>
              </w:rPr>
              <w:t xml:space="preserve">Maghreb-Machrek</w:t>
            </w:r>
            <w:r>
              <w:rPr/>
              <w:t xml:space="preserve">, 2006, Eté 2006, Choiseul,Paris, ((188)), p. 11-20</w:t>
            </w:r>
          </w:p>
          <w:p>
            <w:pPr/>
            <w:r>
              <w:rPr/>
              <w:t xml:space="preserve">Article dans une revue</w:t>
            </w:r>
          </w:p>
          <w:p>
            <w:pPr/>
            <w:hyperlink r:id="rId24" w:history="1">
              <w:r>
                <w:rPr>
                  <w:color w:val="#410a8c"/>
                  <w:u w:val="single"/>
                </w:rPr>
                <w:t xml:space="preserve">halshs-00132543v2</w:t>
              </w:r>
            </w:hyperlink>
          </w:p>
        </w:tc>
      </w:tr>
      <w:tr>
        <w:trPr/>
        <w:tc>
          <w:tcPr>
            <w:noWrap/>
          </w:tcPr>
          <w:p>
            <w:pPr>
              <w:spacing w:after="200"/>
            </w:pPr>
            <w:hyperlink r:id="rId25" w:history="1">
              <w:r>
                <w:rPr>
                  <w:color w:val="1e198e"/>
                  <w:b w:val="1"/>
                  <w:bCs w:val="1"/>
                  <w:u w:val="single"/>
                </w:rPr>
                <w:t xml:space="preserve">Le Yémen après le 11 septembre 2001 : entre construction de l'État et rétrécissement du champ politique</w:t>
              </w:r>
            </w:hyperlink>
          </w:p>
          <w:p>
            <w:pPr/>
            <w:hyperlink r:id="rId13" w:history="1">
              <w:r>
                <w:rPr>
                  <w:color w:val="#410a8c"/>
                  <w:u w:val="single"/>
                </w:rPr>
                <w:t xml:space="preserve">François Burgat</w:t>
              </w:r>
            </w:hyperlink>
          </w:p>
          <w:p>
            <w:pPr/>
            <w:r>
              <w:rPr>
                <w:i w:val="1"/>
                <w:iCs w:val="1"/>
              </w:rPr>
              <w:t xml:space="preserve">Critique Internationale</w:t>
            </w:r>
            <w:r>
              <w:rPr/>
              <w:t xml:space="preserve">, 2006, 32, pp.9-21</w:t>
            </w:r>
          </w:p>
          <w:p>
            <w:pPr/>
            <w:r>
              <w:rPr/>
              <w:t xml:space="preserve">Article dans une revue</w:t>
            </w:r>
          </w:p>
          <w:p>
            <w:pPr/>
            <w:hyperlink r:id="rId25" w:history="1">
              <w:r>
                <w:rPr>
                  <w:color w:val="#410a8c"/>
                  <w:u w:val="single"/>
                </w:rPr>
                <w:t xml:space="preserve">halshs-00138845v2</w:t>
              </w:r>
            </w:hyperlink>
          </w:p>
        </w:tc>
      </w:tr>
      <w:tr>
        <w:trPr/>
        <w:tc>
          <w:tcPr>
            <w:noWrap/>
          </w:tcPr>
          <w:p>
            <w:pPr>
              <w:spacing w:after="200"/>
            </w:pPr>
            <w:hyperlink r:id="rId26" w:history="1">
              <w:r>
                <w:rPr>
                  <w:color w:val="1e198e"/>
                  <w:b w:val="1"/>
                  <w:bCs w:val="1"/>
                  <w:u w:val="single"/>
                </w:rPr>
                <w:t xml:space="preserve">Les courants islamistes face aux libertés</w:t>
              </w:r>
            </w:hyperlink>
          </w:p>
          <w:p>
            <w:pPr/>
            <w:hyperlink r:id="rId13" w:history="1">
              <w:r>
                <w:rPr>
                  <w:color w:val="#410a8c"/>
                  <w:u w:val="single"/>
                </w:rPr>
                <w:t xml:space="preserve">François Burgat</w:t>
              </w:r>
            </w:hyperlink>
          </w:p>
          <w:p>
            <w:pPr/>
            <w:r>
              <w:rPr>
                <w:i w:val="1"/>
                <w:iCs w:val="1"/>
              </w:rPr>
              <w:t xml:space="preserve">La Pensée de midi : revue littéraire et de débat d’idées</w:t>
            </w:r>
            <w:r>
              <w:rPr/>
              <w:t xml:space="preserve">, 2006, 19, pp.56-68</w:t>
            </w:r>
          </w:p>
          <w:p>
            <w:pPr/>
            <w:r>
              <w:rPr/>
              <w:t xml:space="preserve">Article dans une revue</w:t>
            </w:r>
          </w:p>
          <w:p>
            <w:pPr/>
            <w:hyperlink r:id="rId26" w:history="1">
              <w:r>
                <w:rPr>
                  <w:color w:val="#410a8c"/>
                  <w:u w:val="single"/>
                </w:rPr>
                <w:t xml:space="preserve">halshs-00133515v1</w:t>
              </w:r>
            </w:hyperlink>
          </w:p>
        </w:tc>
      </w:tr>
      <w:tr>
        <w:trPr/>
        <w:tc>
          <w:tcPr>
            <w:noWrap/>
          </w:tcPr>
          <w:p>
            <w:pPr>
              <w:spacing w:after="200"/>
            </w:pPr>
            <w:hyperlink r:id="rId27" w:history="1">
              <w:r>
                <w:rPr>
                  <w:color w:val="1e198e"/>
                  <w:b w:val="1"/>
                  <w:bCs w:val="1"/>
                  <w:u w:val="single"/>
                </w:rPr>
                <w:t xml:space="preserve">Les courants islamistes contemporains</w:t>
              </w:r>
            </w:hyperlink>
          </w:p>
          <w:p>
            <w:pPr/>
            <w:hyperlink r:id="rId13" w:history="1">
              <w:r>
                <w:rPr>
                  <w:color w:val="#410a8c"/>
                  <w:u w:val="single"/>
                </w:rPr>
                <w:t xml:space="preserve">François Burgat</w:t>
              </w:r>
            </w:hyperlink>
          </w:p>
          <w:p>
            <w:pPr/>
            <w:r>
              <w:rPr>
                <w:i w:val="1"/>
                <w:iCs w:val="1"/>
              </w:rPr>
              <w:t xml:space="preserve">Mouvements : des idées et des luttes</w:t>
            </w:r>
            <w:r>
              <w:rPr/>
              <w:t xml:space="preserve">, 2004, 36, pp.77-87</w:t>
            </w:r>
          </w:p>
          <w:p>
            <w:pPr/>
            <w:r>
              <w:rPr/>
              <w:t xml:space="preserve">Article dans une revue</w:t>
            </w:r>
          </w:p>
          <w:p>
            <w:pPr/>
            <w:hyperlink r:id="rId27" w:history="1">
              <w:r>
                <w:rPr>
                  <w:color w:val="#410a8c"/>
                  <w:u w:val="single"/>
                </w:rPr>
                <w:t xml:space="preserve">halshs-00139497v1</w:t>
              </w:r>
            </w:hyperlink>
          </w:p>
        </w:tc>
      </w:tr>
      <w:tr>
        <w:trPr/>
        <w:tc>
          <w:tcPr>
            <w:noWrap/>
          </w:tcPr>
          <w:p>
            <w:pPr>
              <w:spacing w:after="200"/>
            </w:pPr>
            <w:hyperlink r:id="rId28" w:history="1">
              <w:r>
                <w:rPr>
                  <w:color w:val="1e198e"/>
                  <w:b w:val="1"/>
                  <w:bCs w:val="1"/>
                  <w:u w:val="single"/>
                </w:rPr>
                <w:t xml:space="preserve">Les Salafis au Yémen ou... la modernisation malgré tout</w:t>
              </w:r>
            </w:hyperlink>
          </w:p>
          <w:p>
            <w:pPr/>
            <w:hyperlink r:id="rId13" w:history="1">
              <w:r>
                <w:rPr>
                  <w:color w:val="#410a8c"/>
                  <w:u w:val="single"/>
                </w:rPr>
                <w:t xml:space="preserve">François Burgat</w:t>
              </w:r>
            </w:hyperlink>
            <w:r>
              <w:rPr/>
              <w:t xml:space="preserve">,</w:t>
            </w:r>
            <w:hyperlink r:id="rId29" w:history="1">
              <w:r>
                <w:rPr>
                  <w:color w:val="#410a8c"/>
                  <w:u w:val="single"/>
                </w:rPr>
                <w:t xml:space="preserve">Muhammad Sbitli</w:t>
              </w:r>
            </w:hyperlink>
          </w:p>
          <w:p>
            <w:pPr/>
            <w:r>
              <w:rPr>
                <w:i w:val="1"/>
                <w:iCs w:val="1"/>
              </w:rPr>
              <w:t xml:space="preserve">Chroniques yéménites</w:t>
            </w:r>
            <w:r>
              <w:rPr/>
              <w:t xml:space="preserve">, 2003, 10</w:t>
            </w:r>
          </w:p>
          <w:p>
            <w:pPr/>
            <w:r>
              <w:rPr/>
              <w:t xml:space="preserve">Article dans une revue</w:t>
            </w:r>
          </w:p>
          <w:p>
            <w:pPr/>
            <w:hyperlink r:id="rId28" w:history="1">
              <w:r>
                <w:rPr>
                  <w:color w:val="#410a8c"/>
                  <w:u w:val="single"/>
                </w:rPr>
                <w:t xml:space="preserve">halshs-00004781v1</w:t>
              </w:r>
            </w:hyperlink>
          </w:p>
        </w:tc>
      </w:tr>
      <w:tr>
        <w:trPr/>
        <w:tc>
          <w:tcPr>
            <w:noWrap/>
          </w:tcPr>
          <w:p>
            <w:pPr>
              <w:spacing w:after="200"/>
            </w:pPr>
            <w:hyperlink r:id="rId30" w:history="1">
              <w:r>
                <w:rPr>
                  <w:color w:val="1e198e"/>
                  <w:b w:val="1"/>
                  <w:bCs w:val="1"/>
                  <w:u w:val="single"/>
                </w:rPr>
                <w:t xml:space="preserve">Abdelwahab MEDDEB et La maladie de l'Islam</w:t>
              </w:r>
            </w:hyperlink>
          </w:p>
          <w:p>
            <w:pPr/>
            <w:hyperlink r:id="rId13" w:history="1">
              <w:r>
                <w:rPr>
                  <w:color w:val="#410a8c"/>
                  <w:u w:val="single"/>
                </w:rPr>
                <w:t xml:space="preserve">François Burgat</w:t>
              </w:r>
            </w:hyperlink>
          </w:p>
          <w:p>
            <w:pPr/>
            <w:r>
              <w:rPr>
                <w:i w:val="1"/>
                <w:iCs w:val="1"/>
              </w:rPr>
              <w:t xml:space="preserve">La revue internationale et stratégique</w:t>
            </w:r>
            <w:r>
              <w:rPr/>
              <w:t xml:space="preserve">, 2002, (47), automne 2002, pp. 180-183</w:t>
            </w:r>
          </w:p>
          <w:p>
            <w:pPr/>
            <w:r>
              <w:rPr/>
              <w:t xml:space="preserve">Article dans une revue</w:t>
            </w:r>
          </w:p>
          <w:p>
            <w:pPr/>
            <w:hyperlink r:id="rId30" w:history="1">
              <w:r>
                <w:rPr>
                  <w:color w:val="#410a8c"/>
                  <w:u w:val="single"/>
                </w:rPr>
                <w:t xml:space="preserve">halshs-00139996v1</w:t>
              </w:r>
            </w:hyperlink>
          </w:p>
        </w:tc>
      </w:tr>
      <w:tr>
        <w:trPr/>
        <w:tc>
          <w:tcPr>
            <w:noWrap/>
          </w:tcPr>
          <w:p>
            <w:pPr>
              <w:spacing w:after="200"/>
            </w:pPr>
            <w:hyperlink r:id="rId31" w:history="1">
              <w:r>
                <w:rPr>
                  <w:color w:val="1e198e"/>
                  <w:b w:val="1"/>
                  <w:bCs w:val="1"/>
                  <w:u w:val="single"/>
                </w:rPr>
                <w:t xml:space="preserve">Perplexité à Sanaa</w:t>
              </w:r>
            </w:hyperlink>
          </w:p>
          <w:p>
            <w:pPr/>
            <w:hyperlink r:id="rId13" w:history="1">
              <w:r>
                <w:rPr>
                  <w:color w:val="#410a8c"/>
                  <w:u w:val="single"/>
                </w:rPr>
                <w:t xml:space="preserve">François Burgat</w:t>
              </w:r>
            </w:hyperlink>
          </w:p>
          <w:p>
            <w:pPr/>
            <w:r>
              <w:rPr>
                <w:i w:val="1"/>
                <w:iCs w:val="1"/>
              </w:rPr>
              <w:t xml:space="preserve">Maghreb Machrek Monde Arabe</w:t>
            </w:r>
            <w:r>
              <w:rPr/>
              <w:t xml:space="preserve">, 2002, 174, pp.65-69</w:t>
            </w:r>
          </w:p>
          <w:p>
            <w:pPr/>
            <w:r>
              <w:rPr/>
              <w:t xml:space="preserve">Article dans une revue</w:t>
            </w:r>
          </w:p>
          <w:p>
            <w:pPr/>
            <w:hyperlink r:id="rId31" w:history="1">
              <w:r>
                <w:rPr>
                  <w:color w:val="#410a8c"/>
                  <w:u w:val="single"/>
                </w:rPr>
                <w:t xml:space="preserve">halshs-00141673v1</w:t>
              </w:r>
            </w:hyperlink>
          </w:p>
        </w:tc>
      </w:tr>
      <w:tr>
        <w:trPr/>
        <w:tc>
          <w:tcPr>
            <w:noWrap/>
          </w:tcPr>
          <w:p>
            <w:pPr>
              <w:spacing w:after="200"/>
            </w:pPr>
            <w:hyperlink r:id="rId32" w:history="1">
              <w:r>
                <w:rPr>
                  <w:color w:val="1e198e"/>
                  <w:b w:val="1"/>
                  <w:bCs w:val="1"/>
                  <w:u w:val="single"/>
                </w:rPr>
                <w:t xml:space="preserve">De l'islamisme au post islamisme : vie et mort d'un concept</w:t>
              </w:r>
            </w:hyperlink>
          </w:p>
          <w:p>
            <w:pPr/>
            <w:hyperlink r:id="rId13" w:history="1">
              <w:r>
                <w:rPr>
                  <w:color w:val="#410a8c"/>
                  <w:u w:val="single"/>
                </w:rPr>
                <w:t xml:space="preserve">François Burgat</w:t>
              </w:r>
            </w:hyperlink>
          </w:p>
          <w:p>
            <w:pPr/>
            <w:r>
              <w:rPr>
                <w:i w:val="1"/>
                <w:iCs w:val="1"/>
              </w:rPr>
              <w:t xml:space="preserve">Revue Esprit</w:t>
            </w:r>
            <w:r>
              <w:rPr/>
              <w:t xml:space="preserve">, 2000, A la recherche du monde musulman, (8-9, août-septembre 2001.), p 82-93</w:t>
            </w:r>
          </w:p>
          <w:p>
            <w:pPr/>
            <w:r>
              <w:rPr/>
              <w:t xml:space="preserve">Article dans une revue</w:t>
            </w:r>
          </w:p>
          <w:p>
            <w:pPr/>
            <w:hyperlink r:id="rId32" w:history="1">
              <w:r>
                <w:rPr>
                  <w:color w:val="#410a8c"/>
                  <w:u w:val="single"/>
                </w:rPr>
                <w:t xml:space="preserve">halshs-00142268v1</w:t>
              </w:r>
            </w:hyperlink>
          </w:p>
        </w:tc>
      </w:tr>
      <w:tr>
        <w:trPr/>
        <w:tc>
          <w:tcPr>
            <w:noWrap/>
          </w:tcPr>
          <w:p>
            <w:pPr>
              <w:spacing w:after="200"/>
            </w:pPr>
            <w:hyperlink r:id="rId33" w:history="1">
              <w:r>
                <w:rPr>
                  <w:color w:val="1e198e"/>
                  <w:b w:val="1"/>
                  <w:bCs w:val="1"/>
                  <w:u w:val="single"/>
                </w:rPr>
                <w:t xml:space="preserve">LES ELECTIONS PRESIDENTIELLES DE SEPTEMBRE 1999 AU YEMEN</w:t>
              </w:r>
            </w:hyperlink>
          </w:p>
          <w:p>
            <w:pPr/>
            <w:hyperlink r:id="rId13" w:history="1">
              <w:r>
                <w:rPr>
                  <w:color w:val="#410a8c"/>
                  <w:u w:val="single"/>
                </w:rPr>
                <w:t xml:space="preserve">François Burgat</w:t>
              </w:r>
            </w:hyperlink>
          </w:p>
          <w:p>
            <w:pPr/>
            <w:r>
              <w:rPr>
                <w:i w:val="1"/>
                <w:iCs w:val="1"/>
              </w:rPr>
              <w:t xml:space="preserve">Maghreb-Machrek</w:t>
            </w:r>
            <w:r>
              <w:rPr/>
              <w:t xml:space="preserve">, 2000, 168, pp.67-76</w:t>
            </w:r>
          </w:p>
          <w:p>
            <w:pPr/>
            <w:r>
              <w:rPr/>
              <w:t xml:space="preserve">Article dans une revue</w:t>
            </w:r>
          </w:p>
          <w:p>
            <w:pPr/>
            <w:hyperlink r:id="rId33" w:history="1">
              <w:r>
                <w:rPr>
                  <w:color w:val="#410a8c"/>
                  <w:u w:val="single"/>
                </w:rPr>
                <w:t xml:space="preserve">halshs-00140513v1</w:t>
              </w:r>
            </w:hyperlink>
          </w:p>
        </w:tc>
      </w:tr>
      <w:tr>
        <w:trPr/>
        <w:tc>
          <w:tcPr>
            <w:noWrap/>
          </w:tcPr>
          <w:p>
            <w:pPr>
              <w:spacing w:after="200"/>
            </w:pPr>
            <w:hyperlink r:id="rId34" w:history="1">
              <w:r>
                <w:rPr>
                  <w:color w:val="1e198e"/>
                  <w:b w:val="1"/>
                  <w:bCs w:val="1"/>
                  <w:u w:val="single"/>
                </w:rPr>
                <w:t xml:space="preserve">Les défis de l'islamisme</w:t>
              </w:r>
            </w:hyperlink>
          </w:p>
          <w:p>
            <w:pPr/>
            <w:hyperlink r:id="rId13" w:history="1">
              <w:r>
                <w:rPr>
                  <w:color w:val="#410a8c"/>
                  <w:u w:val="single"/>
                </w:rPr>
                <w:t xml:space="preserve">François Burgat</w:t>
              </w:r>
            </w:hyperlink>
          </w:p>
          <w:p>
            <w:pPr/>
            <w:r>
              <w:rPr>
                <w:i w:val="1"/>
                <w:iCs w:val="1"/>
              </w:rPr>
              <w:t xml:space="preserve">KRISIS</w:t>
            </w:r>
            <w:r>
              <w:rPr/>
              <w:t xml:space="preserve">, 1997, 20-21, pp.118-138</w:t>
            </w:r>
          </w:p>
          <w:p>
            <w:pPr/>
            <w:r>
              <w:rPr/>
              <w:t xml:space="preserve">Article dans une revue</w:t>
            </w:r>
          </w:p>
          <w:p>
            <w:pPr/>
            <w:hyperlink r:id="rId34" w:history="1">
              <w:r>
                <w:rPr>
                  <w:color w:val="#410a8c"/>
                  <w:u w:val="single"/>
                </w:rPr>
                <w:t xml:space="preserve">halshs-00422137v1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Une nouvelle génération de démocrates</w:t>
              </w:r>
            </w:hyperlink>
          </w:p>
          <w:p>
            <w:pPr/>
            <w:hyperlink r:id="rId13" w:history="1">
              <w:r>
                <w:rPr>
                  <w:color w:val="#410a8c"/>
                  <w:u w:val="single"/>
                </w:rPr>
                <w:t xml:space="preserve">François Burgat</w:t>
              </w:r>
            </w:hyperlink>
          </w:p>
          <w:p>
            <w:pPr/>
            <w:r>
              <w:rPr>
                <w:i w:val="1"/>
                <w:iCs w:val="1"/>
              </w:rPr>
              <w:t xml:space="preserve">Rencontre d'Averroès</w:t>
            </w:r>
            <w:r>
              <w:rPr/>
              <w:t xml:space="preserve">, Nov 2006, Marseille, France. pp.55-64</w:t>
            </w:r>
          </w:p>
          <w:p>
            <w:pPr/>
            <w:r>
              <w:rPr/>
              <w:t xml:space="preserve">Communication dans un congrès</w:t>
            </w:r>
          </w:p>
          <w:p>
            <w:pPr/>
            <w:hyperlink r:id="rId35" w:history="1">
              <w:r>
                <w:rPr>
                  <w:color w:val="#410a8c"/>
                  <w:u w:val="single"/>
                </w:rPr>
                <w:t xml:space="preserve">halshs-00260348v1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Histoire des mobilisations islamistes (XIXe-XXIe siècles)</w:t>
              </w:r>
            </w:hyperlink>
          </w:p>
          <w:p>
            <w:pPr/>
            <w:hyperlink r:id="rId37" w:history="1">
              <w:r>
                <w:rPr>
                  <w:color w:val="#410a8c"/>
                  <w:u w:val="single"/>
                </w:rPr>
                <w:t xml:space="preserve">Rey Matthieu</w:t>
              </w:r>
            </w:hyperlink>
            <w:r>
              <w:rPr/>
              <w:t xml:space="preserve">,</w:t>
            </w:r>
            <w:hyperlink r:id="rId13" w:history="1">
              <w:r>
                <w:rPr>
                  <w:color w:val="#410a8c"/>
                  <w:u w:val="single"/>
                </w:rPr>
                <w:t xml:space="preserve">François Burgat</w:t>
              </w:r>
            </w:hyperlink>
          </w:p>
          <w:p>
            <w:pPr/>
            <w:r>
              <w:rPr/>
              <w:t xml:space="preserve">CNRS édition, pp.448, 2022</w:t>
            </w:r>
          </w:p>
          <w:p>
            <w:pPr/>
            <w:r>
              <w:rPr/>
              <w:t xml:space="preserve">Ouvrages</w:t>
            </w:r>
          </w:p>
          <w:p>
            <w:pPr/>
            <w:hyperlink r:id="rId36" w:history="1">
              <w:r>
                <w:rPr>
                  <w:color w:val="#410a8c"/>
                  <w:u w:val="single"/>
                </w:rPr>
                <w:t xml:space="preserve">hal-05464829v1</w:t>
              </w:r>
            </w:hyperlink>
          </w:p>
        </w:tc>
      </w:tr>
      <w:tr>
        <w:trPr/>
        <w:tc>
          <w:tcPr>
            <w:noWrap/>
          </w:tcPr>
          <w:p>
            <w:pPr>
              <w:spacing w:after="200"/>
            </w:pPr>
            <w:hyperlink r:id="rId38" w:history="1">
              <w:r>
                <w:rPr>
                  <w:color w:val="1e198e"/>
                  <w:b w:val="1"/>
                  <w:bCs w:val="1"/>
                  <w:u w:val="single"/>
                </w:rPr>
                <w:t xml:space="preserve">Vingt-quatre mois sans printemps. Acteurs et enjeux du conflit syrien (2011-2013)</w:t>
              </w:r>
            </w:hyperlink>
          </w:p>
          <w:p>
            <w:pPr/>
            <w:hyperlink r:id="rId13" w:history="1">
              <w:r>
                <w:rPr>
                  <w:color w:val="#410a8c"/>
                  <w:u w:val="single"/>
                </w:rPr>
                <w:t xml:space="preserve">François Burgat</w:t>
              </w:r>
            </w:hyperlink>
            <w:r>
              <w:rPr/>
              <w:t xml:space="preserve">,</w:t>
            </w:r>
            <w:hyperlink r:id="rId39" w:history="1">
              <w:r>
                <w:rPr>
                  <w:color w:val="#410a8c"/>
                  <w:u w:val="single"/>
                </w:rPr>
                <w:t xml:space="preserve">Bruno Paoli</w:t>
              </w:r>
            </w:hyperlink>
          </w:p>
          <w:p>
            <w:pPr/>
            <w:hyperlink r:id="rId40" w:history="1">
              <w:r>
                <w:rPr>
                  <w:color w:val="#410a8c"/>
                  <w:u w:val="single"/>
                </w:rPr>
                <w:t xml:space="preserve">La Découverte</w:t>
              </w:r>
            </w:hyperlink>
            <w:r>
              <w:rPr/>
              <w:t xml:space="preserve">, pp.240, 2013, 9782707177759</w:t>
            </w:r>
          </w:p>
          <w:p>
            <w:pPr/>
            <w:r>
              <w:rPr/>
              <w:t xml:space="preserve">Ouvrages</w:t>
            </w:r>
          </w:p>
          <w:p>
            <w:pPr/>
            <w:hyperlink r:id="rId38" w:history="1">
              <w:r>
                <w:rPr>
                  <w:color w:val="#410a8c"/>
                  <w:u w:val="single"/>
                </w:rPr>
                <w:t xml:space="preserve">halshs-01519972v1</w:t>
              </w:r>
            </w:hyperlink>
          </w:p>
        </w:tc>
      </w:tr>
      <w:tr>
        <w:trPr/>
        <w:tc>
          <w:tcPr>
            <w:noWrap/>
          </w:tcPr>
          <w:p>
            <w:pPr>
              <w:spacing w:after="200"/>
            </w:pPr>
            <w:hyperlink r:id="rId41" w:history="1">
              <w:r>
                <w:rPr>
                  <w:color w:val="1e198e"/>
                  <w:b w:val="1"/>
                  <w:bCs w:val="1"/>
                  <w:u w:val="single"/>
                </w:rPr>
                <w:t xml:space="preserve">Le Yémen vers la République</w:t>
              </w:r>
            </w:hyperlink>
          </w:p>
          <w:p>
            <w:pPr/>
            <w:hyperlink r:id="rId13" w:history="1">
              <w:r>
                <w:rPr>
                  <w:color w:val="#410a8c"/>
                  <w:u w:val="single"/>
                </w:rPr>
                <w:t xml:space="preserve">François Burgat</w:t>
              </w:r>
            </w:hyperlink>
            <w:r>
              <w:rPr/>
              <w:t xml:space="preserve">,</w:t>
            </w:r>
            <w:hyperlink r:id="rId42" w:history="1">
              <w:r>
                <w:rPr>
                  <w:color w:val="#410a8c"/>
                  <w:u w:val="single"/>
                </w:rPr>
                <w:t xml:space="preserve">Eric Vallet</w:t>
              </w:r>
            </w:hyperlink>
          </w:p>
          <w:p>
            <w:pPr/>
            <w:hyperlink r:id="rId43" w:history="1">
              <w:r>
                <w:rPr>
                  <w:color w:val="#410a8c"/>
                  <w:u w:val="single"/>
                </w:rPr>
                <w:t xml:space="preserve">Centre français d'archéologie et de sciences sociales CEFAS</w:t>
              </w:r>
            </w:hyperlink>
            <w:r>
              <w:rPr/>
              <w:t xml:space="preserve">, 2012, 9782909194264</w:t>
            </w:r>
          </w:p>
          <w:p>
            <w:pPr/>
            <w:r>
              <w:rPr/>
              <w:t xml:space="preserve">Ouvrages</w:t>
            </w:r>
          </w:p>
          <w:p>
            <w:pPr/>
            <w:hyperlink r:id="rId41" w:history="1">
              <w:r>
                <w:rPr>
                  <w:color w:val="#410a8c"/>
                  <w:u w:val="single"/>
                </w:rPr>
                <w:t xml:space="preserve">halshs-01298574v1</w:t>
              </w:r>
            </w:hyperlink>
          </w:p>
        </w:tc>
      </w:tr>
      <w:tr>
        <w:trPr/>
        <w:tc>
          <w:tcPr>
            <w:noWrap/>
          </w:tcPr>
          <w:p>
            <w:pPr>
              <w:spacing w:after="200"/>
            </w:pPr>
            <w:hyperlink r:id="rId44" w:history="1">
              <w:r>
                <w:rPr>
                  <w:color w:val="1e198e"/>
                  <w:b w:val="1"/>
                  <w:bCs w:val="1"/>
                  <w:u w:val="single"/>
                </w:rPr>
                <w:t xml:space="preserve">Islamism in the Shadow of Al-Qaeda</w:t>
              </w:r>
            </w:hyperlink>
          </w:p>
          <w:p>
            <w:pPr/>
            <w:hyperlink r:id="rId13" w:history="1">
              <w:r>
                <w:rPr>
                  <w:color w:val="#410a8c"/>
                  <w:u w:val="single"/>
                </w:rPr>
                <w:t xml:space="preserve">François Burgat</w:t>
              </w:r>
            </w:hyperlink>
          </w:p>
          <w:p>
            <w:pPr/>
            <w:r>
              <w:rPr/>
              <w:t xml:space="preserve">University of Texas. University of Texas Press (Austin), pp.182, 2008, Political Science: Middle Eastern Studies</w:t>
            </w:r>
          </w:p>
          <w:p>
            <w:pPr/>
            <w:r>
              <w:rPr/>
              <w:t xml:space="preserve">Ouvrages</w:t>
            </w:r>
          </w:p>
          <w:p>
            <w:pPr/>
            <w:hyperlink r:id="rId44" w:history="1">
              <w:r>
                <w:rPr>
                  <w:color w:val="#410a8c"/>
                  <w:u w:val="single"/>
                </w:rPr>
                <w:t xml:space="preserve">halshs-00349340v1</w:t>
              </w:r>
            </w:hyperlink>
          </w:p>
        </w:tc>
      </w:tr>
      <w:tr>
        <w:trPr/>
        <w:tc>
          <w:tcPr>
            <w:noWrap/>
          </w:tcPr>
          <w:p>
            <w:pPr>
              <w:spacing w:after="200"/>
            </w:pPr>
            <w:hyperlink r:id="rId45" w:history="1">
              <w:r>
                <w:rPr>
                  <w:color w:val="1e198e"/>
                  <w:b w:val="1"/>
                  <w:bCs w:val="1"/>
                  <w:u w:val="single"/>
                </w:rPr>
                <w:t xml:space="preserve">Le shaykh et le procureur. Systèmes coutumiers et pratiques juridiques au Yémen et en Egypte</w:t>
              </w:r>
            </w:hyperlink>
          </w:p>
          <w:p>
            <w:pPr/>
            <w:hyperlink r:id="rId46" w:history="1">
              <w:r>
                <w:rPr>
                  <w:color w:val="#410a8c"/>
                  <w:u w:val="single"/>
                </w:rPr>
                <w:t xml:space="preserve">Baudouin Dupret</w:t>
              </w:r>
            </w:hyperlink>
            <w:r>
              <w:rPr/>
              <w:t xml:space="preserve">,</w:t>
            </w:r>
            <w:hyperlink r:id="rId13" w:history="1">
              <w:r>
                <w:rPr>
                  <w:color w:val="#410a8c"/>
                  <w:u w:val="single"/>
                </w:rPr>
                <w:t xml:space="preserve">François Burgat</w:t>
              </w:r>
            </w:hyperlink>
          </w:p>
          <w:p>
            <w:pPr/>
            <w:r>
              <w:rPr/>
              <w:t xml:space="preserve">Egypte - Monde arabe, troisième série, No. 1, pp.335, 2005</w:t>
            </w:r>
          </w:p>
          <w:p>
            <w:pPr/>
            <w:r>
              <w:rPr/>
              <w:t xml:space="preserve">Ouvrages</w:t>
            </w:r>
          </w:p>
          <w:p>
            <w:pPr/>
            <w:hyperlink r:id="rId45" w:history="1">
              <w:r>
                <w:rPr>
                  <w:color w:val="#410a8c"/>
                  <w:u w:val="single"/>
                </w:rPr>
                <w:t xml:space="preserve">halshs-00300734v1</w:t>
              </w:r>
            </w:hyperlink>
          </w:p>
        </w:tc>
      </w:tr>
      <w:tr>
        <w:trPr/>
        <w:tc>
          <w:tcPr>
            <w:noWrap/>
          </w:tcPr>
          <w:p>
            <w:pPr>
              <w:spacing w:after="200"/>
            </w:pPr>
            <w:hyperlink r:id="rId47" w:history="1">
              <w:r>
                <w:rPr>
                  <w:color w:val="1e198e"/>
                  <w:b w:val="1"/>
                  <w:bCs w:val="1"/>
                  <w:u w:val="single"/>
                </w:rPr>
                <w:t xml:space="preserve">Systèmes coutumiers et pratiques juridiques au Yémen et en Egypte</w:t>
              </w:r>
            </w:hyperlink>
          </w:p>
          <w:p>
            <w:pPr/>
            <w:hyperlink r:id="rId46" w:history="1">
              <w:r>
                <w:rPr>
                  <w:color w:val="#410a8c"/>
                  <w:u w:val="single"/>
                </w:rPr>
                <w:t xml:space="preserve">Baudouin Dupret</w:t>
              </w:r>
            </w:hyperlink>
            <w:r>
              <w:rPr/>
              <w:t xml:space="preserve">,</w:t>
            </w:r>
            <w:hyperlink r:id="rId13" w:history="1">
              <w:r>
                <w:rPr>
                  <w:color w:val="#410a8c"/>
                  <w:u w:val="single"/>
                </w:rPr>
                <w:t xml:space="preserve">François Burgat</w:t>
              </w:r>
            </w:hyperlink>
          </w:p>
          <w:p>
            <w:pPr/>
            <w:r>
              <w:rPr/>
              <w:t xml:space="preserve">CEDEJ, 2005</w:t>
            </w:r>
          </w:p>
          <w:p>
            <w:pPr/>
            <w:r>
              <w:rPr/>
              <w:t xml:space="preserve">Ouvrages</w:t>
            </w:r>
          </w:p>
          <w:p>
            <w:pPr/>
            <w:hyperlink r:id="rId47" w:history="1">
              <w:r>
                <w:rPr>
                  <w:color w:val="#410a8c"/>
                  <w:u w:val="single"/>
                </w:rPr>
                <w:t xml:space="preserve">halshs-02159030v1</w:t>
              </w:r>
            </w:hyperlink>
          </w:p>
        </w:tc>
      </w:tr>
      <w:tr>
        <w:trPr/>
        <w:tc>
          <w:tcPr>
            <w:noWrap/>
          </w:tcPr>
          <w:p>
            <w:pPr>
              <w:spacing w:after="200"/>
            </w:pPr>
            <w:hyperlink r:id="rId48" w:history="1">
              <w:r>
                <w:rPr>
                  <w:color w:val="1e198e"/>
                  <w:b w:val="1"/>
                  <w:bCs w:val="1"/>
                  <w:u w:val="single"/>
                </w:rPr>
                <w:t xml:space="preserve">Le shaykh et le procureur. Systèmes coutumiers et pratiques juridiques au Yémen et en Egypte</w:t>
              </w:r>
            </w:hyperlink>
          </w:p>
          <w:p>
            <w:pPr/>
            <w:hyperlink r:id="rId49" w:history="1">
              <w:r>
                <w:rPr>
                  <w:color w:val="#410a8c"/>
                  <w:u w:val="single"/>
                </w:rPr>
                <w:t xml:space="preserve">Beaudoin Dupret</w:t>
              </w:r>
            </w:hyperlink>
            <w:r>
              <w:rPr/>
              <w:t xml:space="preserve">,</w:t>
            </w:r>
            <w:hyperlink r:id="rId13" w:history="1">
              <w:r>
                <w:rPr>
                  <w:color w:val="#410a8c"/>
                  <w:u w:val="single"/>
                </w:rPr>
                <w:t xml:space="preserve">François Burgat</w:t>
              </w:r>
            </w:hyperlink>
          </w:p>
          <w:p>
            <w:pPr/>
            <w:r>
              <w:rPr/>
              <w:t xml:space="preserve">CEDEJ, 2005, EGYPTE/MONDE ARABE N° 1</w:t>
            </w:r>
          </w:p>
          <w:p>
            <w:pPr/>
            <w:r>
              <w:rPr/>
              <w:t xml:space="preserve">Ouvrages</w:t>
            </w:r>
          </w:p>
          <w:p>
            <w:pPr/>
            <w:hyperlink r:id="rId48" w:history="1">
              <w:r>
                <w:rPr>
                  <w:color w:val="#410a8c"/>
                  <w:u w:val="single"/>
                </w:rPr>
                <w:t xml:space="preserve">halshs-00105446v1</w:t>
              </w:r>
            </w:hyperlink>
          </w:p>
        </w:tc>
      </w:tr>
      <w:tr>
        <w:trPr/>
        <w:tc>
          <w:tcPr>
            <w:noWrap/>
          </w:tcPr>
          <w:p>
            <w:pPr>
              <w:spacing w:after="200"/>
            </w:pPr>
            <w:hyperlink r:id="rId50" w:history="1">
              <w:r>
                <w:rPr>
                  <w:color w:val="1e198e"/>
                  <w:b w:val="1"/>
                  <w:bCs w:val="1"/>
                  <w:u w:val="single"/>
                </w:rPr>
                <w:t xml:space="preserve">Le Yémen vers la République. Iconographie historique du Yémen (1900-1970)</w:t>
              </w:r>
            </w:hyperlink>
          </w:p>
          <w:p>
            <w:pPr/>
            <w:hyperlink r:id="rId13" w:history="1">
              <w:r>
                <w:rPr>
                  <w:color w:val="#410a8c"/>
                  <w:u w:val="single"/>
                </w:rPr>
                <w:t xml:space="preserve">François Burgat</w:t>
              </w:r>
            </w:hyperlink>
          </w:p>
          <w:p>
            <w:pPr/>
            <w:r>
              <w:rPr/>
              <w:t xml:space="preserve">CEFAS, 2004</w:t>
            </w:r>
          </w:p>
          <w:p>
            <w:pPr/>
            <w:r>
              <w:rPr/>
              <w:t xml:space="preserve">Ouvrages</w:t>
            </w:r>
          </w:p>
          <w:p>
            <w:pPr/>
            <w:hyperlink r:id="rId50" w:history="1">
              <w:r>
                <w:rPr>
                  <w:color w:val="#410a8c"/>
                  <w:u w:val="single"/>
                </w:rPr>
                <w:t xml:space="preserve">halshs-00105448v1</w:t>
              </w:r>
            </w:hyperlink>
          </w:p>
        </w:tc>
      </w:tr>
      <w:tr>
        <w:trPr/>
        <w:tc>
          <w:tcPr>
            <w:noWrap/>
          </w:tcPr>
          <w:p>
            <w:pPr>
              <w:spacing w:after="200"/>
            </w:pPr>
            <w:hyperlink r:id="rId51" w:history="1">
              <w:r>
                <w:rPr>
                  <w:color w:val="1e198e"/>
                  <w:b w:val="1"/>
                  <w:bCs w:val="1"/>
                  <w:u w:val="single"/>
                </w:rPr>
                <w:t xml:space="preserve">Modernizing Islam</w:t>
              </w:r>
            </w:hyperlink>
          </w:p>
          <w:p>
            <w:pPr/>
            <w:hyperlink r:id="rId13" w:history="1">
              <w:r>
                <w:rPr>
                  <w:color w:val="#410a8c"/>
                  <w:u w:val="single"/>
                </w:rPr>
                <w:t xml:space="preserve">François Burgat</w:t>
              </w:r>
            </w:hyperlink>
            <w:r>
              <w:rPr/>
              <w:t xml:space="preserve">,</w:t>
            </w:r>
            <w:hyperlink r:id="rId52" w:history="1">
              <w:r>
                <w:rPr>
                  <w:color w:val="#410a8c"/>
                  <w:u w:val="single"/>
                </w:rPr>
                <w:t xml:space="preserve">John Esposito</w:t>
              </w:r>
            </w:hyperlink>
            <w:r>
              <w:rPr/>
              <w:t xml:space="preserve">,</w:t>
            </w:r>
            <w:hyperlink r:id="rId53" w:history="1">
              <w:r>
                <w:rPr>
                  <w:color w:val="#410a8c"/>
                  <w:u w:val="single"/>
                </w:rPr>
                <w:t xml:space="preserve">Bjorn Olav Utvik</w:t>
              </w:r>
            </w:hyperlink>
            <w:r>
              <w:rPr/>
              <w:t xml:space="preserve">,</w:t>
            </w:r>
            <w:hyperlink r:id="rId54" w:history="1">
              <w:r>
                <w:rPr>
                  <w:color w:val="#410a8c"/>
                  <w:u w:val="single"/>
                </w:rPr>
                <w:t xml:space="preserve">Fariba Adelkhah</w:t>
              </w:r>
            </w:hyperlink>
            <w:r>
              <w:rPr/>
              <w:t xml:space="preserve">,</w:t>
            </w:r>
            <w:hyperlink r:id="rId46" w:history="1">
              <w:r>
                <w:rPr>
                  <w:color w:val="#410a8c"/>
                  <w:u w:val="single"/>
                </w:rPr>
                <w:t xml:space="preserve">Baudouin Dupret</w:t>
              </w:r>
            </w:hyperlink>
            <w:r>
              <w:rPr/>
              <w:t xml:space="preserve">et al.</w:t>
            </w:r>
          </w:p>
          <w:p>
            <w:pPr/>
            <w:r>
              <w:rPr/>
              <w:t xml:space="preserve">John L. Esposito, François Burgat. Hurst and Company, pp.278, 2003</w:t>
            </w:r>
          </w:p>
          <w:p>
            <w:pPr/>
            <w:r>
              <w:rPr/>
              <w:t xml:space="preserve">Ouvrages</w:t>
            </w:r>
          </w:p>
          <w:p>
            <w:pPr/>
            <w:hyperlink r:id="rId51" w:history="1">
              <w:r>
                <w:rPr>
                  <w:color w:val="#410a8c"/>
                  <w:u w:val="single"/>
                </w:rPr>
                <w:t xml:space="preserve">halshs-00201450v1</w:t>
              </w:r>
            </w:hyperlink>
          </w:p>
        </w:tc>
      </w:tr>
      <w:tr>
        <w:trPr/>
        <w:tc>
          <w:tcPr>
            <w:noWrap/>
          </w:tcPr>
          <w:p>
            <w:pPr>
              <w:spacing w:after="200"/>
            </w:pPr>
            <w:hyperlink r:id="rId55" w:history="1">
              <w:r>
                <w:rPr>
                  <w:color w:val="1e198e"/>
                  <w:b w:val="1"/>
                  <w:bCs w:val="1"/>
                  <w:u w:val="single"/>
                </w:rPr>
                <w:t xml:space="preserve">L'islamisme en face</w:t>
              </w:r>
            </w:hyperlink>
          </w:p>
          <w:p>
            <w:pPr/>
            <w:hyperlink r:id="rId13" w:history="1">
              <w:r>
                <w:rPr>
                  <w:color w:val="#410a8c"/>
                  <w:u w:val="single"/>
                </w:rPr>
                <w:t xml:space="preserve">François Burgat</w:t>
              </w:r>
            </w:hyperlink>
          </w:p>
          <w:p>
            <w:pPr/>
            <w:r>
              <w:rPr/>
              <w:t xml:space="preserve">François BURGAT. La Découverte, pp.8, 2002, Poche</w:t>
            </w:r>
          </w:p>
          <w:p>
            <w:pPr/>
            <w:r>
              <w:rPr/>
              <w:t xml:space="preserve">Ouvrages</w:t>
            </w:r>
          </w:p>
          <w:p>
            <w:pPr/>
            <w:hyperlink r:id="rId55" w:history="1">
              <w:r>
                <w:rPr>
                  <w:color w:val="#410a8c"/>
                  <w:u w:val="single"/>
                </w:rPr>
                <w:t xml:space="preserve">halshs-00203038v1</w:t>
              </w:r>
            </w:hyperlink>
          </w:p>
        </w:tc>
      </w:tr>
      <w:tr>
        <w:trPr/>
        <w:tc>
          <w:tcPr>
            <w:noWrap/>
          </w:tcPr>
          <w:p>
            <w:pPr>
              <w:spacing w:after="200"/>
            </w:pPr>
            <w:hyperlink r:id="rId56" w:history="1">
              <w:r>
                <w:rPr>
                  <w:color w:val="1e198e"/>
                  <w:b w:val="1"/>
                  <w:bCs w:val="1"/>
                  <w:u w:val="single"/>
                </w:rPr>
                <w:t xml:space="preserve">L'islamisme au Maghreb : la voix du sud</w:t>
              </w:r>
            </w:hyperlink>
          </w:p>
          <w:p>
            <w:pPr/>
            <w:hyperlink r:id="rId13" w:history="1">
              <w:r>
                <w:rPr>
                  <w:color w:val="#410a8c"/>
                  <w:u w:val="single"/>
                </w:rPr>
                <w:t xml:space="preserve">François Burgat</w:t>
              </w:r>
            </w:hyperlink>
          </w:p>
          <w:p>
            <w:pPr/>
            <w:r>
              <w:rPr/>
              <w:t xml:space="preserve">François BURGAT. Karthala, Payot &amp; Rivages, pp.306, 1988, Les Afriques, Petite Bibliothèque Payot, Jean François Bayart</w:t>
            </w:r>
          </w:p>
          <w:p>
            <w:pPr/>
            <w:r>
              <w:rPr/>
              <w:t xml:space="preserve">Ouvrages</w:t>
            </w:r>
          </w:p>
          <w:p>
            <w:pPr/>
            <w:hyperlink r:id="rId56" w:history="1">
              <w:r>
                <w:rPr>
                  <w:color w:val="#410a8c"/>
                  <w:u w:val="single"/>
                </w:rPr>
                <w:t xml:space="preserve">halshs-00180801v1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Introduction: écrire l'histoire d'une trajectoire de recherche</w:t>
              </w:r>
            </w:hyperlink>
          </w:p>
          <w:p>
            <w:pPr/>
            <w:hyperlink r:id="rId13" w:history="1">
              <w:r>
                <w:rPr>
                  <w:color w:val="#410a8c"/>
                  <w:u w:val="single"/>
                </w:rPr>
                <w:t xml:space="preserve">François Burgat</w:t>
              </w:r>
            </w:hyperlink>
          </w:p>
          <w:p>
            <w:pPr/>
            <w:r>
              <w:rPr>
                <w:i w:val="1"/>
                <w:iCs w:val="1"/>
              </w:rPr>
              <w:t xml:space="preserve">Comprendre l'islam politique Une trajectoire de recherche sur l’altérité islamiste, 1973-2016</w:t>
            </w:r>
            <w:r>
              <w:rPr/>
              <w:t xml:space="preserve">, </w:t>
            </w:r>
            <w:hyperlink r:id="rId58" w:history="1">
              <w:r>
                <w:rPr>
                  <w:color w:val="#410a8c"/>
                  <w:u w:val="single"/>
                </w:rPr>
                <w:t xml:space="preserve">La Découverte</w:t>
              </w:r>
            </w:hyperlink>
            <w:r>
              <w:rPr/>
              <w:t xml:space="preserve">, 2016, 978-2-7071-9213-4</w:t>
            </w:r>
          </w:p>
          <w:p>
            <w:pPr/>
            <w:r>
              <w:rPr/>
              <w:t xml:space="preserve">Chapitre d'ouvrage</w:t>
            </w:r>
          </w:p>
          <w:p>
            <w:pPr/>
            <w:hyperlink r:id="rId57" w:history="1">
              <w:r>
                <w:rPr>
                  <w:color w:val="#410a8c"/>
                  <w:u w:val="single"/>
                </w:rPr>
                <w:t xml:space="preserve">halshs-01498297v1</w:t>
              </w:r>
            </w:hyperlink>
          </w:p>
        </w:tc>
      </w:tr>
      <w:tr>
        <w:trPr/>
        <w:tc>
          <w:tcPr>
            <w:noWrap/>
          </w:tcPr>
          <w:p>
            <w:pPr>
              <w:spacing w:after="200"/>
            </w:pPr>
            <w:hyperlink r:id="rId59" w:history="1">
              <w:r>
                <w:rPr>
                  <w:color w:val="1e198e"/>
                  <w:b w:val="1"/>
                  <w:bCs w:val="1"/>
                  <w:u w:val="single"/>
                </w:rPr>
                <w:t xml:space="preserve">Quelles clés pour comprendre le drame syrien ?</w:t>
              </w:r>
            </w:hyperlink>
          </w:p>
          <w:p>
            <w:pPr/>
            <w:hyperlink r:id="rId13" w:history="1">
              <w:r>
                <w:rPr>
                  <w:color w:val="#410a8c"/>
                  <w:u w:val="single"/>
                </w:rPr>
                <w:t xml:space="preserve">François Burgat</w:t>
              </w:r>
            </w:hyperlink>
            <w:r>
              <w:rPr/>
              <w:t xml:space="preserve">,</w:t>
            </w:r>
            <w:hyperlink r:id="rId39" w:history="1">
              <w:r>
                <w:rPr>
                  <w:color w:val="#410a8c"/>
                  <w:u w:val="single"/>
                </w:rPr>
                <w:t xml:space="preserve">Bruno Paoli</w:t>
              </w:r>
            </w:hyperlink>
          </w:p>
          <w:p>
            <w:pPr/>
            <w:r>
              <w:rPr/>
              <w:t xml:space="preserve">dans F. Burgat et B. Paoli (dir.). </w:t>
            </w:r>
            <w:r>
              <w:rPr>
                <w:i w:val="1"/>
                <w:iCs w:val="1"/>
              </w:rPr>
              <w:t xml:space="preserve">Pas de printemps pour la Syrie. Les clés pour comprendre les acteurs et les défis de la crise</w:t>
            </w:r>
            <w:r>
              <w:rPr/>
              <w:t xml:space="preserve">, </w:t>
            </w:r>
            <w:hyperlink r:id="rId40" w:history="1">
              <w:r>
                <w:rPr>
                  <w:color w:val="#410a8c"/>
                  <w:u w:val="single"/>
                </w:rPr>
                <w:t xml:space="preserve">La Découverte</w:t>
              </w:r>
            </w:hyperlink>
            <w:r>
              <w:rPr/>
              <w:t xml:space="preserve">, pp.7-15, 2013, 9782707177759</w:t>
            </w:r>
          </w:p>
          <w:p>
            <w:pPr/>
            <w:r>
              <w:rPr/>
              <w:t xml:space="preserve">Chapitre d'ouvrage</w:t>
            </w:r>
          </w:p>
          <w:p>
            <w:pPr/>
            <w:hyperlink r:id="rId59" w:history="1">
              <w:r>
                <w:rPr>
                  <w:color w:val="#410a8c"/>
                  <w:u w:val="single"/>
                </w:rPr>
                <w:t xml:space="preserve">halshs-01521969v1</w:t>
              </w:r>
            </w:hyperlink>
          </w:p>
        </w:tc>
      </w:tr>
      <w:tr>
        <w:trPr/>
        <w:tc>
          <w:tcPr>
            <w:noWrap/>
          </w:tcPr>
          <w:p>
            <w:pPr>
              <w:spacing w:after="200"/>
            </w:pPr>
            <w:hyperlink r:id="rId60" w:history="1">
              <w:r>
                <w:rPr>
                  <w:color w:val="1e198e"/>
                  <w:b w:val="1"/>
                  <w:bCs w:val="1"/>
                  <w:u w:val="single"/>
                </w:rPr>
                <w:t xml:space="preserve">La stratégie al Assad : diviser pour survivre</w:t>
              </w:r>
            </w:hyperlink>
          </w:p>
          <w:p>
            <w:pPr/>
            <w:hyperlink r:id="rId13" w:history="1">
              <w:r>
                <w:rPr>
                  <w:color w:val="#410a8c"/>
                  <w:u w:val="single"/>
                </w:rPr>
                <w:t xml:space="preserve">François Burgat</w:t>
              </w:r>
            </w:hyperlink>
          </w:p>
          <w:p>
            <w:pPr/>
            <w:r>
              <w:rPr/>
              <w:t xml:space="preserve">François Burgat, Bruno Paoli. </w:t>
            </w:r>
            <w:r>
              <w:rPr>
                <w:i w:val="1"/>
                <w:iCs w:val="1"/>
              </w:rPr>
              <w:t xml:space="preserve">Pas de printemps pour la Syrie. Les clefs pour comprendre les acteurs et les défis de la crise (2011-2013)</w:t>
            </w:r>
            <w:r>
              <w:rPr/>
              <w:t xml:space="preserve">, La Découverte, pp.19-32, 2013, 978-2-7071-7775-9</w:t>
            </w:r>
          </w:p>
          <w:p>
            <w:pPr/>
            <w:r>
              <w:rPr/>
              <w:t xml:space="preserve">Chapitre d'ouvrage</w:t>
            </w:r>
          </w:p>
          <w:p>
            <w:pPr/>
            <w:hyperlink r:id="rId60" w:history="1">
              <w:r>
                <w:rPr>
                  <w:color w:val="#410a8c"/>
                  <w:u w:val="single"/>
                </w:rPr>
                <w:t xml:space="preserve">halshs-00915294v1</w:t>
              </w:r>
            </w:hyperlink>
          </w:p>
        </w:tc>
      </w:tr>
      <w:tr>
        <w:trPr/>
        <w:tc>
          <w:tcPr>
            <w:noWrap/>
          </w:tcPr>
          <w:p>
            <w:pPr>
              <w:spacing w:after="200"/>
            </w:pPr>
            <w:hyperlink r:id="rId61" w:history="1">
              <w:r>
                <w:rPr>
                  <w:color w:val="1e198e"/>
                  <w:b w:val="1"/>
                  <w:bCs w:val="1"/>
                  <w:u w:val="single"/>
                </w:rPr>
                <w:t xml:space="preserve">Une guérilla islamiste ? Les composantes idéologiques de la révolte armée.</w:t>
              </w:r>
            </w:hyperlink>
          </w:p>
          <w:p>
            <w:pPr/>
            <w:hyperlink r:id="rId13" w:history="1">
              <w:r>
                <w:rPr>
                  <w:color w:val="#410a8c"/>
                  <w:u w:val="single"/>
                </w:rPr>
                <w:t xml:space="preserve">François Burgat</w:t>
              </w:r>
            </w:hyperlink>
            <w:r>
              <w:rPr/>
              <w:t xml:space="preserve">,</w:t>
            </w:r>
            <w:hyperlink r:id="rId62" w:history="1">
              <w:r>
                <w:rPr>
                  <w:color w:val="#410a8c"/>
                  <w:u w:val="single"/>
                </w:rPr>
                <w:t xml:space="preserve">Romain Caillet</w:t>
              </w:r>
            </w:hyperlink>
          </w:p>
          <w:p>
            <w:pPr/>
            <w:r>
              <w:rPr/>
              <w:t xml:space="preserve">François Burgat Bruno Paoli. </w:t>
            </w:r>
            <w:r>
              <w:rPr>
                <w:i w:val="1"/>
                <w:iCs w:val="1"/>
              </w:rPr>
              <w:t xml:space="preserve">Pas de printemps pour la Syrie.Les clefs pour comprendre les acteurs et les défis de la crise.</w:t>
            </w:r>
            <w:r>
              <w:rPr/>
              <w:t xml:space="preserve">, La Découverte, pp.55-83, 2013, 978-2-7071-7775-9</w:t>
            </w:r>
          </w:p>
          <w:p>
            <w:pPr/>
            <w:r>
              <w:rPr/>
              <w:t xml:space="preserve">Chapitre d'ouvrage</w:t>
            </w:r>
          </w:p>
          <w:p>
            <w:pPr/>
            <w:hyperlink r:id="rId61" w:history="1">
              <w:r>
                <w:rPr>
                  <w:color w:val="#410a8c"/>
                  <w:u w:val="single"/>
                </w:rPr>
                <w:t xml:space="preserve">halshs-00925316v1</w:t>
              </w:r>
            </w:hyperlink>
          </w:p>
        </w:tc>
      </w:tr>
      <w:tr>
        <w:trPr/>
        <w:tc>
          <w:tcPr>
            <w:noWrap/>
          </w:tcPr>
          <w:p>
            <w:pPr>
              <w:spacing w:after="200"/>
            </w:pPr>
            <w:hyperlink r:id="rId63" w:history="1">
              <w:r>
                <w:rPr>
                  <w:color w:val="1e198e"/>
                  <w:b w:val="1"/>
                  <w:bCs w:val="1"/>
                  <w:u w:val="single"/>
                </w:rPr>
                <w:t xml:space="preserve">La puissance politique des slogans de la révolution</w:t>
              </w:r>
            </w:hyperlink>
          </w:p>
          <w:p>
            <w:pPr/>
            <w:hyperlink r:id="rId13" w:history="1">
              <w:r>
                <w:rPr>
                  <w:color w:val="#410a8c"/>
                  <w:u w:val="single"/>
                </w:rPr>
                <w:t xml:space="preserve">François Burgat</w:t>
              </w:r>
            </w:hyperlink>
            <w:r>
              <w:rPr/>
              <w:t xml:space="preserve">,</w:t>
            </w:r>
            <w:hyperlink r:id="rId64" w:history="1">
              <w:r>
                <w:rPr>
                  <w:color w:val="#410a8c"/>
                  <w:u w:val="single"/>
                </w:rPr>
                <w:t xml:space="preserve">Jamal Chehayed</w:t>
              </w:r>
            </w:hyperlink>
            <w:r>
              <w:rPr/>
              <w:t xml:space="preserve">,</w:t>
            </w:r>
            <w:hyperlink r:id="rId39" w:history="1">
              <w:r>
                <w:rPr>
                  <w:color w:val="#410a8c"/>
                  <w:u w:val="single"/>
                </w:rPr>
                <w:t xml:space="preserve">Bruno Paoli</w:t>
              </w:r>
            </w:hyperlink>
            <w:r>
              <w:rPr/>
              <w:t xml:space="preserve">,</w:t>
            </w:r>
            <w:hyperlink r:id="rId65" w:history="1">
              <w:r>
                <w:rPr>
                  <w:color w:val="#410a8c"/>
                  <w:u w:val="single"/>
                </w:rPr>
                <w:t xml:space="preserve">Manuel Sartori</w:t>
              </w:r>
            </w:hyperlink>
          </w:p>
          <w:p>
            <w:pPr/>
            <w:r>
              <w:rPr/>
              <w:t xml:space="preserve">dans F. Burgat et B. Paoli (dir.). </w:t>
            </w:r>
            <w:r>
              <w:rPr>
                <w:i w:val="1"/>
                <w:iCs w:val="1"/>
              </w:rPr>
              <w:t xml:space="preserve">Pas de printemps pour la Syrie. Les clés pour comprendre les acteurs et les défis de la crise</w:t>
            </w:r>
            <w:r>
              <w:rPr/>
              <w:t xml:space="preserve">, </w:t>
            </w:r>
            <w:hyperlink r:id="rId40" w:history="1">
              <w:r>
                <w:rPr>
                  <w:color w:val="#410a8c"/>
                  <w:u w:val="single"/>
                </w:rPr>
                <w:t xml:space="preserve">La Découverte</w:t>
              </w:r>
            </w:hyperlink>
            <w:r>
              <w:rPr/>
              <w:t xml:space="preserve">, pp.185-195, 2013, 9782707177759</w:t>
            </w:r>
          </w:p>
          <w:p>
            <w:pPr/>
            <w:r>
              <w:rPr/>
              <w:t xml:space="preserve">Chapitre d'ouvrage</w:t>
            </w:r>
          </w:p>
          <w:p>
            <w:pPr/>
            <w:hyperlink r:id="rId63" w:history="1">
              <w:r>
                <w:rPr>
                  <w:color w:val="#410a8c"/>
                  <w:u w:val="single"/>
                </w:rPr>
                <w:t xml:space="preserve">halshs-01526243v1</w:t>
              </w:r>
            </w:hyperlink>
          </w:p>
        </w:tc>
      </w:tr>
      <w:tr>
        <w:trPr/>
        <w:tc>
          <w:tcPr>
            <w:noWrap/>
          </w:tcPr>
          <w:p>
            <w:pPr>
              <w:spacing w:after="200"/>
            </w:pPr>
            <w:hyperlink r:id="rId66" w:history="1">
              <w:r>
                <w:rPr>
                  <w:color w:val="1e198e"/>
                  <w:b w:val="1"/>
                  <w:bCs w:val="1"/>
                  <w:u w:val="single"/>
                </w:rPr>
                <w:t xml:space="preserve">Anatomie des printemps arabes</w:t>
              </w:r>
            </w:hyperlink>
          </w:p>
          <w:p>
            <w:pPr/>
            <w:hyperlink r:id="rId13" w:history="1">
              <w:r>
                <w:rPr>
                  <w:color w:val="#410a8c"/>
                  <w:u w:val="single"/>
                </w:rPr>
                <w:t xml:space="preserve">François Burgat</w:t>
              </w:r>
            </w:hyperlink>
          </w:p>
          <w:p>
            <w:pPr/>
            <w:r>
              <w:rPr/>
              <w:t xml:space="preserve">Bertrand Badie et Dominique Vidal. </w:t>
            </w:r>
            <w:r>
              <w:rPr>
                <w:i w:val="1"/>
                <w:iCs w:val="1"/>
              </w:rPr>
              <w:t xml:space="preserve">Nouveaux acteurs, nouvelle donne : l'état du monde 2012</w:t>
            </w:r>
            <w:r>
              <w:rPr/>
              <w:t xml:space="preserve">, La Découverte, pp.97-107, 2011, L'état du monde</w:t>
            </w:r>
          </w:p>
          <w:p>
            <w:pPr/>
            <w:r>
              <w:rPr/>
              <w:t xml:space="preserve">Chapitre d'ouvrage</w:t>
            </w:r>
          </w:p>
          <w:p>
            <w:pPr/>
            <w:hyperlink r:id="rId66" w:history="1">
              <w:r>
                <w:rPr>
                  <w:color w:val="#410a8c"/>
                  <w:u w:val="single"/>
                </w:rPr>
                <w:t xml:space="preserve">halshs-00654986v1</w:t>
              </w:r>
            </w:hyperlink>
          </w:p>
        </w:tc>
      </w:tr>
      <w:tr>
        <w:trPr/>
        <w:tc>
          <w:tcPr>
            <w:noWrap/>
          </w:tcPr>
          <w:p>
            <w:pPr>
              <w:spacing w:after="200"/>
            </w:pPr>
            <w:hyperlink r:id="rId67" w:history="1">
              <w:r>
                <w:rPr>
                  <w:color w:val="1e198e"/>
                  <w:b w:val="1"/>
                  <w:bCs w:val="1"/>
                  <w:u w:val="single"/>
                </w:rPr>
                <w:t xml:space="preserve">Le « dialogue des cultures » : une vraie-fausse réponse à l'autoritarisme.</w:t>
              </w:r>
            </w:hyperlink>
          </w:p>
          <w:p>
            <w:pPr/>
            <w:hyperlink r:id="rId13" w:history="1">
              <w:r>
                <w:rPr>
                  <w:color w:val="#410a8c"/>
                  <w:u w:val="single"/>
                </w:rPr>
                <w:t xml:space="preserve">François Burgat</w:t>
              </w:r>
            </w:hyperlink>
          </w:p>
          <w:p>
            <w:pPr/>
            <w:r>
              <w:rPr/>
              <w:t xml:space="preserve">Olivier Dabène, Vincent Geisser, Gilles Massardier, Michel Camau (dir.). </w:t>
            </w:r>
            <w:r>
              <w:rPr>
                <w:i w:val="1"/>
                <w:iCs w:val="1"/>
              </w:rPr>
              <w:t xml:space="preserve">Autoritarismes démocratiques et démocraties autoritaires - Convergences Nord- Sud,</w:t>
            </w:r>
            <w:r>
              <w:rPr/>
              <w:t xml:space="preserve">, La Découverte, pp.233-248, 2008, Recherches</w:t>
            </w:r>
          </w:p>
          <w:p>
            <w:pPr/>
            <w:r>
              <w:rPr/>
              <w:t xml:space="preserve">Chapitre d'ouvrage</w:t>
            </w:r>
          </w:p>
          <w:p>
            <w:pPr/>
            <w:hyperlink r:id="rId67" w:history="1">
              <w:r>
                <w:rPr>
                  <w:color w:val="#410a8c"/>
                  <w:u w:val="single"/>
                </w:rPr>
                <w:t xml:space="preserve">halshs-00366627v1</w:t>
              </w:r>
            </w:hyperlink>
          </w:p>
        </w:tc>
      </w:tr>
      <w:tr>
        <w:trPr/>
        <w:tc>
          <w:tcPr>
            <w:noWrap/>
          </w:tcPr>
          <w:p>
            <w:pPr>
              <w:spacing w:after="200"/>
            </w:pPr>
            <w:hyperlink r:id="rId68" w:history="1">
              <w:r>
                <w:rPr>
                  <w:color w:val="1e198e"/>
                  <w:b w:val="1"/>
                  <w:bCs w:val="1"/>
                  <w:u w:val="single"/>
                </w:rPr>
                <w:t xml:space="preserve">L'Islamisme en face</w:t>
              </w:r>
            </w:hyperlink>
          </w:p>
          <w:p>
            <w:pPr/>
            <w:hyperlink r:id="rId13" w:history="1">
              <w:r>
                <w:rPr>
                  <w:color w:val="#410a8c"/>
                  <w:u w:val="single"/>
                </w:rPr>
                <w:t xml:space="preserve">François Burgat</w:t>
              </w:r>
            </w:hyperlink>
          </w:p>
          <w:p>
            <w:pPr/>
            <w:r>
              <w:rPr/>
              <w:t xml:space="preserve">Francois Burgat. </w:t>
            </w:r>
            <w:r>
              <w:rPr>
                <w:i w:val="1"/>
                <w:iCs w:val="1"/>
              </w:rPr>
              <w:t xml:space="preserve">L'Islamisme en face</w:t>
            </w:r>
            <w:r>
              <w:rPr/>
              <w:t xml:space="preserve">, La Découverte (Poche), pp.IX - XLIV, 2007, Poche</w:t>
            </w:r>
          </w:p>
          <w:p>
            <w:pPr/>
            <w:r>
              <w:rPr/>
              <w:t xml:space="preserve">Chapitre d'ouvrage</w:t>
            </w:r>
          </w:p>
          <w:p>
            <w:pPr/>
            <w:hyperlink r:id="rId68" w:history="1">
              <w:r>
                <w:rPr>
                  <w:color w:val="#410a8c"/>
                  <w:u w:val="single"/>
                </w:rPr>
                <w:t xml:space="preserve">halshs-00655026v1</w:t>
              </w:r>
            </w:hyperlink>
          </w:p>
        </w:tc>
      </w:tr>
      <w:tr>
        <w:trPr/>
        <w:tc>
          <w:tcPr>
            <w:noWrap/>
          </w:tcPr>
          <w:p>
            <w:pPr>
              <w:spacing w:after="200"/>
            </w:pPr>
            <w:hyperlink r:id="rId69" w:history="1">
              <w:r>
                <w:rPr>
                  <w:color w:val="1e198e"/>
                  <w:b w:val="1"/>
                  <w:bCs w:val="1"/>
                  <w:u w:val="single"/>
                </w:rPr>
                <w:t xml:space="preserve">L'Union européenne et les islamistes : le cas de l'Algérie</w:t>
              </w:r>
            </w:hyperlink>
          </w:p>
          <w:p>
            <w:pPr/>
            <w:hyperlink r:id="rId13" w:history="1">
              <w:r>
                <w:rPr>
                  <w:color w:val="#410a8c"/>
                  <w:u w:val="single"/>
                </w:rPr>
                <w:t xml:space="preserve">François Burgat</w:t>
              </w:r>
            </w:hyperlink>
            <w:r>
              <w:rPr/>
              <w:t xml:space="preserve">,</w:t>
            </w:r>
            <w:hyperlink r:id="rId70" w:history="1">
              <w:r>
                <w:rPr>
                  <w:color w:val="#410a8c"/>
                  <w:u w:val="single"/>
                </w:rPr>
                <w:t xml:space="preserve">François Geze</w:t>
              </w:r>
            </w:hyperlink>
          </w:p>
          <w:p>
            <w:pPr/>
            <w:r>
              <w:rPr/>
              <w:t xml:space="preserve">Toby ARCHER and Heidi HUUHTANEN. </w:t>
            </w:r>
            <w:r>
              <w:rPr>
                <w:i w:val="1"/>
                <w:iCs w:val="1"/>
              </w:rPr>
              <w:t xml:space="preserve">Islamist Opposition Parties around the World and the Potential for European Union Engagement</w:t>
            </w:r>
            <w:r>
              <w:rPr/>
              <w:t xml:space="preserve">, Finish Institute of International Affairs, pp.13-25, 2006</w:t>
            </w:r>
          </w:p>
          <w:p>
            <w:pPr/>
            <w:r>
              <w:rPr/>
              <w:t xml:space="preserve">Chapitre d'ouvrage</w:t>
            </w:r>
          </w:p>
          <w:p>
            <w:pPr/>
            <w:hyperlink r:id="rId69" w:history="1">
              <w:r>
                <w:rPr>
                  <w:color w:val="#410a8c"/>
                  <w:u w:val="single"/>
                </w:rPr>
                <w:t xml:space="preserve">halshs-00142635v1</w:t>
              </w:r>
            </w:hyperlink>
          </w:p>
        </w:tc>
      </w:tr>
      <w:tr>
        <w:trPr/>
        <w:tc>
          <w:tcPr>
            <w:noWrap/>
          </w:tcPr>
          <w:p>
            <w:pPr>
              <w:spacing w:after="200"/>
            </w:pPr>
            <w:hyperlink r:id="rId71" w:history="1">
              <w:r>
                <w:rPr>
                  <w:color w:val="1e198e"/>
                  <w:b w:val="1"/>
                  <w:bCs w:val="1"/>
                  <w:u w:val="single"/>
                </w:rPr>
                <w:t xml:space="preserve">Les mobilisations politiques à référent islamique</w:t>
              </w:r>
            </w:hyperlink>
          </w:p>
          <w:p>
            <w:pPr/>
            <w:hyperlink r:id="rId13" w:history="1">
              <w:r>
                <w:rPr>
                  <w:color w:val="#410a8c"/>
                  <w:u w:val="single"/>
                </w:rPr>
                <w:t xml:space="preserve">François Burgat</w:t>
              </w:r>
            </w:hyperlink>
          </w:p>
          <w:p>
            <w:pPr/>
            <w:r>
              <w:rPr/>
              <w:t xml:space="preserve">Elisabeth Picard. </w:t>
            </w:r>
            <w:r>
              <w:rPr>
                <w:i w:val="1"/>
                <w:iCs w:val="1"/>
              </w:rPr>
              <w:t xml:space="preserve">La politique dans le monde arabe</w:t>
            </w:r>
            <w:r>
              <w:rPr/>
              <w:t xml:space="preserve">, Armand Colin, pp.79-100, 2006</w:t>
            </w:r>
          </w:p>
          <w:p>
            <w:pPr/>
            <w:r>
              <w:rPr/>
              <w:t xml:space="preserve">Chapitre d'ouvrage</w:t>
            </w:r>
          </w:p>
          <w:p>
            <w:pPr/>
            <w:hyperlink r:id="rId71" w:history="1">
              <w:r>
                <w:rPr>
                  <w:color w:val="#410a8c"/>
                  <w:u w:val="single"/>
                </w:rPr>
                <w:t xml:space="preserve">halshs-00353185v1</w:t>
              </w:r>
            </w:hyperlink>
          </w:p>
        </w:tc>
      </w:tr>
      <w:tr>
        <w:trPr/>
        <w:tc>
          <w:tcPr>
            <w:noWrap/>
          </w:tcPr>
          <w:p>
            <w:pPr>
              <w:spacing w:after="200"/>
            </w:pPr>
            <w:hyperlink r:id="rId72" w:history="1">
              <w:r>
                <w:rPr>
                  <w:color w:val="1e198e"/>
                  <w:b w:val="1"/>
                  <w:bCs w:val="1"/>
                  <w:u w:val="single"/>
                </w:rPr>
                <w:t xml:space="preserve">Les secrets de la mer Rouge, ou l'islamisme sans la colonisation</w:t>
              </w:r>
            </w:hyperlink>
          </w:p>
          <w:p>
            <w:pPr/>
            <w:hyperlink r:id="rId13" w:history="1">
              <w:r>
                <w:rPr>
                  <w:color w:val="#410a8c"/>
                  <w:u w:val="single"/>
                </w:rPr>
                <w:t xml:space="preserve">François Burgat</w:t>
              </w:r>
            </w:hyperlink>
          </w:p>
          <w:p>
            <w:pPr/>
            <w:r>
              <w:rPr/>
              <w:t xml:space="preserve">François BURGAT. </w:t>
            </w:r>
            <w:r>
              <w:rPr>
                <w:i w:val="1"/>
                <w:iCs w:val="1"/>
              </w:rPr>
              <w:t xml:space="preserve">L'Islamisme à l'heure d'Al-Qaïda : réislamisation, modernisation, radicalisations </w:t>
            </w:r>
            <w:br/>
            <w:r>
              <w:rPr>
                <w:i w:val="1"/>
                <w:iCs w:val="1"/>
              </w:rPr>
              <w:t xml:space="preserve">Paris, La Découverte 2005</w:t>
            </w:r>
            <w:r>
              <w:rPr/>
              <w:t xml:space="preserve">, La Découverte, pp.91-106, 2005</w:t>
            </w:r>
          </w:p>
          <w:p>
            <w:pPr/>
            <w:r>
              <w:rPr/>
              <w:t xml:space="preserve">Chapitre d'ouvrage</w:t>
            </w:r>
          </w:p>
          <w:p>
            <w:pPr/>
            <w:hyperlink r:id="rId72" w:history="1">
              <w:r>
                <w:rPr>
                  <w:color w:val="#410a8c"/>
                  <w:u w:val="single"/>
                </w:rPr>
                <w:t xml:space="preserve">halshs-00367807v1</w:t>
              </w:r>
            </w:hyperlink>
          </w:p>
        </w:tc>
      </w:tr>
      <w:tr>
        <w:trPr/>
        <w:tc>
          <w:tcPr>
            <w:noWrap/>
          </w:tcPr>
          <w:p>
            <w:pPr>
              <w:spacing w:after="200"/>
            </w:pPr>
            <w:hyperlink r:id="rId73" w:history="1">
              <w:r>
                <w:rPr>
                  <w:color w:val="1e198e"/>
                  <w:b w:val="1"/>
                  <w:bCs w:val="1"/>
                  <w:u w:val="single"/>
                </w:rPr>
                <w:t xml:space="preserve">Le Sud musulman contre la loi française sur le voile</w:t>
              </w:r>
            </w:hyperlink>
          </w:p>
          <w:p>
            <w:pPr/>
            <w:hyperlink r:id="rId13" w:history="1">
              <w:r>
                <w:rPr>
                  <w:color w:val="#410a8c"/>
                  <w:u w:val="single"/>
                </w:rPr>
                <w:t xml:space="preserve">François Burgat</w:t>
              </w:r>
            </w:hyperlink>
          </w:p>
          <w:p>
            <w:pPr/>
            <w:r>
              <w:rPr/>
              <w:t xml:space="preserve">Françoise Lorcerie. </w:t>
            </w:r>
            <w:r>
              <w:rPr>
                <w:i w:val="1"/>
                <w:iCs w:val="1"/>
              </w:rPr>
              <w:t xml:space="preserve">La politisation du voile en France, en Europe et dans le monde arabe</w:t>
            </w:r>
            <w:r>
              <w:rPr/>
              <w:t xml:space="preserve">, L'Harmattan, p 245-259, 2005</w:t>
            </w:r>
          </w:p>
          <w:p>
            <w:pPr/>
            <w:r>
              <w:rPr/>
              <w:t xml:space="preserve">Chapitre d'ouvrage</w:t>
            </w:r>
          </w:p>
          <w:p>
            <w:pPr/>
            <w:hyperlink r:id="rId73" w:history="1">
              <w:r>
                <w:rPr>
                  <w:color w:val="#410a8c"/>
                  <w:u w:val="single"/>
                </w:rPr>
                <w:t xml:space="preserve">halshs-00142228v1</w:t>
              </w:r>
            </w:hyperlink>
          </w:p>
        </w:tc>
      </w:tr>
      <w:tr>
        <w:trPr/>
        <w:tc>
          <w:tcPr>
            <w:noWrap/>
          </w:tcPr>
          <w:p>
            <w:pPr>
              <w:spacing w:after="200"/>
            </w:pPr>
            <w:hyperlink r:id="rId74" w:history="1">
              <w:r>
                <w:rPr>
                  <w:color w:val="1e198e"/>
                  <w:b w:val="1"/>
                  <w:bCs w:val="1"/>
                  <w:u w:val="single"/>
                </w:rPr>
                <w:t xml:space="preserve">Les illusions de la réponse occidentale à l'islamisme</w:t>
              </w:r>
            </w:hyperlink>
          </w:p>
          <w:p>
            <w:pPr/>
            <w:hyperlink r:id="rId13" w:history="1">
              <w:r>
                <w:rPr>
                  <w:color w:val="#410a8c"/>
                  <w:u w:val="single"/>
                </w:rPr>
                <w:t xml:space="preserve">François Burgat</w:t>
              </w:r>
            </w:hyperlink>
          </w:p>
          <w:p>
            <w:pPr/>
            <w:r>
              <w:rPr/>
              <w:t xml:space="preserve">François BURGAT. </w:t>
            </w:r>
            <w:r>
              <w:rPr>
                <w:i w:val="1"/>
                <w:iCs w:val="1"/>
              </w:rPr>
              <w:t xml:space="preserve">L'islamisme à l'heure d'al-Qaïda : réislamisation, radicalisation, modernisations</w:t>
            </w:r>
            <w:r>
              <w:rPr/>
              <w:t xml:space="preserve">, La Découverte, pp.189-209, 2005</w:t>
            </w:r>
          </w:p>
          <w:p>
            <w:pPr/>
            <w:r>
              <w:rPr/>
              <w:t xml:space="preserve">Chapitre d'ouvrage</w:t>
            </w:r>
          </w:p>
          <w:p>
            <w:pPr/>
            <w:hyperlink r:id="rId74" w:history="1">
              <w:r>
                <w:rPr>
                  <w:color w:val="#410a8c"/>
                  <w:u w:val="single"/>
                </w:rPr>
                <w:t xml:space="preserve">halshs-00367775v1</w:t>
              </w:r>
            </w:hyperlink>
          </w:p>
        </w:tc>
      </w:tr>
      <w:tr>
        <w:trPr/>
        <w:tc>
          <w:tcPr>
            <w:noWrap/>
          </w:tcPr>
          <w:p>
            <w:pPr>
              <w:spacing w:after="200"/>
            </w:pPr>
            <w:hyperlink r:id="rId75" w:history="1">
              <w:r>
                <w:rPr>
                  <w:color w:val="1e198e"/>
                  <w:b w:val="1"/>
                  <w:bCs w:val="1"/>
                  <w:u w:val="single"/>
                </w:rPr>
                <w:t xml:space="preserve">« Les “libres” yéménites, le courant réformiste et les frères musulmans ; Premiers repères pour l'analyse »,</w:t>
              </w:r>
            </w:hyperlink>
          </w:p>
          <w:p>
            <w:pPr/>
            <w:hyperlink r:id="rId13" w:history="1">
              <w:r>
                <w:rPr>
                  <w:color w:val="#410a8c"/>
                  <w:u w:val="single"/>
                </w:rPr>
                <w:t xml:space="preserve">François Burgat</w:t>
              </w:r>
            </w:hyperlink>
            <w:r>
              <w:rPr/>
              <w:t xml:space="preserve">,</w:t>
            </w:r>
            <w:hyperlink r:id="rId76" w:history="1">
              <w:r>
                <w:rPr>
                  <w:color w:val="#410a8c"/>
                  <w:u w:val="single"/>
                </w:rPr>
                <w:t xml:space="preserve">Mohamed Sbitli</w:t>
              </w:r>
            </w:hyperlink>
          </w:p>
          <w:p>
            <w:pPr/>
            <w:r>
              <w:rPr/>
              <w:t xml:space="preserve">IFPO Damas. </w:t>
            </w:r>
            <w:r>
              <w:rPr>
                <w:i w:val="1"/>
                <w:iCs w:val="1"/>
              </w:rPr>
              <w:t xml:space="preserve">Cherif (al) Maher, Kawakibi, Salam, Le courant réformiste musulman et sa réception dans les sociétés arabes. Actes du colloque d'Alep à l'occasion du centenaire de la disparition de Cheikh Abd al-Rahmân al-Kawâkibî,31 mai-1er juin 2002, IFPO, Damas 2003.</w:t>
            </w:r>
            <w:r>
              <w:rPr/>
              <w:t xml:space="preserve">, IFPO Damas, pp. 46-67., 2003</w:t>
            </w:r>
          </w:p>
          <w:p>
            <w:pPr/>
            <w:r>
              <w:rPr/>
              <w:t xml:space="preserve">Chapitre d'ouvrage</w:t>
            </w:r>
          </w:p>
          <w:p>
            <w:pPr/>
            <w:hyperlink r:id="rId75" w:history="1">
              <w:r>
                <w:rPr>
                  <w:color w:val="#410a8c"/>
                  <w:u w:val="single"/>
                </w:rPr>
                <w:t xml:space="preserve">halshs-00134132v1</w:t>
              </w:r>
            </w:hyperlink>
          </w:p>
        </w:tc>
      </w:tr>
      <w:tr>
        <w:trPr/>
        <w:tc>
          <w:tcPr>
            <w:noWrap/>
          </w:tcPr>
          <w:p>
            <w:pPr>
              <w:spacing w:after="200"/>
            </w:pPr>
            <w:hyperlink r:id="rId77" w:history="1">
              <w:r>
                <w:rPr>
                  <w:color w:val="1e198e"/>
                  <w:b w:val="1"/>
                  <w:bCs w:val="1"/>
                  <w:u w:val="single"/>
                </w:rPr>
                <w:t xml:space="preserve">L'Islamisme en face (préface à l'édition 2002)</w:t>
              </w:r>
            </w:hyperlink>
          </w:p>
          <w:p>
            <w:pPr/>
            <w:hyperlink r:id="rId13" w:history="1">
              <w:r>
                <w:rPr>
                  <w:color w:val="#410a8c"/>
                  <w:u w:val="single"/>
                </w:rPr>
                <w:t xml:space="preserve">François Burgat</w:t>
              </w:r>
            </w:hyperlink>
          </w:p>
          <w:p>
            <w:pPr/>
            <w:r>
              <w:rPr/>
              <w:t xml:space="preserve">François BURGAT. </w:t>
            </w:r>
            <w:r>
              <w:rPr>
                <w:i w:val="1"/>
                <w:iCs w:val="1"/>
              </w:rPr>
              <w:t xml:space="preserve">L'Islamisme en face</w:t>
            </w:r>
            <w:r>
              <w:rPr/>
              <w:t xml:space="preserve">, La Découverte, pp.9-17, 2002, Poche</w:t>
            </w:r>
          </w:p>
          <w:p>
            <w:pPr/>
            <w:r>
              <w:rPr/>
              <w:t xml:space="preserve">Chapitre d'ouvrage</w:t>
            </w:r>
          </w:p>
          <w:p>
            <w:pPr/>
            <w:hyperlink r:id="rId77" w:history="1">
              <w:r>
                <w:rPr>
                  <w:color w:val="#410a8c"/>
                  <w:u w:val="single"/>
                </w:rPr>
                <w:t xml:space="preserve">halshs-00203334v1</w:t>
              </w:r>
            </w:hyperlink>
          </w:p>
        </w:tc>
      </w:tr>
      <w:tr>
        <w:trPr/>
        <w:tc>
          <w:tcPr>
            <w:noWrap/>
          </w:tcPr>
          <w:p>
            <w:pPr>
              <w:spacing w:after="200"/>
            </w:pPr>
            <w:hyperlink r:id="rId78" w:history="1">
              <w:r>
                <w:rPr>
                  <w:color w:val="1e198e"/>
                  <w:b w:val="1"/>
                  <w:bCs w:val="1"/>
                  <w:u w:val="single"/>
                </w:rPr>
                <w:t xml:space="preserve">Aux sources de la révolution républicaine (1962-1970) au Yémen</w:t>
              </w:r>
            </w:hyperlink>
          </w:p>
          <w:p>
            <w:pPr/>
            <w:hyperlink r:id="rId13" w:history="1">
              <w:r>
                <w:rPr>
                  <w:color w:val="#410a8c"/>
                  <w:u w:val="single"/>
                </w:rPr>
                <w:t xml:space="preserve">François Burgat</w:t>
              </w:r>
            </w:hyperlink>
            <w:r>
              <w:rPr/>
              <w:t xml:space="preserve">,</w:t>
            </w:r>
            <w:hyperlink r:id="rId79" w:history="1">
              <w:r>
                <w:rPr>
                  <w:color w:val="#410a8c"/>
                  <w:u w:val="single"/>
                </w:rPr>
                <w:t xml:space="preserve">Marie Camberlin</w:t>
              </w:r>
            </w:hyperlink>
          </w:p>
          <w:p>
            <w:pPr/>
            <w:r>
              <w:rPr/>
              <w:t xml:space="preserve">Abdallah Hammoudi- Rémy Leveau Institut Français des Relations Internationales, Institut des Etudes Transrégionales, Université de Princeton. </w:t>
            </w:r>
            <w:r>
              <w:rPr>
                <w:i w:val="1"/>
                <w:iCs w:val="1"/>
              </w:rPr>
              <w:t xml:space="preserve">Les monarchies arabes : transitions et dérives dynastiques</w:t>
            </w:r>
            <w:r>
              <w:rPr/>
              <w:t xml:space="preserve">, La Documentation Française, pp.121,140, 2002</w:t>
            </w:r>
          </w:p>
          <w:p>
            <w:pPr/>
            <w:r>
              <w:rPr/>
              <w:t xml:space="preserve">Chapitre d'ouvrage</w:t>
            </w:r>
          </w:p>
          <w:p>
            <w:pPr/>
            <w:hyperlink r:id="rId78" w:history="1">
              <w:r>
                <w:rPr>
                  <w:color w:val="#410a8c"/>
                  <w:u w:val="single"/>
                </w:rPr>
                <w:t xml:space="preserve">halshs-00142172v1</w:t>
              </w:r>
            </w:hyperlink>
          </w:p>
        </w:tc>
      </w:tr>
      <w:tr>
        <w:trPr/>
        <w:tc>
          <w:tcPr>
            <w:noWrap/>
          </w:tcPr>
          <w:p>
            <w:pPr>
              <w:spacing w:after="200"/>
            </w:pPr>
            <w:hyperlink r:id="rId80" w:history="1">
              <w:r>
                <w:rPr>
                  <w:color w:val="1e198e"/>
                  <w:b w:val="1"/>
                  <w:bCs w:val="1"/>
                  <w:u w:val="single"/>
                </w:rPr>
                <w:t xml:space="preserve">Introduction à &amp;quot;L'islamisme au Maghreb : la voix du Sud&amp;quot; (1988)</w:t>
              </w:r>
            </w:hyperlink>
          </w:p>
          <w:p>
            <w:pPr/>
            <w:hyperlink r:id="rId13" w:history="1">
              <w:r>
                <w:rPr>
                  <w:color w:val="#410a8c"/>
                  <w:u w:val="single"/>
                </w:rPr>
                <w:t xml:space="preserve">François Burgat</w:t>
              </w:r>
            </w:hyperlink>
          </w:p>
          <w:p>
            <w:pPr/>
            <w:r>
              <w:rPr/>
              <w:t xml:space="preserve">François BURGAT. </w:t>
            </w:r>
            <w:r>
              <w:rPr>
                <w:i w:val="1"/>
                <w:iCs w:val="1"/>
              </w:rPr>
              <w:t xml:space="preserve">L'islamisme au Maghreb : la voix du Sud</w:t>
            </w:r>
            <w:r>
              <w:rPr/>
              <w:t xml:space="preserve">, Karthala - Payot, pp.7-12, 1988, Petite bibliothèque de poche</w:t>
            </w:r>
          </w:p>
          <w:p>
            <w:pPr/>
            <w:r>
              <w:rPr/>
              <w:t xml:space="preserve">Chapitre d'ouvrage</w:t>
            </w:r>
          </w:p>
          <w:p>
            <w:pPr/>
            <w:hyperlink r:id="rId80" w:history="1">
              <w:r>
                <w:rPr>
                  <w:color w:val="#410a8c"/>
                  <w:u w:val="single"/>
                </w:rPr>
                <w:t xml:space="preserve">halshs-00716366v1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Entretien - Avec ou sans les frères. Les islamistes arabes face à la résilience autoritaire</w:t>
              </w:r>
            </w:hyperlink>
          </w:p>
          <w:p>
            <w:pPr/>
            <w:hyperlink r:id="rId15" w:history="1">
              <w:r>
                <w:rPr>
                  <w:color w:val="#410a8c"/>
                  <w:u w:val="single"/>
                </w:rPr>
                <w:t xml:space="preserve">Laurent Bonnefoy</w:t>
              </w:r>
            </w:hyperlink>
            <w:r>
              <w:rPr/>
              <w:t xml:space="preserve">,</w:t>
            </w:r>
            <w:hyperlink r:id="rId13" w:history="1">
              <w:r>
                <w:rPr>
                  <w:color w:val="#410a8c"/>
                  <w:u w:val="single"/>
                </w:rPr>
                <w:t xml:space="preserve">François Burgat</w:t>
              </w:r>
            </w:hyperlink>
          </w:p>
          <w:p>
            <w:pPr/>
            <w:r>
              <w:rPr/>
              <w:t xml:space="preserve">2018</w:t>
            </w:r>
          </w:p>
          <w:p>
            <w:pPr/>
            <w:r>
              <w:rPr/>
              <w:t xml:space="preserve">Autre publication scientifique</w:t>
            </w:r>
          </w:p>
          <w:p>
            <w:pPr/>
            <w:hyperlink r:id="rId81" w:history="1">
              <w:r>
                <w:rPr>
                  <w:color w:val="#410a8c"/>
                  <w:u w:val="single"/>
                </w:rPr>
                <w:t xml:space="preserve">hal-03621762v1</w:t>
              </w:r>
            </w:hyperlink>
          </w:p>
        </w:tc>
      </w:tr>
      <w:tr>
        <w:trPr/>
        <w:tc>
          <w:tcPr>
            <w:noWrap/>
          </w:tcPr>
          <w:p>
            <w:pPr>
              <w:spacing w:after="200"/>
            </w:pPr>
            <w:hyperlink r:id="rId82" w:history="1">
              <w:r>
                <w:rPr>
                  <w:color w:val="1e198e"/>
                  <w:b w:val="1"/>
                  <w:bCs w:val="1"/>
                  <w:u w:val="single"/>
                </w:rPr>
                <w:t xml:space="preserve">De Ghannouchi à Baghdadi.‎ Le printemps an IV, entre contre-révolution et confessionnalisation</w:t>
              </w:r>
            </w:hyperlink>
          </w:p>
          <w:p>
            <w:pPr/>
            <w:hyperlink r:id="rId13" w:history="1">
              <w:r>
                <w:rPr>
                  <w:color w:val="#410a8c"/>
                  <w:u w:val="single"/>
                </w:rPr>
                <w:t xml:space="preserve">François Burgat</w:t>
              </w:r>
            </w:hyperlink>
          </w:p>
          <w:p>
            <w:pPr/>
            <w:r>
              <w:rPr/>
              <w:t xml:space="preserve">2017</w:t>
            </w:r>
          </w:p>
          <w:p>
            <w:pPr/>
            <w:r>
              <w:rPr/>
              <w:t xml:space="preserve">Autre publication scientifique</w:t>
            </w:r>
          </w:p>
          <w:p>
            <w:pPr/>
            <w:hyperlink r:id="rId82" w:history="1">
              <w:r>
                <w:rPr>
                  <w:color w:val="#410a8c"/>
                  <w:u w:val="single"/>
                </w:rPr>
                <w:t xml:space="preserve">halshs-01505840v1</w:t>
              </w:r>
            </w:hyperlink>
          </w:p>
        </w:tc>
      </w:tr>
      <w:tr>
        <w:trPr/>
        <w:tc>
          <w:tcPr>
            <w:noWrap/>
          </w:tcPr>
          <w:p>
            <w:pPr>
              <w:spacing w:after="200"/>
            </w:pPr>
            <w:hyperlink r:id="rId83" w:history="1">
              <w:r>
                <w:rPr>
                  <w:color w:val="1e198e"/>
                  <w:b w:val="1"/>
                  <w:bCs w:val="1"/>
                  <w:u w:val="single"/>
                </w:rPr>
                <w:t xml:space="preserve">LA LIBYE EN 2014 : DU LONG « ONE MAN SHOW » DE QADHAFI, AUX PREMIERS PAS DE LA SOCIETE PLURIELLE</w:t>
              </w:r>
            </w:hyperlink>
          </w:p>
          <w:p>
            <w:pPr/>
            <w:hyperlink r:id="rId13" w:history="1">
              <w:r>
                <w:rPr>
                  <w:color w:val="#410a8c"/>
                  <w:u w:val="single"/>
                </w:rPr>
                <w:t xml:space="preserve">François Burgat</w:t>
              </w:r>
            </w:hyperlink>
          </w:p>
          <w:p>
            <w:pPr/>
            <w:r>
              <w:rPr/>
              <w:t xml:space="preserve">2014</w:t>
            </w:r>
          </w:p>
          <w:p>
            <w:pPr/>
            <w:r>
              <w:rPr/>
              <w:t xml:space="preserve">Autre publication scientifique</w:t>
            </w:r>
          </w:p>
          <w:p>
            <w:pPr/>
            <w:hyperlink r:id="rId83" w:history="1">
              <w:r>
                <w:rPr>
                  <w:color w:val="#410a8c"/>
                  <w:u w:val="single"/>
                </w:rPr>
                <w:t xml:space="preserve">halshs-01514355v1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La crise syrienne au prisme de la variable religieuse (2011-2014)</w:t>
              </w:r>
            </w:hyperlink>
          </w:p>
          <w:p>
            <w:pPr/>
            <w:hyperlink r:id="rId13" w:history="1">
              <w:r>
                <w:rPr>
                  <w:color w:val="#410a8c"/>
                  <w:u w:val="single"/>
                </w:rPr>
                <w:t xml:space="preserve">François Burgat</w:t>
              </w:r>
            </w:hyperlink>
          </w:p>
          <w:p>
            <w:pPr/>
            <w:r>
              <w:rPr/>
              <w:t xml:space="preserve">2014</w:t>
            </w:r>
          </w:p>
          <w:p>
            <w:pPr/>
            <w:r>
              <w:rPr/>
              <w:t xml:space="preserve">Pré-publication, Document de travail</w:t>
            </w:r>
          </w:p>
          <w:p>
            <w:pPr/>
            <w:hyperlink r:id="rId84" w:history="1">
              <w:r>
                <w:rPr>
                  <w:color w:val="#410a8c"/>
                  <w:u w:val="single"/>
                </w:rPr>
                <w:t xml:space="preserve">halshs-01081791v1</w:t>
              </w:r>
            </w:hyperlink>
          </w:p>
        </w:tc>
      </w:tr>
      <w:tr>
        <w:trPr/>
        <w:tc>
          <w:tcPr>
            <w:noWrap/>
          </w:tcPr>
          <w:p>
            <w:pPr>
              <w:spacing w:after="200"/>
            </w:pPr>
            <w:hyperlink r:id="rId85" w:history="1">
              <w:r>
                <w:rPr>
                  <w:color w:val="1e198e"/>
                  <w:b w:val="1"/>
                  <w:bCs w:val="1"/>
                  <w:u w:val="single"/>
                </w:rPr>
                <w:t xml:space="preserve">Le printemps syrien au prisme de ses prédécesseurs</w:t>
              </w:r>
            </w:hyperlink>
          </w:p>
          <w:p>
            <w:pPr/>
            <w:hyperlink r:id="rId13" w:history="1">
              <w:r>
                <w:rPr>
                  <w:color w:val="#410a8c"/>
                  <w:u w:val="single"/>
                </w:rPr>
                <w:t xml:space="preserve">François Burgat</w:t>
              </w:r>
            </w:hyperlink>
          </w:p>
          <w:p>
            <w:pPr/>
            <w:r>
              <w:rPr/>
              <w:t xml:space="preserve">2011</w:t>
            </w:r>
          </w:p>
          <w:p>
            <w:pPr/>
            <w:r>
              <w:rPr/>
              <w:t xml:space="preserve">Pré-publication, Document de travail</w:t>
            </w:r>
          </w:p>
          <w:p>
            <w:pPr/>
            <w:hyperlink r:id="rId85" w:history="1">
              <w:r>
                <w:rPr>
                  <w:color w:val="#410a8c"/>
                  <w:u w:val="single"/>
                </w:rPr>
                <w:t xml:space="preserve">halshs-00758608v1</w:t>
              </w:r>
            </w:hyperlink>
          </w:p>
        </w:tc>
      </w:tr>
      <w:tr>
        <w:trPr/>
        <w:tc>
          <w:tcPr>
            <w:noWrap/>
          </w:tcPr>
          <w:p>
            <w:pPr>
              <w:spacing w:after="200"/>
            </w:pPr>
            <w:hyperlink r:id="rId86" w:history="1">
              <w:r>
                <w:rPr>
                  <w:color w:val="1e198e"/>
                  <w:b w:val="1"/>
                  <w:bCs w:val="1"/>
                  <w:u w:val="single"/>
                </w:rPr>
                <w:t xml:space="preserve">Le Yémen : entre intégration politique et spirale de la (contre-)violence</w:t>
              </w:r>
            </w:hyperlink>
          </w:p>
          <w:p>
            <w:pPr/>
            <w:hyperlink r:id="rId13" w:history="1">
              <w:r>
                <w:rPr>
                  <w:color w:val="#410a8c"/>
                  <w:u w:val="single"/>
                </w:rPr>
                <w:t xml:space="preserve">François Burgat</w:t>
              </w:r>
            </w:hyperlink>
            <w:r>
              <w:rPr/>
              <w:t xml:space="preserve">,</w:t>
            </w:r>
            <w:hyperlink r:id="rId15" w:history="1">
              <w:r>
                <w:rPr>
                  <w:color w:val="#410a8c"/>
                  <w:u w:val="single"/>
                </w:rPr>
                <w:t xml:space="preserve">Laurent Bonnefoy</w:t>
              </w:r>
            </w:hyperlink>
          </w:p>
          <w:p>
            <w:pPr/>
            <w:r>
              <w:rPr/>
              <w:t xml:space="preserve">2008</w:t>
            </w:r>
          </w:p>
          <w:p>
            <w:pPr/>
            <w:r>
              <w:rPr/>
              <w:t xml:space="preserve">Pré-publication, Document de travail</w:t>
            </w:r>
          </w:p>
          <w:p>
            <w:pPr/>
            <w:hyperlink r:id="rId86" w:history="1">
              <w:r>
                <w:rPr>
                  <w:color w:val="#410a8c"/>
                  <w:u w:val="single"/>
                </w:rPr>
                <w:t xml:space="preserve">halshs-00372135v1</w:t>
              </w:r>
            </w:hyperlink>
          </w:p>
        </w:tc>
      </w:tr>
      <w:tr>
        <w:trPr/>
        <w:tc>
          <w:tcPr>
            <w:noWrap/>
          </w:tcPr>
          <w:p>
            <w:pPr>
              <w:spacing w:after="200"/>
            </w:pPr>
            <w:hyperlink r:id="rId87" w:history="1">
              <w:r>
                <w:rPr>
                  <w:color w:val="1e198e"/>
                  <w:b w:val="1"/>
                  <w:bCs w:val="1"/>
                  <w:u w:val="single"/>
                </w:rPr>
                <w:t xml:space="preserve">Les Attentes du Monde Arabe à l'égard de l'Union européenne : L'espérance Déçue d'une Alternative aux États-Unis ?</w:t>
              </w:r>
            </w:hyperlink>
          </w:p>
          <w:p>
            <w:pPr/>
            <w:hyperlink r:id="rId13" w:history="1">
              <w:r>
                <w:rPr>
                  <w:color w:val="#410a8c"/>
                  <w:u w:val="single"/>
                </w:rPr>
                <w:t xml:space="preserve">François Burgat</w:t>
              </w:r>
            </w:hyperlink>
          </w:p>
          <w:p>
            <w:pPr/>
            <w:r>
              <w:rPr/>
              <w:t xml:space="preserve">2007</w:t>
            </w:r>
          </w:p>
          <w:p>
            <w:pPr/>
            <w:r>
              <w:rPr/>
              <w:t xml:space="preserve">Pré-publication, Document de travail</w:t>
            </w:r>
          </w:p>
          <w:p>
            <w:pPr/>
            <w:hyperlink r:id="rId87" w:history="1">
              <w:r>
                <w:rPr>
                  <w:color w:val="#410a8c"/>
                  <w:u w:val="single"/>
                </w:rPr>
                <w:t xml:space="preserve">halshs-00131403v1</w:t>
              </w:r>
            </w:hyperlink>
          </w:p>
        </w:tc>
      </w:tr>
      <w:tr>
        <w:trPr/>
        <w:tc>
          <w:tcPr>
            <w:noWrap/>
          </w:tcPr>
          <w:p>
            <w:pPr>
              <w:spacing w:after="200"/>
            </w:pPr>
            <w:hyperlink r:id="rId88" w:history="1">
              <w:r>
                <w:rPr>
                  <w:color w:val="1e198e"/>
                  <w:b w:val="1"/>
                  <w:bCs w:val="1"/>
                  <w:u w:val="single"/>
                </w:rPr>
                <w:t xml:space="preserve">L'islam des uns et l'islamisme des autres</w:t>
              </w:r>
            </w:hyperlink>
          </w:p>
          <w:p>
            <w:pPr/>
            <w:hyperlink r:id="rId13" w:history="1">
              <w:r>
                <w:rPr>
                  <w:color w:val="#410a8c"/>
                  <w:u w:val="single"/>
                </w:rPr>
                <w:t xml:space="preserve">François Burgat</w:t>
              </w:r>
            </w:hyperlink>
          </w:p>
          <w:p>
            <w:pPr/>
            <w:r>
              <w:rPr/>
              <w:t xml:space="preserve">2007</w:t>
            </w:r>
          </w:p>
          <w:p>
            <w:pPr/>
            <w:r>
              <w:rPr/>
              <w:t xml:space="preserve">Pré-publication, Document de travail</w:t>
            </w:r>
          </w:p>
          <w:p>
            <w:pPr/>
            <w:hyperlink r:id="rId88" w:history="1">
              <w:r>
                <w:rPr>
                  <w:color w:val="#410a8c"/>
                  <w:u w:val="single"/>
                </w:rPr>
                <w:t xml:space="preserve">halshs-00138846v2</w:t>
              </w:r>
            </w:hyperlink>
          </w:p>
        </w:tc>
      </w:tr>
      <w:tr>
        <w:trPr/>
        <w:tc>
          <w:tcPr>
            <w:noWrap/>
          </w:tcPr>
          <w:p>
            <w:pPr>
              <w:spacing w:after="200"/>
            </w:pPr>
            <w:hyperlink r:id="rId89" w:history="1">
              <w:r>
                <w:rPr>
                  <w:color w:val="1e198e"/>
                  <w:b w:val="1"/>
                  <w:bCs w:val="1"/>
                  <w:u w:val="single"/>
                </w:rPr>
                <w:t xml:space="preserve">François BURGAT : Al-Qaïda, le onze septembre et le défi des représentations</w:t>
              </w:r>
            </w:hyperlink>
          </w:p>
          <w:p>
            <w:pPr/>
            <w:hyperlink r:id="rId13" w:history="1">
              <w:r>
                <w:rPr>
                  <w:color w:val="#410a8c"/>
                  <w:u w:val="single"/>
                </w:rPr>
                <w:t xml:space="preserve">François Burgat</w:t>
              </w:r>
            </w:hyperlink>
          </w:p>
          <w:p>
            <w:pPr/>
            <w:r>
              <w:rPr/>
              <w:t xml:space="preserve">2001</w:t>
            </w:r>
          </w:p>
          <w:p>
            <w:pPr/>
            <w:r>
              <w:rPr/>
              <w:t xml:space="preserve">Pré-publication, Document de travail</w:t>
            </w:r>
          </w:p>
          <w:p>
            <w:pPr/>
            <w:hyperlink r:id="rId89" w:history="1">
              <w:r>
                <w:rPr>
                  <w:color w:val="#410a8c"/>
                  <w:u w:val="single"/>
                </w:rPr>
                <w:t xml:space="preserve">halshs-00138829v1</w:t>
              </w:r>
            </w:hyperlink>
          </w:p>
        </w:tc>
      </w:tr>
    </w:tbl>
    <w:sectPr>
      <w:footerReference w:type="default" r:id="rId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B30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burgat" TargetMode="External"/><Relationship Id="rId9" Type="http://schemas.openxmlformats.org/officeDocument/2006/relationships/hyperlink" Target="https://www.idref.fr/028280504" TargetMode="External"/><Relationship Id="rId10" Type="http://schemas.openxmlformats.org/officeDocument/2006/relationships/hyperlink" Target="https://viaf.org/viaf/185231310" TargetMode="External"/><Relationship Id="rId11" Type="http://schemas.openxmlformats.org/officeDocument/2006/relationships/hyperlink" Target="http://isni.org/isni/000000011631140X" TargetMode="External"/><Relationship Id="rId12" Type="http://schemas.openxmlformats.org/officeDocument/2006/relationships/hyperlink" Target="https://shs.hal.science/halshs-02552483v1" TargetMode="External"/><Relationship Id="rId13" Type="http://schemas.openxmlformats.org/officeDocument/2006/relationships/hyperlink" Target="https://hal.science/search/index/?q=*&amp;authFullName_s=Fran&#231;ois Burgat" TargetMode="External"/><Relationship Id="rId14" Type="http://schemas.openxmlformats.org/officeDocument/2006/relationships/hyperlink" Target="https://sciencespo.hal.science/hal-03605516v1" TargetMode="External"/><Relationship Id="rId15" Type="http://schemas.openxmlformats.org/officeDocument/2006/relationships/hyperlink" Target="https://hal.science/search/index/?q=*&amp;authFullName_s=Laurent Bonnefoy" TargetMode="External"/><Relationship Id="rId16" Type="http://schemas.openxmlformats.org/officeDocument/2006/relationships/hyperlink" Target="https://dx.doi.org/10.3917/crii.078.0005" TargetMode="External"/><Relationship Id="rId17" Type="http://schemas.openxmlformats.org/officeDocument/2006/relationships/hyperlink" Target="https://shs.hal.science/halshs-02137724v1" TargetMode="External"/><Relationship Id="rId18" Type="http://schemas.openxmlformats.org/officeDocument/2006/relationships/hyperlink" Target="https://sciencespo.hal.science/hal-03603828v1" TargetMode="External"/><Relationship Id="rId19" Type="http://schemas.openxmlformats.org/officeDocument/2006/relationships/hyperlink" Target="https://dx.doi.org/10.3917/crii.078.0011" TargetMode="External"/><Relationship Id="rId20" Type="http://schemas.openxmlformats.org/officeDocument/2006/relationships/hyperlink" Target="https://sciencespo.hal.science/hal-03610010v1" TargetMode="External"/><Relationship Id="rId21" Type="http://schemas.openxmlformats.org/officeDocument/2006/relationships/hyperlink" Target="https://shs.hal.science/halshs-00443880v1" TargetMode="External"/><Relationship Id="rId22" Type="http://schemas.openxmlformats.org/officeDocument/2006/relationships/hyperlink" Target="https://shs.hal.science/halshs-00390573v1" TargetMode="External"/><Relationship Id="rId23" Type="http://schemas.openxmlformats.org/officeDocument/2006/relationships/hyperlink" Target="https://shs.hal.science/halshs-00180747v1" TargetMode="External"/><Relationship Id="rId24" Type="http://schemas.openxmlformats.org/officeDocument/2006/relationships/hyperlink" Target="https://shs.hal.science/halshs-00132543v2" TargetMode="External"/><Relationship Id="rId25" Type="http://schemas.openxmlformats.org/officeDocument/2006/relationships/hyperlink" Target="https://shs.hal.science/halshs-00138845v2" TargetMode="External"/><Relationship Id="rId26" Type="http://schemas.openxmlformats.org/officeDocument/2006/relationships/hyperlink" Target="https://shs.hal.science/halshs-00133515v1" TargetMode="External"/><Relationship Id="rId27" Type="http://schemas.openxmlformats.org/officeDocument/2006/relationships/hyperlink" Target="https://shs.hal.science/halshs-00139497v1" TargetMode="External"/><Relationship Id="rId28" Type="http://schemas.openxmlformats.org/officeDocument/2006/relationships/hyperlink" Target="https://shs.hal.science/halshs-00004781v1" TargetMode="External"/><Relationship Id="rId29" Type="http://schemas.openxmlformats.org/officeDocument/2006/relationships/hyperlink" Target="https://hal.science/search/index/?q=*&amp;authFullName_s=Muhammad Sbitli" TargetMode="External"/><Relationship Id="rId30" Type="http://schemas.openxmlformats.org/officeDocument/2006/relationships/hyperlink" Target="https://shs.hal.science/halshs-00139996v1" TargetMode="External"/><Relationship Id="rId31" Type="http://schemas.openxmlformats.org/officeDocument/2006/relationships/hyperlink" Target="https://shs.hal.science/halshs-00141673v1" TargetMode="External"/><Relationship Id="rId32" Type="http://schemas.openxmlformats.org/officeDocument/2006/relationships/hyperlink" Target="https://shs.hal.science/halshs-00142268v1" TargetMode="External"/><Relationship Id="rId33" Type="http://schemas.openxmlformats.org/officeDocument/2006/relationships/hyperlink" Target="https://shs.hal.science/halshs-00140513v1" TargetMode="External"/><Relationship Id="rId34" Type="http://schemas.openxmlformats.org/officeDocument/2006/relationships/hyperlink" Target="https://shs.hal.science/halshs-00422137v1" TargetMode="External"/><Relationship Id="rId35" Type="http://schemas.openxmlformats.org/officeDocument/2006/relationships/hyperlink" Target="https://shs.hal.science/halshs-00260348v1" TargetMode="External"/><Relationship Id="rId36" Type="http://schemas.openxmlformats.org/officeDocument/2006/relationships/hyperlink" Target="https://hal.science/hal-05464829v1" TargetMode="External"/><Relationship Id="rId37" Type="http://schemas.openxmlformats.org/officeDocument/2006/relationships/hyperlink" Target="https://hal.science/search/index/?q=*&amp;authFullName_s=Rey Matthieu" TargetMode="External"/><Relationship Id="rId38" Type="http://schemas.openxmlformats.org/officeDocument/2006/relationships/hyperlink" Target="https://shs.hal.science/halshs-01519972v1" TargetMode="External"/><Relationship Id="rId39" Type="http://schemas.openxmlformats.org/officeDocument/2006/relationships/hyperlink" Target="https://hal.science/search/index/?q=*&amp;authFullName_s=Bruno Paoli" TargetMode="External"/><Relationship Id="rId40" Type="http://schemas.openxmlformats.org/officeDocument/2006/relationships/hyperlink" Target="http://www.editionsladecouverte.fr/catalogue/index-Pas_de_printemps_pour_la_Syrie-9782707177759.html" TargetMode="External"/><Relationship Id="rId41" Type="http://schemas.openxmlformats.org/officeDocument/2006/relationships/hyperlink" Target="https://shs.hal.science/halshs-01298574v1" TargetMode="External"/><Relationship Id="rId42" Type="http://schemas.openxmlformats.org/officeDocument/2006/relationships/hyperlink" Target="https://hal.science/search/index/?q=*&amp;authFullName_s=Eric Vallet" TargetMode="External"/><Relationship Id="rId43" Type="http://schemas.openxmlformats.org/officeDocument/2006/relationships/hyperlink" Target="http://books.openedition.org/cefas/92?lang=en" TargetMode="External"/><Relationship Id="rId44" Type="http://schemas.openxmlformats.org/officeDocument/2006/relationships/hyperlink" Target="https://shs.hal.science/halshs-00349340v1" TargetMode="External"/><Relationship Id="rId45" Type="http://schemas.openxmlformats.org/officeDocument/2006/relationships/hyperlink" Target="https://shs.hal.science/halshs-00300734v1" TargetMode="External"/><Relationship Id="rId46" Type="http://schemas.openxmlformats.org/officeDocument/2006/relationships/hyperlink" Target="https://hal.science/search/index/?q=*&amp;authFullName_s=Baudouin Dupret" TargetMode="External"/><Relationship Id="rId47" Type="http://schemas.openxmlformats.org/officeDocument/2006/relationships/hyperlink" Target="https://shs.hal.science/halshs-02159030v1" TargetMode="External"/><Relationship Id="rId48" Type="http://schemas.openxmlformats.org/officeDocument/2006/relationships/hyperlink" Target="https://shs.hal.science/halshs-00105446v1" TargetMode="External"/><Relationship Id="rId49" Type="http://schemas.openxmlformats.org/officeDocument/2006/relationships/hyperlink" Target="https://hal.science/search/index/?q=*&amp;authFullName_s=Beaudoin Dupret" TargetMode="External"/><Relationship Id="rId50" Type="http://schemas.openxmlformats.org/officeDocument/2006/relationships/hyperlink" Target="https://shs.hal.science/halshs-00105448v1" TargetMode="External"/><Relationship Id="rId51" Type="http://schemas.openxmlformats.org/officeDocument/2006/relationships/hyperlink" Target="https://shs.hal.science/halshs-00201450v1" TargetMode="External"/><Relationship Id="rId52" Type="http://schemas.openxmlformats.org/officeDocument/2006/relationships/hyperlink" Target="https://hal.science/search/index/?q=*&amp;authFullName_s=John Esposito" TargetMode="External"/><Relationship Id="rId53" Type="http://schemas.openxmlformats.org/officeDocument/2006/relationships/hyperlink" Target="https://hal.science/search/index/?q=*&amp;authFullName_s=Bjorn Olav Utvik" TargetMode="External"/><Relationship Id="rId54" Type="http://schemas.openxmlformats.org/officeDocument/2006/relationships/hyperlink" Target="https://hal.science/search/index/?q=*&amp;authFullName_s=Fariba Adelkhah" TargetMode="External"/><Relationship Id="rId55" Type="http://schemas.openxmlformats.org/officeDocument/2006/relationships/hyperlink" Target="https://shs.hal.science/halshs-00203038v1" TargetMode="External"/><Relationship Id="rId56" Type="http://schemas.openxmlformats.org/officeDocument/2006/relationships/hyperlink" Target="https://shs.hal.science/halshs-00180801v1" TargetMode="External"/><Relationship Id="rId57" Type="http://schemas.openxmlformats.org/officeDocument/2006/relationships/hyperlink" Target="https://shs.hal.science/halshs-01498297v1" TargetMode="External"/><Relationship Id="rId58" Type="http://schemas.openxmlformats.org/officeDocument/2006/relationships/hyperlink" Target="http://www.editionsladecouverte.fr/catalogue/index-Comprendre_l_islam_politique-9782707192134.html" TargetMode="External"/><Relationship Id="rId59" Type="http://schemas.openxmlformats.org/officeDocument/2006/relationships/hyperlink" Target="https://shs.hal.science/halshs-01521969v1" TargetMode="External"/><Relationship Id="rId60" Type="http://schemas.openxmlformats.org/officeDocument/2006/relationships/hyperlink" Target="https://shs.hal.science/halshs-00915294v1" TargetMode="External"/><Relationship Id="rId61" Type="http://schemas.openxmlformats.org/officeDocument/2006/relationships/hyperlink" Target="https://shs.hal.science/halshs-00925316v1" TargetMode="External"/><Relationship Id="rId62" Type="http://schemas.openxmlformats.org/officeDocument/2006/relationships/hyperlink" Target="https://hal.science/search/index/?q=*&amp;authFullName_s=Romain Caillet" TargetMode="External"/><Relationship Id="rId63" Type="http://schemas.openxmlformats.org/officeDocument/2006/relationships/hyperlink" Target="https://shs.hal.science/halshs-01526243v1" TargetMode="External"/><Relationship Id="rId64" Type="http://schemas.openxmlformats.org/officeDocument/2006/relationships/hyperlink" Target="https://hal.science/search/index/?q=*&amp;authFullName_s=Jamal Chehayed" TargetMode="External"/><Relationship Id="rId65" Type="http://schemas.openxmlformats.org/officeDocument/2006/relationships/hyperlink" Target="https://hal.science/search/index/?q=*&amp;authFullName_s=Manuel Sartori" TargetMode="External"/><Relationship Id="rId66" Type="http://schemas.openxmlformats.org/officeDocument/2006/relationships/hyperlink" Target="https://shs.hal.science/halshs-00654986v1" TargetMode="External"/><Relationship Id="rId67" Type="http://schemas.openxmlformats.org/officeDocument/2006/relationships/hyperlink" Target="https://shs.hal.science/halshs-00366627v1" TargetMode="External"/><Relationship Id="rId68" Type="http://schemas.openxmlformats.org/officeDocument/2006/relationships/hyperlink" Target="https://shs.hal.science/halshs-00655026v1" TargetMode="External"/><Relationship Id="rId69" Type="http://schemas.openxmlformats.org/officeDocument/2006/relationships/hyperlink" Target="https://shs.hal.science/halshs-00142635v1" TargetMode="External"/><Relationship Id="rId70" Type="http://schemas.openxmlformats.org/officeDocument/2006/relationships/hyperlink" Target="https://hal.science/search/index/?q=*&amp;authFullName_s=Fran&#231;ois Geze" TargetMode="External"/><Relationship Id="rId71" Type="http://schemas.openxmlformats.org/officeDocument/2006/relationships/hyperlink" Target="https://shs.hal.science/halshs-00353185v1" TargetMode="External"/><Relationship Id="rId72" Type="http://schemas.openxmlformats.org/officeDocument/2006/relationships/hyperlink" Target="https://shs.hal.science/halshs-00367807v1" TargetMode="External"/><Relationship Id="rId73" Type="http://schemas.openxmlformats.org/officeDocument/2006/relationships/hyperlink" Target="https://shs.hal.science/halshs-00142228v1" TargetMode="External"/><Relationship Id="rId74" Type="http://schemas.openxmlformats.org/officeDocument/2006/relationships/hyperlink" Target="https://shs.hal.science/halshs-00367775v1" TargetMode="External"/><Relationship Id="rId75" Type="http://schemas.openxmlformats.org/officeDocument/2006/relationships/hyperlink" Target="https://shs.hal.science/halshs-00134132v1" TargetMode="External"/><Relationship Id="rId76" Type="http://schemas.openxmlformats.org/officeDocument/2006/relationships/hyperlink" Target="https://hal.science/search/index/?q=*&amp;authFullName_s=Mohamed Sbitli" TargetMode="External"/><Relationship Id="rId77" Type="http://schemas.openxmlformats.org/officeDocument/2006/relationships/hyperlink" Target="https://shs.hal.science/halshs-00203334v1" TargetMode="External"/><Relationship Id="rId78" Type="http://schemas.openxmlformats.org/officeDocument/2006/relationships/hyperlink" Target="https://shs.hal.science/halshs-00142172v1" TargetMode="External"/><Relationship Id="rId79" Type="http://schemas.openxmlformats.org/officeDocument/2006/relationships/hyperlink" Target="https://hal.science/search/index/?q=*&amp;authFullName_s=Marie Camberlin" TargetMode="External"/><Relationship Id="rId80" Type="http://schemas.openxmlformats.org/officeDocument/2006/relationships/hyperlink" Target="https://shs.hal.science/halshs-00716366v1" TargetMode="External"/><Relationship Id="rId81" Type="http://schemas.openxmlformats.org/officeDocument/2006/relationships/hyperlink" Target="https://sciencespo.hal.science/hal-03621762v1" TargetMode="External"/><Relationship Id="rId82" Type="http://schemas.openxmlformats.org/officeDocument/2006/relationships/hyperlink" Target="https://shs.hal.science/halshs-01505840v1" TargetMode="External"/><Relationship Id="rId83" Type="http://schemas.openxmlformats.org/officeDocument/2006/relationships/hyperlink" Target="https://shs.hal.science/halshs-01514355v1" TargetMode="External"/><Relationship Id="rId84" Type="http://schemas.openxmlformats.org/officeDocument/2006/relationships/hyperlink" Target="https://shs.hal.science/halshs-01081791v1" TargetMode="External"/><Relationship Id="rId85" Type="http://schemas.openxmlformats.org/officeDocument/2006/relationships/hyperlink" Target="https://shs.hal.science/halshs-00758608v1" TargetMode="External"/><Relationship Id="rId86" Type="http://schemas.openxmlformats.org/officeDocument/2006/relationships/hyperlink" Target="https://shs.hal.science/halshs-00372135v1" TargetMode="External"/><Relationship Id="rId87" Type="http://schemas.openxmlformats.org/officeDocument/2006/relationships/hyperlink" Target="https://shs.hal.science/halshs-00131403v1" TargetMode="External"/><Relationship Id="rId88" Type="http://schemas.openxmlformats.org/officeDocument/2006/relationships/hyperlink" Target="https://shs.hal.science/halshs-00138846v2" TargetMode="External"/><Relationship Id="rId89" Type="http://schemas.openxmlformats.org/officeDocument/2006/relationships/hyperlink" Target="https://shs.hal.science/halshs-00138829v1"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Burgat</dc:title>
  <dc:description>CV</dc:description>
  <dc:subject/>
  <cp:keywords/>
  <cp:category/>
  <cp:lastModifiedBy/>
  <dcterms:created xsi:type="dcterms:W3CDTF">2026-05-04T18:31:25+02:00</dcterms:created>
  <dcterms:modified xsi:type="dcterms:W3CDTF">2026-05-04T18:31:25+02:00</dcterms:modified>
</cp:coreProperties>
</file>

<file path=docProps/custom.xml><?xml version="1.0" encoding="utf-8"?>
<Properties xmlns="http://schemas.openxmlformats.org/officeDocument/2006/custom-properties" xmlns:vt="http://schemas.openxmlformats.org/officeDocument/2006/docPropsVTypes"/>
</file>