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Federica Gatta </w:t>
      </w:r>
      <w:r>
        <w:rPr>
          <w:color w:val="641e6e"/>
        </w:rPr>
        <w:t xml:space="preserve">Maîtresse de conférences en urbanisme, Université Grenoble-Alpes.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federica-gatta</w:t>
        </w:r>
      </w:hyperlink>
    </w:p>
    <w:p>
      <w:pPr>
        <w:numPr>
          <w:ilvl w:val="0"/>
          <w:numId w:val="1"/>
        </w:numPr>
      </w:pPr>
      <w:r>
        <w:rPr/>
        <w:t xml:space="preserve"> ORCID : </w:t>
      </w:r>
      <w:hyperlink r:id="rId9" w:history="1">
        <w:r>
          <w:rPr>
            <w:color w:val="#410a8c"/>
            <w:u w:val="single"/>
          </w:rPr>
          <w:t xml:space="preserve">0000-0002-9285-5801</w:t>
        </w:r>
      </w:hyperlink>
    </w:p>
    <w:p>
      <w:pPr>
        <w:numPr>
          <w:ilvl w:val="0"/>
          <w:numId w:val="1"/>
        </w:numPr>
      </w:pPr>
      <w:r>
        <w:rPr/>
        <w:t xml:space="preserve"> IdRef : </w:t>
      </w:r>
      <w:hyperlink r:id="rId10" w:history="1">
        <w:r>
          <w:rPr>
            <w:color w:val="#410a8c"/>
            <w:u w:val="single"/>
          </w:rPr>
          <w:t xml:space="preserve">183421191</w:t>
        </w:r>
      </w:hyperlink>
    </w:p>
    <w:p>
      <w:pPr>
        <w:spacing w:before="600"/>
      </w:pPr>
    </w:p>
    <w:p>
      <w:pPr>
        <w:pStyle w:val="Heading2"/>
      </w:pPr>
      <w:r>
        <w:rPr>
          <w:color w:val="1e198e"/>
          <w:b w:val="1"/>
          <w:bCs w:val="1"/>
        </w:rPr>
        <w:t xml:space="preserve">Présentation</w:t>
      </w:r>
    </w:p>
    <w:p>
      <w:pPr>
        <w:spacing w:after="100"/>
      </w:pPr>
    </w:p>
    <w:p>
      <w:pPr/>
      <w:r>
        <w:rPr/>
        <w:t xml:space="preserve">Architecte urbaniste, membre du laboratoire Pacte et enseignante à l'institut d'Urbanisme et de Géographie Alpine de l'Université Grenoble Alpes depuis 2016.</w:t>
      </w:r>
    </w:p>
    <w:p>
      <w:pPr>
        <w:numPr>
          <w:ilvl w:val="0"/>
          <w:numId w:val="2"/>
        </w:numPr>
      </w:pPr>
      <w:r>
        <w:rPr/>
        <w:t xml:space="preserve">Diplôme d'architecture, faculté d'Architecture de Roma Tre (Italie), 2009.</w:t>
      </w:r>
    </w:p>
    <w:p>
      <w:pPr>
        <w:numPr>
          <w:ilvl w:val="0"/>
          <w:numId w:val="2"/>
        </w:numPr>
      </w:pPr>
      <w:r>
        <w:rPr/>
        <w:t xml:space="preserve">Doctorat en aménagement de l'espace, urbanisme, Université Paris Ouest-Nanterre la Défense (ED 395 MCSPP), Laboratoire Architecture Anthropologie (LAVUE UMR 7218 CNRS), 2014.</w:t>
      </w:r>
    </w:p>
    <w:p>
      <w:pPr>
        <w:numPr>
          <w:ilvl w:val="0"/>
          <w:numId w:val="2"/>
        </w:numPr>
      </w:pPr>
      <w:r>
        <w:rPr/>
        <w:t xml:space="preserve">Chercheuse associée au Laboratoire Architecture Ville Urbanisme Environnement, équipe LAA</w:t>
      </w:r>
    </w:p>
    <w:p>
      <w:pPr>
        <w:numPr>
          <w:ilvl w:val="0"/>
          <w:numId w:val="2"/>
        </w:numPr>
      </w:pPr>
      <w:r>
        <w:rPr/>
        <w:t xml:space="preserve">Membre du réseau scientifique LIEU (Logiques Identités Espaces Urbanités)</w:t>
      </w:r>
    </w:p>
    <w:p>
      <w:pPr/>
      <w:r>
        <w:rPr/>
        <w:t xml:space="preserve">Mes travaux portent sur l’analyse anthropologique des processus de transformation de l’espace à l’échelle urbaine et architecturale. Les objets de mes recherches sont constitués par des situations de négociation et de collaboration entre institutions et société civile qui questionnent le rôle de la critique sociale dans le projet. Je m’intéresse également aux implications des méthodes ethnographiques à la fois dans la pratique de conception de l’espace et dans la recherche urbaine.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Care Building(s). Ambivalence and ambiguity in post-welfare urban austerity</w:t>
              </w:r>
            </w:hyperlink>
          </w:p>
          <w:p>
            <w:pPr/>
            <w:hyperlink r:id="rId12" w:history="1">
              <w:r>
                <w:rPr>
                  <w:color w:val="#410a8c"/>
                  <w:u w:val="single"/>
                </w:rPr>
                <w:t xml:space="preserve">Federica Gatta</w:t>
              </w:r>
            </w:hyperlink>
            <w:r>
              <w:rPr/>
              <w:t xml:space="preserve">,</w:t>
            </w:r>
            <w:hyperlink r:id="rId13" w:history="1">
              <w:r>
                <w:rPr>
                  <w:color w:val="#410a8c"/>
                  <w:u w:val="single"/>
                </w:rPr>
                <w:t xml:space="preserve">Maria Grazia Montesano</w:t>
              </w:r>
            </w:hyperlink>
          </w:p>
          <w:p>
            <w:pPr/>
            <w:r>
              <w:rPr>
                <w:i w:val="1"/>
                <w:iCs w:val="1"/>
              </w:rPr>
              <w:t xml:space="preserve">Sociologia urbana e rurale</w:t>
            </w:r>
            <w:r>
              <w:rPr/>
              <w:t xml:space="preserve">, 2025, pp.1-18. </w:t>
            </w:r>
            <w:hyperlink r:id="rId14" w:history="1">
              <w:r>
                <w:rPr>
                  <w:color w:val="#410a8c"/>
                  <w:u w:val="single"/>
                </w:rPr>
                <w:t xml:space="preserve">⟨10.3280/SUR2025-21498⟩</w:t>
              </w:r>
            </w:hyperlink>
          </w:p>
          <w:p>
            <w:pPr/>
            <w:r>
              <w:rPr/>
              <w:t xml:space="preserve">Article dans une revue</w:t>
            </w:r>
          </w:p>
          <w:p>
            <w:pPr/>
            <w:hyperlink r:id="rId11" w:history="1">
              <w:r>
                <w:rPr>
                  <w:color w:val="#410a8c"/>
                  <w:u w:val="single"/>
                </w:rPr>
                <w:t xml:space="preserve">hal-05441229v1</w:t>
              </w:r>
            </w:hyperlink>
          </w:p>
        </w:tc>
      </w:tr>
      <w:tr>
        <w:trPr/>
        <w:tc>
          <w:tcPr>
            <w:noWrap/>
          </w:tcPr>
          <w:p>
            <w:pPr>
              <w:spacing w:after="200"/>
            </w:pPr>
            <w:hyperlink r:id="rId15" w:history="1">
              <w:r>
                <w:rPr>
                  <w:color w:val="1e198e"/>
                  <w:b w:val="1"/>
                  <w:bCs w:val="1"/>
                  <w:u w:val="single"/>
                </w:rPr>
                <w:t xml:space="preserve">Experimenting with austerity urbanism through public asset management. The case of Grenoble and Bologna</w:t>
              </w:r>
            </w:hyperlink>
          </w:p>
          <w:p>
            <w:pPr/>
            <w:hyperlink r:id="rId12" w:history="1">
              <w:r>
                <w:rPr>
                  <w:color w:val="#410a8c"/>
                  <w:u w:val="single"/>
                </w:rPr>
                <w:t xml:space="preserve">Federica Gatta</w:t>
              </w:r>
            </w:hyperlink>
            <w:r>
              <w:rPr/>
              <w:t xml:space="preserve">,</w:t>
            </w:r>
            <w:hyperlink r:id="rId13" w:history="1">
              <w:r>
                <w:rPr>
                  <w:color w:val="#410a8c"/>
                  <w:u w:val="single"/>
                </w:rPr>
                <w:t xml:space="preserve">Maria Grazia Montesano</w:t>
              </w:r>
            </w:hyperlink>
          </w:p>
          <w:p>
            <w:pPr/>
            <w:r>
              <w:rPr>
                <w:i w:val="1"/>
                <w:iCs w:val="1"/>
              </w:rPr>
              <w:t xml:space="preserve">Métropoles</w:t>
            </w:r>
            <w:r>
              <w:rPr/>
              <w:t xml:space="preserve">, 2024, 35, pp.21. </w:t>
            </w:r>
            <w:hyperlink r:id="rId16" w:history="1">
              <w:r>
                <w:rPr>
                  <w:color w:val="#410a8c"/>
                  <w:u w:val="single"/>
                </w:rPr>
                <w:t xml:space="preserve">⟨10.4000/13et0⟩</w:t>
              </w:r>
            </w:hyperlink>
          </w:p>
          <w:p>
            <w:pPr/>
            <w:r>
              <w:rPr/>
              <w:t xml:space="preserve">Article dans une revue</w:t>
            </w:r>
          </w:p>
          <w:p>
            <w:pPr/>
            <w:hyperlink r:id="rId15" w:history="1">
              <w:r>
                <w:rPr>
                  <w:color w:val="#410a8c"/>
                  <w:u w:val="single"/>
                </w:rPr>
                <w:t xml:space="preserve">hal-04981690v1</w:t>
              </w:r>
            </w:hyperlink>
          </w:p>
        </w:tc>
      </w:tr>
      <w:tr>
        <w:trPr/>
        <w:tc>
          <w:tcPr>
            <w:noWrap/>
          </w:tcPr>
          <w:p>
            <w:pPr>
              <w:spacing w:after="200"/>
            </w:pPr>
            <w:hyperlink r:id="rId17" w:history="1">
              <w:r>
                <w:rPr>
                  <w:color w:val="1e198e"/>
                  <w:b w:val="1"/>
                  <w:bCs w:val="1"/>
                  <w:u w:val="single"/>
                </w:rPr>
                <w:t xml:space="preserve">De nouvelles formes de partenariat public-privé ? Un appel à projet innovant à Grenoble</w:t>
              </w:r>
            </w:hyperlink>
          </w:p>
          <w:p>
            <w:pPr/>
            <w:hyperlink r:id="rId12" w:history="1">
              <w:r>
                <w:rPr>
                  <w:color w:val="#410a8c"/>
                  <w:u w:val="single"/>
                </w:rPr>
                <w:t xml:space="preserve">Federica Gatta</w:t>
              </w:r>
            </w:hyperlink>
            <w:r>
              <w:rPr/>
              <w:t xml:space="preserve">,</w:t>
            </w:r>
            <w:hyperlink r:id="rId18" w:history="1">
              <w:r>
                <w:rPr>
                  <w:color w:val="#410a8c"/>
                  <w:u w:val="single"/>
                </w:rPr>
                <w:t xml:space="preserve">Cécile Léonardi</w:t>
              </w:r>
            </w:hyperlink>
            <w:r>
              <w:rPr/>
              <w:t xml:space="preserve">,</w:t>
            </w:r>
            <w:hyperlink r:id="rId19" w:history="1">
              <w:r>
                <w:rPr>
                  <w:color w:val="#410a8c"/>
                  <w:u w:val="single"/>
                </w:rPr>
                <w:t xml:space="preserve">Pierre-Olivier Garcia</w:t>
              </w:r>
            </w:hyperlink>
            <w:r>
              <w:rPr/>
              <w:t xml:space="preserve">,</w:t>
            </w:r>
            <w:hyperlink r:id="rId20" w:history="1">
              <w:r>
                <w:rPr>
                  <w:color w:val="#410a8c"/>
                  <w:u w:val="single"/>
                </w:rPr>
                <w:t xml:space="preserve">Anne D’orazio</w:t>
              </w:r>
            </w:hyperlink>
            <w:r>
              <w:rPr/>
              <w:t xml:space="preserve">,</w:t>
            </w:r>
            <w:hyperlink r:id="rId21" w:history="1">
              <w:r>
                <w:rPr>
                  <w:color w:val="#410a8c"/>
                  <w:u w:val="single"/>
                </w:rPr>
                <w:t xml:space="preserve">Théa Manola</w:t>
              </w:r>
            </w:hyperlink>
            <w:r>
              <w:rPr/>
              <w:t xml:space="preserve">et al.</w:t>
            </w:r>
          </w:p>
          <w:p>
            <w:pPr/>
            <w:r>
              <w:rPr>
                <w:i w:val="1"/>
                <w:iCs w:val="1"/>
              </w:rPr>
              <w:t xml:space="preserve">Métropolitiques</w:t>
            </w:r>
            <w:r>
              <w:rPr/>
              <w:t xml:space="preserve">, 2023, </w:t>
            </w:r>
            <w:hyperlink r:id="rId22" w:history="1">
              <w:r>
                <w:rPr>
                  <w:color w:val="#410a8c"/>
                  <w:u w:val="single"/>
                </w:rPr>
                <w:t xml:space="preserve">⟨10.56698/metropolitiques.1879⟩</w:t>
              </w:r>
            </w:hyperlink>
          </w:p>
          <w:p>
            <w:pPr/>
            <w:r>
              <w:rPr/>
              <w:t xml:space="preserve">Article dans une revue</w:t>
            </w:r>
          </w:p>
          <w:p>
            <w:pPr/>
            <w:hyperlink r:id="rId17" w:history="1">
              <w:r>
                <w:rPr>
                  <w:color w:val="#410a8c"/>
                  <w:u w:val="single"/>
                </w:rPr>
                <w:t xml:space="preserve">hal-03970427v2</w:t>
              </w:r>
            </w:hyperlink>
          </w:p>
        </w:tc>
      </w:tr>
      <w:tr>
        <w:trPr/>
        <w:tc>
          <w:tcPr>
            <w:noWrap/>
          </w:tcPr>
          <w:p>
            <w:pPr>
              <w:spacing w:after="200"/>
            </w:pPr>
            <w:hyperlink r:id="rId23" w:history="1">
              <w:r>
                <w:rPr>
                  <w:color w:val="1e198e"/>
                  <w:b w:val="1"/>
                  <w:bCs w:val="1"/>
                  <w:u w:val="single"/>
                </w:rPr>
                <w:t xml:space="preserve">Isabella Clough Marinaro (2022), Inhabiting Liminal Spaces: Informalities in Governance, Housing and Economic Activity in Contemporary Italy (London: Routledge), 232 pp., €136.94, ISBN: 9780367373634.</w:t>
              </w:r>
            </w:hyperlink>
          </w:p>
          <w:p>
            <w:pPr/>
            <w:hyperlink r:id="rId12" w:history="1">
              <w:r>
                <w:rPr>
                  <w:color w:val="#410a8c"/>
                  <w:u w:val="single"/>
                </w:rPr>
                <w:t xml:space="preserve">Federica Gatta</w:t>
              </w:r>
            </w:hyperlink>
          </w:p>
          <w:p>
            <w:pPr/>
            <w:r>
              <w:rPr>
                <w:i w:val="1"/>
                <w:iCs w:val="1"/>
              </w:rPr>
              <w:t xml:space="preserve">Anthropological Journal of European Cultures</w:t>
            </w:r>
            <w:r>
              <w:rPr/>
              <w:t xml:space="preserve">, 2023, 32 (1), pp.125-127. </w:t>
            </w:r>
            <w:hyperlink r:id="rId24" w:history="1">
              <w:r>
                <w:rPr>
                  <w:color w:val="#410a8c"/>
                  <w:u w:val="single"/>
                </w:rPr>
                <w:t xml:space="preserve">⟨10.3167/ajec.2023.320108⟩</w:t>
              </w:r>
            </w:hyperlink>
          </w:p>
          <w:p>
            <w:pPr/>
            <w:r>
              <w:rPr/>
              <w:t xml:space="preserve">Article dans une revue</w:t>
            </w:r>
            <w:r>
              <w:rPr/>
              <w:t xml:space="preserve"> (compte-rendu de lecture)</w:t>
            </w:r>
          </w:p>
          <w:p>
            <w:pPr/>
            <w:hyperlink r:id="rId23" w:history="1">
              <w:r>
                <w:rPr>
                  <w:color w:val="#410a8c"/>
                  <w:u w:val="single"/>
                </w:rPr>
                <w:t xml:space="preserve">hal-04133903v1</w:t>
              </w:r>
            </w:hyperlink>
          </w:p>
        </w:tc>
      </w:tr>
      <w:tr>
        <w:trPr/>
        <w:tc>
          <w:tcPr>
            <w:noWrap/>
          </w:tcPr>
          <w:p>
            <w:pPr>
              <w:spacing w:after="200"/>
            </w:pPr>
            <w:hyperlink r:id="rId25" w:history="1">
              <w:r>
                <w:rPr>
                  <w:color w:val="1e198e"/>
                  <w:b w:val="1"/>
                  <w:bCs w:val="1"/>
                  <w:u w:val="single"/>
                </w:rPr>
                <w:t xml:space="preserve">Regenerate the urban space as a common / generate commons through urban space: a reflection on the comparison of urban commoning tools in France and Italy</w:t>
              </w:r>
            </w:hyperlink>
          </w:p>
          <w:p>
            <w:pPr/>
            <w:hyperlink r:id="rId26" w:history="1">
              <w:r>
                <w:rPr>
                  <w:color w:val="#410a8c"/>
                  <w:u w:val="single"/>
                </w:rPr>
                <w:t xml:space="preserve">Teresa Carlone</w:t>
              </w:r>
            </w:hyperlink>
            <w:r>
              <w:rPr/>
              <w:t xml:space="preserve">,</w:t>
            </w:r>
            <w:hyperlink r:id="rId12" w:history="1">
              <w:r>
                <w:rPr>
                  <w:color w:val="#410a8c"/>
                  <w:u w:val="single"/>
                </w:rPr>
                <w:t xml:space="preserve">Federica Gatta</w:t>
              </w:r>
            </w:hyperlink>
            <w:r>
              <w:rPr/>
              <w:t xml:space="preserve">,</w:t>
            </w:r>
            <w:hyperlink r:id="rId18" w:history="1">
              <w:r>
                <w:rPr>
                  <w:color w:val="#410a8c"/>
                  <w:u w:val="single"/>
                </w:rPr>
                <w:t xml:space="preserve">Cécile Léonardi</w:t>
              </w:r>
            </w:hyperlink>
            <w:r>
              <w:rPr/>
              <w:t xml:space="preserve">,</w:t>
            </w:r>
            <w:hyperlink r:id="rId27" w:history="1">
              <w:r>
                <w:rPr>
                  <w:color w:val="#410a8c"/>
                  <w:u w:val="single"/>
                </w:rPr>
                <w:t xml:space="preserve">Ianira Vassallo</w:t>
              </w:r>
            </w:hyperlink>
          </w:p>
          <w:p>
            <w:pPr/>
            <w:r>
              <w:rPr>
                <w:i w:val="1"/>
                <w:iCs w:val="1"/>
              </w:rPr>
              <w:t xml:space="preserve">City, Territory and Architecture</w:t>
            </w:r>
            <w:r>
              <w:rPr/>
              <w:t xml:space="preserve">, 2022, 9 (21), </w:t>
            </w:r>
            <w:hyperlink r:id="rId28" w:history="1">
              <w:r>
                <w:rPr>
                  <w:color w:val="#410a8c"/>
                  <w:u w:val="single"/>
                </w:rPr>
                <w:t xml:space="preserve">⟨10.1186/s40410-022-00157-2⟩</w:t>
              </w:r>
            </w:hyperlink>
          </w:p>
          <w:p>
            <w:pPr/>
            <w:r>
              <w:rPr/>
              <w:t xml:space="preserve">Article dans une revue</w:t>
            </w:r>
          </w:p>
          <w:p>
            <w:pPr/>
            <w:hyperlink r:id="rId25" w:history="1">
              <w:r>
                <w:rPr>
                  <w:color w:val="#410a8c"/>
                  <w:u w:val="single"/>
                </w:rPr>
                <w:t xml:space="preserve">hal-03376148v2</w:t>
              </w:r>
            </w:hyperlink>
          </w:p>
        </w:tc>
      </w:tr>
      <w:tr>
        <w:trPr/>
        <w:tc>
          <w:tcPr>
            <w:noWrap/>
          </w:tcPr>
          <w:p>
            <w:pPr>
              <w:spacing w:after="200"/>
            </w:pPr>
            <w:hyperlink r:id="rId29" w:history="1">
              <w:r>
                <w:rPr>
                  <w:color w:val="1e198e"/>
                  <w:b w:val="1"/>
                  <w:bCs w:val="1"/>
                  <w:u w:val="single"/>
                </w:rPr>
                <w:t xml:space="preserve">(Counter)powers and public space imaginary. An analysis of participatory planning situations through the example of parisian urban transformations</w:t>
              </w:r>
            </w:hyperlink>
          </w:p>
          <w:p>
            <w:pPr/>
            <w:hyperlink r:id="rId12" w:history="1">
              <w:r>
                <w:rPr>
                  <w:color w:val="#410a8c"/>
                  <w:u w:val="single"/>
                </w:rPr>
                <w:t xml:space="preserve">Federica Gatta</w:t>
              </w:r>
            </w:hyperlink>
          </w:p>
          <w:p>
            <w:pPr/>
            <w:r>
              <w:rPr>
                <w:i w:val="1"/>
                <w:iCs w:val="1"/>
              </w:rPr>
              <w:t xml:space="preserve">Planum, the journal of urbanism</w:t>
            </w:r>
            <w:r>
              <w:rPr/>
              <w:t xml:space="preserve">, 2017, 34 (1), pp.1-24</w:t>
            </w:r>
          </w:p>
          <w:p>
            <w:pPr/>
            <w:r>
              <w:rPr/>
              <w:t xml:space="preserve">Article dans une revue</w:t>
            </w:r>
          </w:p>
          <w:p>
            <w:pPr/>
            <w:hyperlink r:id="rId29" w:history="1">
              <w:r>
                <w:rPr>
                  <w:color w:val="#410a8c"/>
                  <w:u w:val="single"/>
                </w:rPr>
                <w:t xml:space="preserve">halshs-01711497v1</w:t>
              </w:r>
            </w:hyperlink>
          </w:p>
        </w:tc>
      </w:tr>
      <w:tr>
        <w:trPr/>
        <w:tc>
          <w:tcPr>
            <w:noWrap/>
          </w:tcPr>
          <w:p>
            <w:pPr>
              <w:spacing w:after="200"/>
            </w:pPr>
            <w:hyperlink r:id="rId30" w:history="1">
              <w:r>
                <w:rPr>
                  <w:color w:val="1e198e"/>
                  <w:b w:val="1"/>
                  <w:bCs w:val="1"/>
                  <w:u w:val="single"/>
                </w:rPr>
                <w:t xml:space="preserve">Fava F., Qui suis-je pour mes interlocuteurs? L’anthropologie, le terrain et les liens émergents. Parigi: l’Harmattan, 2014, coll. Anthropologie critique</w:t>
              </w:r>
            </w:hyperlink>
          </w:p>
          <w:p>
            <w:pPr/>
            <w:hyperlink r:id="rId12" w:history="1">
              <w:r>
                <w:rPr>
                  <w:color w:val="#410a8c"/>
                  <w:u w:val="single"/>
                </w:rPr>
                <w:t xml:space="preserve">Federica Gatta</w:t>
              </w:r>
            </w:hyperlink>
          </w:p>
          <w:p>
            <w:pPr/>
            <w:r>
              <w:rPr>
                <w:i w:val="1"/>
                <w:iCs w:val="1"/>
              </w:rPr>
              <w:t xml:space="preserve">Sociologia urbana e rurale</w:t>
            </w:r>
            <w:r>
              <w:rPr/>
              <w:t xml:space="preserve">, 2015, Strategie urbane di riqualificazione energetica degli edifici, 106, pp.153-154</w:t>
            </w:r>
          </w:p>
          <w:p>
            <w:pPr/>
            <w:r>
              <w:rPr/>
              <w:t xml:space="preserve">Article dans une revue</w:t>
            </w:r>
          </w:p>
          <w:p>
            <w:pPr/>
            <w:hyperlink r:id="rId30" w:history="1">
              <w:r>
                <w:rPr>
                  <w:color w:val="#410a8c"/>
                  <w:u w:val="single"/>
                </w:rPr>
                <w:t xml:space="preserve">halshs-01524312v1</w:t>
              </w:r>
            </w:hyperlink>
          </w:p>
        </w:tc>
      </w:tr>
      <w:tr>
        <w:trPr/>
        <w:tc>
          <w:tcPr>
            <w:noWrap/>
          </w:tcPr>
          <w:p>
            <w:pPr>
              <w:spacing w:after="200"/>
            </w:pPr>
            <w:hyperlink r:id="rId31" w:history="1">
              <w:r>
                <w:rPr>
                  <w:color w:val="1e198e"/>
                  <w:b w:val="1"/>
                  <w:bCs w:val="1"/>
                  <w:u w:val="single"/>
                </w:rPr>
                <w:t xml:space="preserve">La technicisation de l’incertitude. Une réflexion à partir du cas de la transformation du nordest de la métropole parisienne</w:t>
              </w:r>
            </w:hyperlink>
          </w:p>
          <w:p>
            <w:pPr/>
            <w:hyperlink r:id="rId12" w:history="1">
              <w:r>
                <w:rPr>
                  <w:color w:val="#410a8c"/>
                  <w:u w:val="single"/>
                </w:rPr>
                <w:t xml:space="preserve">Federica Gatta</w:t>
              </w:r>
            </w:hyperlink>
          </w:p>
          <w:p>
            <w:pPr/>
            <w:r>
              <w:rPr>
                <w:i w:val="1"/>
                <w:iCs w:val="1"/>
              </w:rPr>
              <w:t xml:space="preserve">Lo Squaderno</w:t>
            </w:r>
            <w:r>
              <w:rPr/>
              <w:t xml:space="preserve">, 2014, Stand-by, 34, pp.25-29</w:t>
            </w:r>
          </w:p>
          <w:p>
            <w:pPr/>
            <w:r>
              <w:rPr/>
              <w:t xml:space="preserve">Article dans une revue</w:t>
            </w:r>
          </w:p>
          <w:p>
            <w:pPr/>
            <w:hyperlink r:id="rId31" w:history="1">
              <w:r>
                <w:rPr>
                  <w:color w:val="#410a8c"/>
                  <w:u w:val="single"/>
                </w:rPr>
                <w:t xml:space="preserve">halshs-01523445v1</w:t>
              </w:r>
            </w:hyperlink>
          </w:p>
        </w:tc>
      </w:tr>
      <w:tr>
        <w:trPr/>
        <w:tc>
          <w:tcPr>
            <w:noWrap/>
          </w:tcPr>
          <w:p>
            <w:pPr>
              <w:spacing w:after="200"/>
            </w:pPr>
            <w:hyperlink r:id="rId32" w:history="1">
              <w:r>
                <w:rPr>
                  <w:color w:val="1e198e"/>
                  <w:b w:val="1"/>
                  <w:bCs w:val="1"/>
                  <w:u w:val="single"/>
                </w:rPr>
                <w:t xml:space="preserve">Parigi la metro del XX secolo</w:t>
              </w:r>
            </w:hyperlink>
          </w:p>
          <w:p>
            <w:pPr/>
            <w:hyperlink r:id="rId12" w:history="1">
              <w:r>
                <w:rPr>
                  <w:color w:val="#410a8c"/>
                  <w:u w:val="single"/>
                </w:rPr>
                <w:t xml:space="preserve">Federica Gatta</w:t>
              </w:r>
            </w:hyperlink>
            <w:r>
              <w:rPr/>
              <w:t xml:space="preserve">,</w:t>
            </w:r>
            <w:hyperlink r:id="rId33" w:history="1">
              <w:r>
                <w:rPr>
                  <w:color w:val="#410a8c"/>
                  <w:u w:val="single"/>
                </w:rPr>
                <w:t xml:space="preserve">Alice Sotgia</w:t>
              </w:r>
            </w:hyperlink>
          </w:p>
          <w:p>
            <w:pPr/>
            <w:r>
              <w:rPr>
                <w:i w:val="1"/>
                <w:iCs w:val="1"/>
              </w:rPr>
              <w:t xml:space="preserve">Urbanistica Informazioni</w:t>
            </w:r>
            <w:r>
              <w:rPr/>
              <w:t xml:space="preserve">, 2011, 238</w:t>
            </w:r>
          </w:p>
          <w:p>
            <w:pPr/>
            <w:r>
              <w:rPr/>
              <w:t xml:space="preserve">Article dans une revue</w:t>
            </w:r>
          </w:p>
          <w:p>
            <w:pPr/>
            <w:hyperlink r:id="rId32" w:history="1">
              <w:r>
                <w:rPr>
                  <w:color w:val="#410a8c"/>
                  <w:u w:val="single"/>
                </w:rPr>
                <w:t xml:space="preserve">halshs-01523427v1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L'habiter comme patrimoine</w:t>
              </w:r>
            </w:hyperlink>
          </w:p>
          <w:p>
            <w:pPr/>
            <w:hyperlink r:id="rId12" w:history="1">
              <w:r>
                <w:rPr>
                  <w:color w:val="#410a8c"/>
                  <w:u w:val="single"/>
                </w:rPr>
                <w:t xml:space="preserve">Federica Gatta</w:t>
              </w:r>
            </w:hyperlink>
            <w:r>
              <w:rPr/>
              <w:t xml:space="preserve">,</w:t>
            </w:r>
            <w:hyperlink r:id="rId33" w:history="1">
              <w:r>
                <w:rPr>
                  <w:color w:val="#410a8c"/>
                  <w:u w:val="single"/>
                </w:rPr>
                <w:t xml:space="preserve">Alice Sotgia</w:t>
              </w:r>
            </w:hyperlink>
          </w:p>
          <w:p>
            <w:pPr/>
            <w:hyperlink r:id="rId35" w:history="1">
              <w:r>
                <w:rPr>
                  <w:color w:val="#410a8c"/>
                  <w:u w:val="single"/>
                </w:rPr>
                <w:t xml:space="preserve">Éditions Imbernon</w:t>
              </w:r>
            </w:hyperlink>
            <w:r>
              <w:rPr/>
              <w:t xml:space="preserve">, 2020, Habiter, 978-2-919230-30-3</w:t>
            </w:r>
          </w:p>
          <w:p>
            <w:pPr/>
            <w:r>
              <w:rPr/>
              <w:t xml:space="preserve">Ouvrages</w:t>
            </w:r>
          </w:p>
          <w:p>
            <w:pPr/>
            <w:hyperlink r:id="rId34" w:history="1">
              <w:r>
                <w:rPr>
                  <w:color w:val="#410a8c"/>
                  <w:u w:val="single"/>
                </w:rPr>
                <w:t xml:space="preserve">hal-03358960v1</w:t>
              </w:r>
            </w:hyperlink>
          </w:p>
        </w:tc>
      </w:tr>
      <w:tr>
        <w:trPr/>
        <w:tc>
          <w:tcPr>
            <w:noWrap/>
          </w:tcPr>
          <w:p>
            <w:pPr>
              <w:spacing w:after="200"/>
            </w:pPr>
            <w:hyperlink r:id="rId36" w:history="1">
              <w:r>
                <w:rPr>
                  <w:color w:val="1e198e"/>
                  <w:b w:val="1"/>
                  <w:bCs w:val="1"/>
                  <w:u w:val="single"/>
                </w:rPr>
                <w:t xml:space="preserve">(Contre)pouvoirs urbains ? Éléments pour une critique anthropologique de l’urbanisme participatif</w:t>
              </w:r>
            </w:hyperlink>
          </w:p>
          <w:p>
            <w:pPr/>
            <w:hyperlink r:id="rId12" w:history="1">
              <w:r>
                <w:rPr>
                  <w:color w:val="#410a8c"/>
                  <w:u w:val="single"/>
                </w:rPr>
                <w:t xml:space="preserve">Federica Gatta</w:t>
              </w:r>
            </w:hyperlink>
          </w:p>
          <w:p>
            <w:pPr/>
            <w:hyperlink r:id="rId37" w:history="1">
              <w:r>
                <w:rPr>
                  <w:color w:val="#410a8c"/>
                  <w:u w:val="single"/>
                </w:rPr>
                <w:t xml:space="preserve">Editions Donner Lieu</w:t>
              </w:r>
            </w:hyperlink>
            <w:r>
              <w:rPr/>
              <w:t xml:space="preserve">, 2018, 978-2-9532093-9-6</w:t>
            </w:r>
          </w:p>
          <w:p>
            <w:pPr/>
            <w:r>
              <w:rPr/>
              <w:t xml:space="preserve">Ouvrages</w:t>
            </w:r>
          </w:p>
          <w:p>
            <w:pPr/>
            <w:hyperlink r:id="rId36" w:history="1">
              <w:r>
                <w:rPr>
                  <w:color w:val="#410a8c"/>
                  <w:u w:val="single"/>
                </w:rPr>
                <w:t xml:space="preserve">halshs-01949080v1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Clés et cadenas.</w:t>
              </w:r>
            </w:hyperlink>
          </w:p>
          <w:p>
            <w:pPr/>
            <w:hyperlink r:id="rId12" w:history="1">
              <w:r>
                <w:rPr>
                  <w:color w:val="#410a8c"/>
                  <w:u w:val="single"/>
                </w:rPr>
                <w:t xml:space="preserve">Federica Gatta</w:t>
              </w:r>
            </w:hyperlink>
          </w:p>
          <w:p>
            <w:pPr/>
            <w:r>
              <w:rPr/>
              <w:t xml:space="preserve">Éditions Boa. </w:t>
            </w:r>
            <w:r>
              <w:rPr>
                <w:i w:val="1"/>
                <w:iCs w:val="1"/>
              </w:rPr>
              <w:t xml:space="preserve">Rendre visible. Valeurs des choses ordinaires</w:t>
            </w:r>
            <w:r>
              <w:rPr/>
              <w:t xml:space="preserve">, , 2026, Décrire, 9782493026163</w:t>
            </w:r>
          </w:p>
          <w:p>
            <w:pPr/>
            <w:r>
              <w:rPr/>
              <w:t xml:space="preserve">Chapitre d'ouvrage</w:t>
            </w:r>
          </w:p>
          <w:p>
            <w:pPr/>
            <w:hyperlink r:id="rId38" w:history="1">
              <w:r>
                <w:rPr>
                  <w:color w:val="#410a8c"/>
                  <w:u w:val="single"/>
                </w:rPr>
                <w:t xml:space="preserve">hal-05559949v1</w:t>
              </w:r>
            </w:hyperlink>
          </w:p>
        </w:tc>
      </w:tr>
      <w:tr>
        <w:trPr/>
        <w:tc>
          <w:tcPr>
            <w:noWrap/>
          </w:tcPr>
          <w:p>
            <w:pPr>
              <w:spacing w:after="200"/>
            </w:pPr>
            <w:hyperlink r:id="rId39" w:history="1">
              <w:r>
                <w:rPr>
                  <w:color w:val="1e198e"/>
                  <w:b w:val="1"/>
                  <w:bCs w:val="1"/>
                  <w:u w:val="single"/>
                </w:rPr>
                <w:t xml:space="preserve">Une carte des temps</w:t>
              </w:r>
            </w:hyperlink>
          </w:p>
          <w:p>
            <w:pPr/>
            <w:hyperlink r:id="rId12" w:history="1">
              <w:r>
                <w:rPr>
                  <w:color w:val="#410a8c"/>
                  <w:u w:val="single"/>
                </w:rPr>
                <w:t xml:space="preserve">Federica Gatta</w:t>
              </w:r>
            </w:hyperlink>
          </w:p>
          <w:p>
            <w:pPr/>
            <w:r>
              <w:rPr/>
              <w:t xml:space="preserve">Laure Brayer; Ryma Hadbi; Rachel Thomas; Regards des lieux. </w:t>
            </w:r>
            <w:r>
              <w:rPr>
                <w:i w:val="1"/>
                <w:iCs w:val="1"/>
              </w:rPr>
              <w:t xml:space="preserve">Les Ondes de l’eau. Mémoires des lieux dans la vallée de la Romanche</w:t>
            </w:r>
            <w:r>
              <w:rPr/>
              <w:t xml:space="preserve">, Naima, 2023, 978-2-37440-194-2</w:t>
            </w:r>
          </w:p>
          <w:p>
            <w:pPr/>
            <w:r>
              <w:rPr/>
              <w:t xml:space="preserve">Chapitre d'ouvrage</w:t>
            </w:r>
          </w:p>
          <w:p>
            <w:pPr/>
            <w:hyperlink r:id="rId39" w:history="1">
              <w:r>
                <w:rPr>
                  <w:color w:val="#410a8c"/>
                  <w:u w:val="single"/>
                </w:rPr>
                <w:t xml:space="preserve">hal-04694183v1</w:t>
              </w:r>
            </w:hyperlink>
          </w:p>
        </w:tc>
      </w:tr>
      <w:tr>
        <w:trPr/>
        <w:tc>
          <w:tcPr>
            <w:noWrap/>
          </w:tcPr>
          <w:p>
            <w:pPr>
              <w:spacing w:after="200"/>
            </w:pPr>
            <w:hyperlink r:id="rId40" w:history="1">
              <w:r>
                <w:rPr>
                  <w:color w:val="1e198e"/>
                  <w:b w:val="1"/>
                  <w:bCs w:val="1"/>
                  <w:u w:val="single"/>
                </w:rPr>
                <w:t xml:space="preserve">(Contre)temps de la transformation urbaine</w:t>
              </w:r>
            </w:hyperlink>
          </w:p>
          <w:p>
            <w:pPr/>
            <w:hyperlink r:id="rId12" w:history="1">
              <w:r>
                <w:rPr>
                  <w:color w:val="#410a8c"/>
                  <w:u w:val="single"/>
                </w:rPr>
                <w:t xml:space="preserve">Federica Gatta</w:t>
              </w:r>
            </w:hyperlink>
          </w:p>
          <w:p>
            <w:pPr/>
            <w:r>
              <w:rPr/>
              <w:t xml:space="preserve">Stéphane Bonzani; Alain Guez. </w:t>
            </w:r>
            <w:r>
              <w:rPr>
                <w:i w:val="1"/>
                <w:iCs w:val="1"/>
              </w:rPr>
              <w:t xml:space="preserve">Représenter la transformation. Ou comment saisit les espaces-temps habités</w:t>
            </w:r>
            <w:r>
              <w:rPr/>
              <w:t xml:space="preserve">, </w:t>
            </w:r>
            <w:hyperlink r:id="rId41" w:history="1">
              <w:r>
                <w:rPr>
                  <w:color w:val="#410a8c"/>
                  <w:u w:val="single"/>
                </w:rPr>
                <w:t xml:space="preserve">L'œil d'Or</w:t>
              </w:r>
            </w:hyperlink>
            <w:r>
              <w:rPr/>
              <w:t xml:space="preserve">, 2019, 978-2-913661-98-1</w:t>
            </w:r>
          </w:p>
          <w:p>
            <w:pPr/>
            <w:r>
              <w:rPr/>
              <w:t xml:space="preserve">Chapitre d'ouvrage</w:t>
            </w:r>
          </w:p>
          <w:p>
            <w:pPr/>
            <w:hyperlink r:id="rId40" w:history="1">
              <w:r>
                <w:rPr>
                  <w:color w:val="#410a8c"/>
                  <w:u w:val="single"/>
                </w:rPr>
                <w:t xml:space="preserve">halshs-02113253v1</w:t>
              </w:r>
            </w:hyperlink>
          </w:p>
        </w:tc>
      </w:tr>
      <w:tr>
        <w:trPr/>
        <w:tc>
          <w:tcPr>
            <w:noWrap/>
          </w:tcPr>
          <w:p>
            <w:pPr>
              <w:spacing w:after="200"/>
            </w:pPr>
            <w:hyperlink r:id="rId42" w:history="1">
              <w:r>
                <w:rPr>
                  <w:color w:val="1e198e"/>
                  <w:b w:val="1"/>
                  <w:bCs w:val="1"/>
                  <w:u w:val="single"/>
                </w:rPr>
                <w:t xml:space="preserve">L’habitant dans les transformations urbaines.</w:t>
              </w:r>
            </w:hyperlink>
          </w:p>
          <w:p>
            <w:pPr/>
            <w:hyperlink r:id="rId12" w:history="1">
              <w:r>
                <w:rPr>
                  <w:color w:val="#410a8c"/>
                  <w:u w:val="single"/>
                </w:rPr>
                <w:t xml:space="preserve">Federica Gatta</w:t>
              </w:r>
            </w:hyperlink>
          </w:p>
          <w:p>
            <w:pPr/>
            <w:r>
              <w:rPr/>
              <w:t xml:space="preserve">Jean-Pascal Higelé; Lionel Jacquot. </w:t>
            </w:r>
            <w:r>
              <w:rPr>
                <w:i w:val="1"/>
                <w:iCs w:val="1"/>
              </w:rPr>
              <w:t xml:space="preserve">Figures de l'engagement. Objets - Formes - Trajectoires.</w:t>
            </w:r>
            <w:r>
              <w:rPr/>
              <w:t xml:space="preserve">, </w:t>
            </w:r>
            <w:hyperlink r:id="rId43" w:history="1">
              <w:r>
                <w:rPr>
                  <w:color w:val="#410a8c"/>
                  <w:u w:val="single"/>
                </w:rPr>
                <w:t xml:space="preserve">Presses universitaires de Nancy - Editions Universitaires de Lorraine</w:t>
              </w:r>
            </w:hyperlink>
            <w:r>
              <w:rPr/>
              <w:t xml:space="preserve">, 2017, 2814303112</w:t>
            </w:r>
          </w:p>
          <w:p>
            <w:pPr/>
            <w:r>
              <w:rPr/>
              <w:t xml:space="preserve">Chapitre d'ouvrage</w:t>
            </w:r>
          </w:p>
          <w:p>
            <w:pPr/>
            <w:hyperlink r:id="rId42" w:history="1">
              <w:r>
                <w:rPr>
                  <w:color w:val="#410a8c"/>
                  <w:u w:val="single"/>
                </w:rPr>
                <w:t xml:space="preserve">halshs-01534735v1</w:t>
              </w:r>
            </w:hyperlink>
          </w:p>
        </w:tc>
      </w:tr>
      <w:tr>
        <w:trPr/>
        <w:tc>
          <w:tcPr>
            <w:noWrap/>
          </w:tcPr>
          <w:p>
            <w:pPr>
              <w:spacing w:after="200"/>
            </w:pPr>
            <w:hyperlink r:id="rId44" w:history="1">
              <w:r>
                <w:rPr>
                  <w:color w:val="1e198e"/>
                  <w:b w:val="1"/>
                  <w:bCs w:val="1"/>
                  <w:u w:val="single"/>
                </w:rPr>
                <w:t xml:space="preserve">Chronotopic exploration of a parisian landscape</w:t>
              </w:r>
            </w:hyperlink>
          </w:p>
          <w:p>
            <w:pPr/>
            <w:hyperlink r:id="rId45" w:history="1">
              <w:r>
                <w:rPr>
                  <w:color w:val="#410a8c"/>
                  <w:u w:val="single"/>
                </w:rPr>
                <w:t xml:space="preserve">Alain Guez</w:t>
              </w:r>
            </w:hyperlink>
            <w:r>
              <w:rPr/>
              <w:t xml:space="preserve">,</w:t>
            </w:r>
            <w:hyperlink r:id="rId46" w:history="1">
              <w:r>
                <w:rPr>
                  <w:color w:val="#410a8c"/>
                  <w:u w:val="single"/>
                </w:rPr>
                <w:t xml:space="preserve">Alessia de Biase</w:t>
              </w:r>
            </w:hyperlink>
            <w:r>
              <w:rPr/>
              <w:t xml:space="preserve">,</w:t>
            </w:r>
            <w:hyperlink r:id="rId12" w:history="1">
              <w:r>
                <w:rPr>
                  <w:color w:val="#410a8c"/>
                  <w:u w:val="single"/>
                </w:rPr>
                <w:t xml:space="preserve">Federica Gatta</w:t>
              </w:r>
            </w:hyperlink>
            <w:r>
              <w:rPr/>
              <w:t xml:space="preserve">,</w:t>
            </w:r>
            <w:hyperlink r:id="rId47" w:history="1">
              <w:r>
                <w:rPr>
                  <w:color w:val="#410a8c"/>
                  <w:u w:val="single"/>
                </w:rPr>
                <w:t xml:space="preserve">Piero Zanini</w:t>
              </w:r>
            </w:hyperlink>
          </w:p>
          <w:p>
            <w:pPr/>
            <w:r>
              <w:rPr/>
              <w:t xml:space="preserve">P. Laoudati ; K. Zreik. </w:t>
            </w:r>
            <w:r>
              <w:rPr>
                <w:i w:val="1"/>
                <w:iCs w:val="1"/>
              </w:rPr>
              <w:t xml:space="preserve">City Temporalities</w:t>
            </w:r>
            <w:r>
              <w:rPr/>
              <w:t xml:space="preserve">, </w:t>
            </w:r>
            <w:hyperlink r:id="rId48" w:history="1">
              <w:r>
                <w:rPr>
                  <w:color w:val="#410a8c"/>
                  <w:u w:val="single"/>
                </w:rPr>
                <w:t xml:space="preserve">Europia Productions</w:t>
              </w:r>
            </w:hyperlink>
            <w:r>
              <w:rPr/>
              <w:t xml:space="preserve">, 2016, 979-10-90094-22-2</w:t>
            </w:r>
          </w:p>
          <w:p>
            <w:pPr/>
            <w:r>
              <w:rPr/>
              <w:t xml:space="preserve">Chapitre d'ouvrage</w:t>
            </w:r>
          </w:p>
          <w:p>
            <w:pPr/>
            <w:hyperlink r:id="rId44" w:history="1">
              <w:r>
                <w:rPr>
                  <w:color w:val="#410a8c"/>
                  <w:u w:val="single"/>
                </w:rPr>
                <w:t xml:space="preserve">halshs-01523451v1</w:t>
              </w:r>
            </w:hyperlink>
          </w:p>
        </w:tc>
      </w:tr>
      <w:tr>
        <w:trPr/>
        <w:tc>
          <w:tcPr>
            <w:noWrap/>
          </w:tcPr>
          <w:p>
            <w:pPr>
              <w:spacing w:after="200"/>
            </w:pPr>
            <w:hyperlink r:id="rId49" w:history="1">
              <w:r>
                <w:rPr>
                  <w:color w:val="1e198e"/>
                  <w:b w:val="1"/>
                  <w:bCs w:val="1"/>
                  <w:u w:val="single"/>
                </w:rPr>
                <w:t xml:space="preserve">Walking through urban transformation: fieldwork in the Northeast of Paris</w:t>
              </w:r>
            </w:hyperlink>
          </w:p>
          <w:p>
            <w:pPr/>
            <w:hyperlink r:id="rId12" w:history="1">
              <w:r>
                <w:rPr>
                  <w:color w:val="#410a8c"/>
                  <w:u w:val="single"/>
                </w:rPr>
                <w:t xml:space="preserve">Federica Gatta</w:t>
              </w:r>
            </w:hyperlink>
            <w:r>
              <w:rPr/>
              <w:t xml:space="preserve">,</w:t>
            </w:r>
            <w:hyperlink r:id="rId50" w:history="1">
              <w:r>
                <w:rPr>
                  <w:color w:val="#410a8c"/>
                  <w:u w:val="single"/>
                </w:rPr>
                <w:t xml:space="preserve">Maria Anita Palumbo</w:t>
              </w:r>
            </w:hyperlink>
          </w:p>
          <w:p>
            <w:pPr/>
            <w:r>
              <w:rPr/>
              <w:t xml:space="preserve">Shortell, T.; Brown E. </w:t>
            </w:r>
            <w:r>
              <w:rPr>
                <w:i w:val="1"/>
                <w:iCs w:val="1"/>
              </w:rPr>
              <w:t xml:space="preserve">Walking in the Eurpean City</w:t>
            </w:r>
            <w:r>
              <w:rPr/>
              <w:t xml:space="preserve">, </w:t>
            </w:r>
            <w:hyperlink r:id="rId51" w:history="1">
              <w:r>
                <w:rPr>
                  <w:color w:val="#410a8c"/>
                  <w:u w:val="single"/>
                </w:rPr>
                <w:t xml:space="preserve">Ashgate</w:t>
              </w:r>
            </w:hyperlink>
            <w:r>
              <w:rPr/>
              <w:t xml:space="preserve">, 2014</w:t>
            </w:r>
          </w:p>
          <w:p>
            <w:pPr/>
            <w:r>
              <w:rPr/>
              <w:t xml:space="preserve">Chapitre d'ouvrage</w:t>
            </w:r>
          </w:p>
          <w:p>
            <w:pPr/>
            <w:hyperlink r:id="rId49" w:history="1">
              <w:r>
                <w:rPr>
                  <w:color w:val="#410a8c"/>
                  <w:u w:val="single"/>
                </w:rPr>
                <w:t xml:space="preserve">halshs-01523414v1</w:t>
              </w:r>
            </w:hyperlink>
          </w:p>
        </w:tc>
      </w:tr>
      <w:tr>
        <w:trPr/>
        <w:tc>
          <w:tcPr>
            <w:noWrap/>
          </w:tcPr>
          <w:p>
            <w:pPr>
              <w:spacing w:after="200"/>
            </w:pPr>
            <w:hyperlink r:id="rId52" w:history="1">
              <w:r>
                <w:rPr>
                  <w:color w:val="1e198e"/>
                  <w:b w:val="1"/>
                  <w:bCs w:val="1"/>
                  <w:u w:val="single"/>
                </w:rPr>
                <w:t xml:space="preserve">Tactiques et formes d’engagement des acteurs non-institutionnels de la transformation urbaine</w:t>
              </w:r>
            </w:hyperlink>
          </w:p>
          <w:p>
            <w:pPr/>
            <w:hyperlink r:id="rId12" w:history="1">
              <w:r>
                <w:rPr>
                  <w:color w:val="#410a8c"/>
                  <w:u w:val="single"/>
                </w:rPr>
                <w:t xml:space="preserve">Federica Gatta</w:t>
              </w:r>
            </w:hyperlink>
          </w:p>
          <w:p>
            <w:pPr/>
            <w:r>
              <w:rPr/>
              <w:t xml:space="preserve">Biau, V.; Fenker, M.; Macaire, E. </w:t>
            </w:r>
            <w:r>
              <w:rPr>
                <w:i w:val="1"/>
                <w:iCs w:val="1"/>
              </w:rPr>
              <w:t xml:space="preserve">L’implication des habitants dans la fabrication de la ville. Métiers et pratique en question.</w:t>
            </w:r>
            <w:r>
              <w:rPr/>
              <w:t xml:space="preserve">, 6, 2013, Cahiers du Réseau Activités et Métiers de l’Architecture et de l’Urbanisme, 2915456860</w:t>
            </w:r>
          </w:p>
          <w:p>
            <w:pPr/>
            <w:r>
              <w:rPr/>
              <w:t xml:space="preserve">Chapitre d'ouvrage</w:t>
            </w:r>
          </w:p>
          <w:p>
            <w:pPr/>
            <w:hyperlink r:id="rId52" w:history="1">
              <w:r>
                <w:rPr>
                  <w:color w:val="#410a8c"/>
                  <w:u w:val="single"/>
                </w:rPr>
                <w:t xml:space="preserve">halshs-01523424v1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Exploration chronotopique d'un territoire parisien</w:t>
              </w:r>
            </w:hyperlink>
          </w:p>
          <w:p>
            <w:pPr/>
            <w:hyperlink r:id="rId45" w:history="1">
              <w:r>
                <w:rPr>
                  <w:color w:val="#410a8c"/>
                  <w:u w:val="single"/>
                </w:rPr>
                <w:t xml:space="preserve">Alain Guez</w:t>
              </w:r>
            </w:hyperlink>
            <w:r>
              <w:rPr/>
              <w:t xml:space="preserve">,</w:t>
            </w:r>
            <w:hyperlink r:id="rId46" w:history="1">
              <w:r>
                <w:rPr>
                  <w:color w:val="#410a8c"/>
                  <w:u w:val="single"/>
                </w:rPr>
                <w:t xml:space="preserve">Alessia de Biase</w:t>
              </w:r>
            </w:hyperlink>
            <w:r>
              <w:rPr/>
              <w:t xml:space="preserve">,</w:t>
            </w:r>
            <w:hyperlink r:id="rId12" w:history="1">
              <w:r>
                <w:rPr>
                  <w:color w:val="#410a8c"/>
                  <w:u w:val="single"/>
                </w:rPr>
                <w:t xml:space="preserve">Federica Gatta</w:t>
              </w:r>
            </w:hyperlink>
            <w:r>
              <w:rPr/>
              <w:t xml:space="preserve">,</w:t>
            </w:r>
            <w:hyperlink r:id="rId47" w:history="1">
              <w:r>
                <w:rPr>
                  <w:color w:val="#410a8c"/>
                  <w:u w:val="single"/>
                </w:rPr>
                <w:t xml:space="preserve">Piero Zanini</w:t>
              </w:r>
            </w:hyperlink>
          </w:p>
          <w:p>
            <w:pPr/>
            <w:r>
              <w:rPr/>
              <w:t xml:space="preserve">[Rapport de recherche] LAVUE; Laboratoire Architecture Anthropologie. 2018</w:t>
            </w:r>
          </w:p>
          <w:p>
            <w:pPr/>
            <w:r>
              <w:rPr/>
              <w:t xml:space="preserve">Rapport</w:t>
            </w:r>
            <w:r>
              <w:rPr/>
              <w:t xml:space="preserve"> (rapport de recherche)</w:t>
            </w:r>
          </w:p>
          <w:p>
            <w:pPr/>
            <w:hyperlink r:id="rId53" w:history="1">
              <w:r>
                <w:rPr>
                  <w:color w:val="#410a8c"/>
                  <w:u w:val="single"/>
                </w:rPr>
                <w:t xml:space="preserve">halshs-01915680v2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(Contre)pouvoirs urbains ? Une critique des dispositifs non-institutionnels de l'aménagement urbain dans les transformations du Nord-Est de la métropole parisienne.</w:t>
              </w:r>
            </w:hyperlink>
          </w:p>
          <w:p>
            <w:pPr/>
            <w:hyperlink r:id="rId12" w:history="1">
              <w:r>
                <w:rPr>
                  <w:color w:val="#410a8c"/>
                  <w:u w:val="single"/>
                </w:rPr>
                <w:t xml:space="preserve">Federica Gatta</w:t>
              </w:r>
            </w:hyperlink>
          </w:p>
          <w:p>
            <w:pPr/>
            <w:r>
              <w:rPr/>
              <w:t xml:space="preserve">Architecture, aménagement de l'espace. Université Nanterre Paris Ouest La Défense, 2014.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tel-03634195v1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Urban austerity, real estate and public-common partnerships in post-welfare cities</w:t>
              </w:r>
            </w:hyperlink>
          </w:p>
          <w:p>
            <w:pPr/>
            <w:hyperlink r:id="rId12" w:history="1">
              <w:r>
                <w:rPr>
                  <w:color w:val="#410a8c"/>
                  <w:u w:val="single"/>
                </w:rPr>
                <w:t xml:space="preserve">Federica Gatta</w:t>
              </w:r>
            </w:hyperlink>
            <w:r>
              <w:rPr/>
              <w:t xml:space="preserve">,</w:t>
            </w:r>
            <w:hyperlink r:id="rId13" w:history="1">
              <w:r>
                <w:rPr>
                  <w:color w:val="#410a8c"/>
                  <w:u w:val="single"/>
                </w:rPr>
                <w:t xml:space="preserve">Maria Grazia Montesano</w:t>
              </w:r>
            </w:hyperlink>
            <w:r>
              <w:rPr/>
              <w:t xml:space="preserve">,</w:t>
            </w:r>
            <w:hyperlink r:id="rId27" w:history="1">
              <w:r>
                <w:rPr>
                  <w:color w:val="#410a8c"/>
                  <w:u w:val="single"/>
                </w:rPr>
                <w:t xml:space="preserve">Ianira Vassallo</w:t>
              </w:r>
            </w:hyperlink>
            <w:r>
              <w:rPr/>
              <w:t xml:space="preserve">,</w:t>
            </w:r>
            <w:hyperlink r:id="rId57" w:history="1">
              <w:r>
                <w:rPr>
                  <w:color w:val="#410a8c"/>
                  <w:u w:val="single"/>
                </w:rPr>
                <w:t xml:space="preserve">Inès Ramirez-Cobo</w:t>
              </w:r>
            </w:hyperlink>
          </w:p>
          <w:p>
            <w:pPr/>
            <w:r>
              <w:rPr>
                <w:i w:val="1"/>
                <w:iCs w:val="1"/>
              </w:rPr>
              <w:t xml:space="preserve">EURA 2025 Conference “Creating Healthy and Sustainable Cities”</w:t>
            </w:r>
            <w:r>
              <w:rPr/>
              <w:t xml:space="preserve">, Bristol University, Jun 2025, Bristol, United Kingdom</w:t>
            </w:r>
          </w:p>
          <w:p>
            <w:pPr/>
            <w:r>
              <w:rPr/>
              <w:t xml:space="preserve">Communication dans un congrès</w:t>
            </w:r>
          </w:p>
          <w:p>
            <w:pPr/>
            <w:hyperlink r:id="rId56" w:history="1">
              <w:r>
                <w:rPr>
                  <w:color w:val="#410a8c"/>
                  <w:u w:val="single"/>
                </w:rPr>
                <w:t xml:space="preserve">hal-05134953v1</w:t>
              </w:r>
            </w:hyperlink>
          </w:p>
        </w:tc>
      </w:tr>
      <w:tr>
        <w:trPr/>
        <w:tc>
          <w:tcPr>
            <w:noWrap/>
          </w:tcPr>
          <w:p>
            <w:pPr>
              <w:spacing w:after="200"/>
            </w:pPr>
            <w:hyperlink r:id="rId58" w:history="1">
              <w:r>
                <w:rPr>
                  <w:color w:val="1e198e"/>
                  <w:b w:val="1"/>
                  <w:bCs w:val="1"/>
                  <w:u w:val="single"/>
                </w:rPr>
                <w:t xml:space="preserve">Les contradictions de la participation dans les appels à projets urbains innovants en situation d’austérité : le cas de Grenoble</w:t>
              </w:r>
            </w:hyperlink>
          </w:p>
          <w:p>
            <w:pPr/>
            <w:hyperlink r:id="rId12" w:history="1">
              <w:r>
                <w:rPr>
                  <w:color w:val="#410a8c"/>
                  <w:u w:val="single"/>
                </w:rPr>
                <w:t xml:space="preserve">Federica Gatta</w:t>
              </w:r>
            </w:hyperlink>
            <w:r>
              <w:rPr/>
              <w:t xml:space="preserve">,</w:t>
            </w:r>
            <w:hyperlink r:id="rId18" w:history="1">
              <w:r>
                <w:rPr>
                  <w:color w:val="#410a8c"/>
                  <w:u w:val="single"/>
                </w:rPr>
                <w:t xml:space="preserve">Cécile Léonardi</w:t>
              </w:r>
            </w:hyperlink>
          </w:p>
          <w:p>
            <w:pPr/>
            <w:r>
              <w:rPr>
                <w:i w:val="1"/>
                <w:iCs w:val="1"/>
              </w:rPr>
              <w:t xml:space="preserve">Les contradictions urbaines de la participation 2023</w:t>
            </w:r>
            <w:r>
              <w:rPr/>
              <w:t xml:space="preserve">, UMR LAVUE, Jun 2023, Nanterre, France</w:t>
            </w:r>
          </w:p>
          <w:p>
            <w:pPr/>
            <w:r>
              <w:rPr/>
              <w:t xml:space="preserve">Communication dans un congrès</w:t>
            </w:r>
          </w:p>
          <w:p>
            <w:pPr/>
            <w:hyperlink r:id="rId58" w:history="1">
              <w:r>
                <w:rPr>
                  <w:color w:val="#410a8c"/>
                  <w:u w:val="single"/>
                </w:rPr>
                <w:t xml:space="preserve">hal-04134415v1</w:t>
              </w:r>
            </w:hyperlink>
          </w:p>
        </w:tc>
      </w:tr>
      <w:tr>
        <w:trPr/>
        <w:tc>
          <w:tcPr>
            <w:noWrap/>
          </w:tcPr>
          <w:p>
            <w:pPr>
              <w:spacing w:after="200"/>
            </w:pPr>
            <w:hyperlink r:id="rId59" w:history="1">
              <w:r>
                <w:rPr>
                  <w:color w:val="1e198e"/>
                  <w:b w:val="1"/>
                  <w:bCs w:val="1"/>
                  <w:u w:val="single"/>
                </w:rPr>
                <w:t xml:space="preserve">Taking care of people. Taking care of spaces: vulnerable actors and architectural renovation in the context of urban austerity</w:t>
              </w:r>
            </w:hyperlink>
          </w:p>
          <w:p>
            <w:pPr/>
            <w:hyperlink r:id="rId12" w:history="1">
              <w:r>
                <w:rPr>
                  <w:color w:val="#410a8c"/>
                  <w:u w:val="single"/>
                </w:rPr>
                <w:t xml:space="preserve">Federica Gatta</w:t>
              </w:r>
            </w:hyperlink>
            <w:r>
              <w:rPr/>
              <w:t xml:space="preserve">,</w:t>
            </w:r>
            <w:hyperlink r:id="rId18" w:history="1">
              <w:r>
                <w:rPr>
                  <w:color w:val="#410a8c"/>
                  <w:u w:val="single"/>
                </w:rPr>
                <w:t xml:space="preserve">Cécile Léonardi</w:t>
              </w:r>
            </w:hyperlink>
            <w:r>
              <w:rPr/>
              <w:t xml:space="preserve">,</w:t>
            </w:r>
            <w:hyperlink r:id="rId60" w:history="1">
              <w:r>
                <w:rPr>
                  <w:color w:val="#410a8c"/>
                  <w:u w:val="single"/>
                </w:rPr>
                <w:t xml:space="preserve">Alouna Nicolas</w:t>
              </w:r>
            </w:hyperlink>
          </w:p>
          <w:p>
            <w:pPr/>
            <w:r>
              <w:rPr>
                <w:i w:val="1"/>
                <w:iCs w:val="1"/>
              </w:rPr>
              <w:t xml:space="preserve">Housing is caring. Housing through gender studies - Habiter le care. Le logement et ses abords au défi des gender studies</w:t>
            </w:r>
            <w:r>
              <w:rPr/>
              <w:t xml:space="preserve">, UCLouvain/Saint-Louis (CTRL+H – Uses &amp; Spaces – Loci/Lab); Angela.D asbl; ULB (La Cambre Horta - Hortence), Nov 2023, Bruxelles, Belgium</w:t>
            </w:r>
          </w:p>
          <w:p>
            <w:pPr/>
            <w:r>
              <w:rPr/>
              <w:t xml:space="preserve">Communication dans un congrès</w:t>
            </w:r>
          </w:p>
          <w:p>
            <w:pPr/>
            <w:hyperlink r:id="rId59" w:history="1">
              <w:r>
                <w:rPr>
                  <w:color w:val="#410a8c"/>
                  <w:u w:val="single"/>
                </w:rPr>
                <w:t xml:space="preserve">hal-04318736v1</w:t>
              </w:r>
            </w:hyperlink>
          </w:p>
        </w:tc>
      </w:tr>
      <w:tr>
        <w:trPr/>
        <w:tc>
          <w:tcPr>
            <w:noWrap/>
          </w:tcPr>
          <w:p>
            <w:pPr>
              <w:spacing w:after="200"/>
            </w:pPr>
            <w:hyperlink r:id="rId61" w:history="1">
              <w:r>
                <w:rPr>
                  <w:color w:val="1e198e"/>
                  <w:b w:val="1"/>
                  <w:bCs w:val="1"/>
                  <w:u w:val="single"/>
                </w:rPr>
                <w:t xml:space="preserve">Quand l'interdisciplinarité fonde l'enseignement du projet de territoire (architecture, urbanisme et études politiques)</w:t>
              </w:r>
            </w:hyperlink>
          </w:p>
          <w:p>
            <w:pPr/>
            <w:hyperlink r:id="rId62" w:history="1">
              <w:r>
                <w:rPr>
                  <w:color w:val="#410a8c"/>
                  <w:u w:val="single"/>
                </w:rPr>
                <w:t xml:space="preserve">Marine Bourgeois</w:t>
              </w:r>
            </w:hyperlink>
            <w:r>
              <w:rPr/>
              <w:t xml:space="preserve">,</w:t>
            </w:r>
            <w:hyperlink r:id="rId12" w:history="1">
              <w:r>
                <w:rPr>
                  <w:color w:val="#410a8c"/>
                  <w:u w:val="single"/>
                </w:rPr>
                <w:t xml:space="preserve">Federica Gatta</w:t>
              </w:r>
            </w:hyperlink>
            <w:r>
              <w:rPr/>
              <w:t xml:space="preserve">,</w:t>
            </w:r>
            <w:hyperlink r:id="rId63" w:history="1">
              <w:r>
                <w:rPr>
                  <w:color w:val="#410a8c"/>
                  <w:u w:val="single"/>
                </w:rPr>
                <w:t xml:space="preserve">Clair Gauffenic</w:t>
              </w:r>
            </w:hyperlink>
            <w:r>
              <w:rPr/>
              <w:t xml:space="preserve">,</w:t>
            </w:r>
            <w:hyperlink r:id="rId21" w:history="1">
              <w:r>
                <w:rPr>
                  <w:color w:val="#410a8c"/>
                  <w:u w:val="single"/>
                </w:rPr>
                <w:t xml:space="preserve">Théa Manola</w:t>
              </w:r>
            </w:hyperlink>
            <w:r>
              <w:rPr/>
              <w:t xml:space="preserve">,</w:t>
            </w:r>
            <w:hyperlink r:id="rId64" w:history="1">
              <w:r>
                <w:rPr>
                  <w:color w:val="#410a8c"/>
                  <w:u w:val="single"/>
                </w:rPr>
                <w:t xml:space="preserve">Simeon Naydenov</w:t>
              </w:r>
            </w:hyperlink>
            <w:r>
              <w:rPr/>
              <w:t xml:space="preserve">et al.</w:t>
            </w:r>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pp.335-338</w:t>
            </w:r>
          </w:p>
          <w:p>
            <w:pPr/>
            <w:r>
              <w:rPr/>
              <w:t xml:space="preserve">Communication dans un congrès</w:t>
            </w:r>
          </w:p>
          <w:p>
            <w:pPr/>
            <w:hyperlink r:id="rId61" w:history="1">
              <w:r>
                <w:rPr>
                  <w:color w:val="#410a8c"/>
                  <w:u w:val="single"/>
                </w:rPr>
                <w:t xml:space="preserve">hal-04426204v1</w:t>
              </w:r>
            </w:hyperlink>
          </w:p>
        </w:tc>
      </w:tr>
      <w:tr>
        <w:trPr/>
        <w:tc>
          <w:tcPr>
            <w:noWrap/>
          </w:tcPr>
          <w:p>
            <w:pPr>
              <w:spacing w:after="200"/>
            </w:pPr>
            <w:hyperlink r:id="rId65" w:history="1">
              <w:r>
                <w:rPr>
                  <w:color w:val="1e198e"/>
                  <w:b w:val="1"/>
                  <w:bCs w:val="1"/>
                  <w:u w:val="single"/>
                </w:rPr>
                <w:t xml:space="preserve">Des cartes avec des points dans l'espace public.</w:t>
              </w:r>
            </w:hyperlink>
          </w:p>
          <w:p>
            <w:pPr/>
            <w:hyperlink r:id="rId12" w:history="1">
              <w:r>
                <w:rPr>
                  <w:color w:val="#410a8c"/>
                  <w:u w:val="single"/>
                </w:rPr>
                <w:t xml:space="preserve">Federica Gatta</w:t>
              </w:r>
            </w:hyperlink>
            <w:r>
              <w:rPr/>
              <w:t xml:space="preserve">,</w:t>
            </w:r>
            <w:hyperlink r:id="rId66" w:history="1">
              <w:r>
                <w:rPr>
                  <w:color w:val="#410a8c"/>
                  <w:u w:val="single"/>
                </w:rPr>
                <w:t xml:space="preserve">Magali Paris</w:t>
              </w:r>
            </w:hyperlink>
          </w:p>
          <w:p>
            <w:pPr/>
            <w:r>
              <w:rPr>
                <w:i w:val="1"/>
                <w:iCs w:val="1"/>
              </w:rPr>
              <w:t xml:space="preserve">Citizenbench. matérialité, usages et représentations dans l'espace public : entre conflits et convivialité</w:t>
            </w:r>
            <w:r>
              <w:rPr/>
              <w:t xml:space="preserve">, Thibauld Moulaert (Pacte); Helen Klein (Pacte), Jun 2022, Grenoble, France</w:t>
            </w:r>
          </w:p>
          <w:p>
            <w:pPr/>
            <w:r>
              <w:rPr/>
              <w:t xml:space="preserve">Communication dans un congrès</w:t>
            </w:r>
          </w:p>
          <w:p>
            <w:pPr/>
            <w:hyperlink r:id="rId65" w:history="1">
              <w:r>
                <w:rPr>
                  <w:color w:val="#410a8c"/>
                  <w:u w:val="single"/>
                </w:rPr>
                <w:t xml:space="preserve">hal-03701257v1</w:t>
              </w:r>
            </w:hyperlink>
          </w:p>
        </w:tc>
      </w:tr>
      <w:tr>
        <w:trPr/>
        <w:tc>
          <w:tcPr>
            <w:noWrap/>
          </w:tcPr>
          <w:p>
            <w:pPr>
              <w:spacing w:after="200"/>
            </w:pPr>
            <w:hyperlink r:id="rId67" w:history="1">
              <w:r>
                <w:rPr>
                  <w:color w:val="1e198e"/>
                  <w:b w:val="1"/>
                  <w:bCs w:val="1"/>
                  <w:u w:val="single"/>
                </w:rPr>
                <w:t xml:space="preserve">Regenerate the city as a common or regenerate the city through commons: comparing commoning processes in France and Italy</w:t>
              </w:r>
            </w:hyperlink>
          </w:p>
          <w:p>
            <w:pPr/>
            <w:hyperlink r:id="rId26" w:history="1">
              <w:r>
                <w:rPr>
                  <w:color w:val="#410a8c"/>
                  <w:u w:val="single"/>
                </w:rPr>
                <w:t xml:space="preserve">Teresa Carlone</w:t>
              </w:r>
            </w:hyperlink>
            <w:r>
              <w:rPr/>
              <w:t xml:space="preserve">,</w:t>
            </w:r>
            <w:hyperlink r:id="rId12" w:history="1">
              <w:r>
                <w:rPr>
                  <w:color w:val="#410a8c"/>
                  <w:u w:val="single"/>
                </w:rPr>
                <w:t xml:space="preserve">Federica Gatta</w:t>
              </w:r>
            </w:hyperlink>
            <w:r>
              <w:rPr/>
              <w:t xml:space="preserve">,</w:t>
            </w:r>
            <w:hyperlink r:id="rId18" w:history="1">
              <w:r>
                <w:rPr>
                  <w:color w:val="#410a8c"/>
                  <w:u w:val="single"/>
                </w:rPr>
                <w:t xml:space="preserve">Cécile Léonardi</w:t>
              </w:r>
            </w:hyperlink>
            <w:r>
              <w:rPr/>
              <w:t xml:space="preserve">,</w:t>
            </w:r>
            <w:hyperlink r:id="rId27" w:history="1">
              <w:r>
                <w:rPr>
                  <w:color w:val="#410a8c"/>
                  <w:u w:val="single"/>
                </w:rPr>
                <w:t xml:space="preserve">Ianira Vassallo</w:t>
              </w:r>
            </w:hyperlink>
          </w:p>
          <w:p>
            <w:pPr/>
            <w:r>
              <w:rPr>
                <w:i w:val="1"/>
                <w:iCs w:val="1"/>
              </w:rPr>
              <w:t xml:space="preserve">International conference on Urban Commons</w:t>
            </w:r>
            <w:r>
              <w:rPr/>
              <w:t xml:space="preserve">, Jun 2021, Turin, Italy</w:t>
            </w:r>
          </w:p>
          <w:p>
            <w:pPr/>
            <w:r>
              <w:rPr/>
              <w:t xml:space="preserve">Communication dans un congrès</w:t>
            </w:r>
          </w:p>
          <w:p>
            <w:pPr/>
            <w:hyperlink r:id="rId67" w:history="1">
              <w:r>
                <w:rPr>
                  <w:color w:val="#410a8c"/>
                  <w:u w:val="single"/>
                </w:rPr>
                <w:t xml:space="preserve">hal-03613240v1</w:t>
              </w:r>
            </w:hyperlink>
          </w:p>
        </w:tc>
      </w:tr>
      <w:tr>
        <w:trPr/>
        <w:tc>
          <w:tcPr>
            <w:noWrap/>
          </w:tcPr>
          <w:p>
            <w:pPr>
              <w:spacing w:after="200"/>
            </w:pPr>
            <w:hyperlink r:id="rId68" w:history="1">
              <w:r>
                <w:rPr>
                  <w:color w:val="1e198e"/>
                  <w:b w:val="1"/>
                  <w:bCs w:val="1"/>
                  <w:u w:val="single"/>
                </w:rPr>
                <w:t xml:space="preserve">Réinventer une politique participative en contexte d'austérité : retour sur un Appel à Projet Urbain Innovant à Grenoble</w:t>
              </w:r>
            </w:hyperlink>
          </w:p>
          <w:p>
            <w:pPr/>
            <w:hyperlink r:id="rId12" w:history="1">
              <w:r>
                <w:rPr>
                  <w:color w:val="#410a8c"/>
                  <w:u w:val="single"/>
                </w:rPr>
                <w:t xml:space="preserve">Federica Gatta</w:t>
              </w:r>
            </w:hyperlink>
            <w:r>
              <w:rPr/>
              <w:t xml:space="preserve">,</w:t>
            </w:r>
            <w:hyperlink r:id="rId69" w:history="1">
              <w:r>
                <w:rPr>
                  <w:color w:val="#410a8c"/>
                  <w:u w:val="single"/>
                </w:rPr>
                <w:t xml:space="preserve">Nicolas Bataille</w:t>
              </w:r>
            </w:hyperlink>
            <w:r>
              <w:rPr/>
              <w:t xml:space="preserve">,</w:t>
            </w:r>
            <w:hyperlink r:id="rId18" w:history="1">
              <w:r>
                <w:rPr>
                  <w:color w:val="#410a8c"/>
                  <w:u w:val="single"/>
                </w:rPr>
                <w:t xml:space="preserve">Cécile Léonardi</w:t>
              </w:r>
            </w:hyperlink>
          </w:p>
          <w:p>
            <w:pPr/>
            <w:r>
              <w:rPr>
                <w:i w:val="1"/>
                <w:iCs w:val="1"/>
              </w:rPr>
              <w:t xml:space="preserve">Future Days : Politiques publiques et sciences pour les territoires urbains</w:t>
            </w:r>
            <w:r>
              <w:rPr/>
              <w:t xml:space="preserve">, Université Gustave Eiffel, Dec 2020, Paris, France</w:t>
            </w:r>
          </w:p>
          <w:p>
            <w:pPr/>
            <w:r>
              <w:rPr/>
              <w:t xml:space="preserve">Communication dans un congrès</w:t>
            </w:r>
          </w:p>
          <w:p>
            <w:pPr/>
            <w:hyperlink r:id="rId68" w:history="1">
              <w:r>
                <w:rPr>
                  <w:color w:val="#410a8c"/>
                  <w:u w:val="single"/>
                </w:rPr>
                <w:t xml:space="preserve">hal-03036603v1</w:t>
              </w:r>
            </w:hyperlink>
          </w:p>
        </w:tc>
      </w:tr>
      <w:tr>
        <w:trPr/>
        <w:tc>
          <w:tcPr>
            <w:noWrap/>
          </w:tcPr>
          <w:p>
            <w:pPr>
              <w:spacing w:after="200"/>
            </w:pPr>
            <w:hyperlink r:id="rId70" w:history="1">
              <w:r>
                <w:rPr>
                  <w:color w:val="1e198e"/>
                  <w:b w:val="1"/>
                  <w:bCs w:val="1"/>
                  <w:u w:val="single"/>
                </w:rPr>
                <w:t xml:space="preserve">Entre procédure et expérimentation : le travail du commun dans les espaces à saisir des appels à projets urbains innovants</w:t>
              </w:r>
            </w:hyperlink>
          </w:p>
          <w:p>
            <w:pPr/>
            <w:hyperlink r:id="rId12" w:history="1">
              <w:r>
                <w:rPr>
                  <w:color w:val="#410a8c"/>
                  <w:u w:val="single"/>
                </w:rPr>
                <w:t xml:space="preserve">Federica Gatta</w:t>
              </w:r>
            </w:hyperlink>
            <w:r>
              <w:rPr/>
              <w:t xml:space="preserve">,</w:t>
            </w:r>
            <w:hyperlink r:id="rId69" w:history="1">
              <w:r>
                <w:rPr>
                  <w:color w:val="#410a8c"/>
                  <w:u w:val="single"/>
                </w:rPr>
                <w:t xml:space="preserve">Nicolas Bataille</w:t>
              </w:r>
            </w:hyperlink>
            <w:r>
              <w:rPr/>
              <w:t xml:space="preserve">,</w:t>
            </w:r>
            <w:hyperlink r:id="rId18" w:history="1">
              <w:r>
                <w:rPr>
                  <w:color w:val="#410a8c"/>
                  <w:u w:val="single"/>
                </w:rPr>
                <w:t xml:space="preserve">Cécile Léonardi</w:t>
              </w:r>
            </w:hyperlink>
          </w:p>
          <w:p>
            <w:pPr/>
            <w:r>
              <w:rPr>
                <w:i w:val="1"/>
                <w:iCs w:val="1"/>
              </w:rPr>
              <w:t xml:space="preserve">Espaces à saisir : Interstices et communs urbains</w:t>
            </w:r>
            <w:r>
              <w:rPr/>
              <w:t xml:space="preserve">, Dec 2020, Tours, France</w:t>
            </w:r>
          </w:p>
          <w:p>
            <w:pPr/>
            <w:r>
              <w:rPr/>
              <w:t xml:space="preserve">Communication dans un congrès</w:t>
            </w:r>
          </w:p>
          <w:p>
            <w:pPr/>
            <w:hyperlink r:id="rId70" w:history="1">
              <w:r>
                <w:rPr>
                  <w:color w:val="#410a8c"/>
                  <w:u w:val="single"/>
                </w:rPr>
                <w:t xml:space="preserve">hal-03079172v1</w:t>
              </w:r>
            </w:hyperlink>
          </w:p>
        </w:tc>
      </w:tr>
      <w:tr>
        <w:trPr/>
        <w:tc>
          <w:tcPr>
            <w:noWrap/>
          </w:tcPr>
          <w:p>
            <w:pPr>
              <w:spacing w:after="200"/>
            </w:pPr>
            <w:hyperlink r:id="rId71" w:history="1">
              <w:r>
                <w:rPr>
                  <w:color w:val="1e198e"/>
                  <w:b w:val="1"/>
                  <w:bCs w:val="1"/>
                  <w:u w:val="single"/>
                </w:rPr>
                <w:t xml:space="preserve">Expériences du temps : saisir les incertitudes dans une métropole en transformation</w:t>
              </w:r>
            </w:hyperlink>
          </w:p>
          <w:p>
            <w:pPr/>
            <w:hyperlink r:id="rId12" w:history="1">
              <w:r>
                <w:rPr>
                  <w:color w:val="#410a8c"/>
                  <w:u w:val="single"/>
                </w:rPr>
                <w:t xml:space="preserve">Federica Gatta</w:t>
              </w:r>
            </w:hyperlink>
          </w:p>
          <w:p>
            <w:pPr/>
            <w:r>
              <w:rPr>
                <w:i w:val="1"/>
                <w:iCs w:val="1"/>
              </w:rPr>
              <w:t xml:space="preserve">III Jornadas franco-españolas de Geografía / III Journées de géographie franco-espagnoles</w:t>
            </w:r>
            <w:r>
              <w:rPr/>
              <w:t xml:space="preserve">, Mar 2019, Séville, Espagne</w:t>
            </w:r>
          </w:p>
          <w:p>
            <w:pPr/>
            <w:r>
              <w:rPr/>
              <w:t xml:space="preserve">Communication dans un congrès</w:t>
            </w:r>
          </w:p>
          <w:p>
            <w:pPr/>
            <w:hyperlink r:id="rId71" w:history="1">
              <w:r>
                <w:rPr>
                  <w:color w:val="#410a8c"/>
                  <w:u w:val="single"/>
                </w:rPr>
                <w:t xml:space="preserve">halshs-02079576v1</w:t>
              </w:r>
            </w:hyperlink>
          </w:p>
        </w:tc>
      </w:tr>
      <w:tr>
        <w:trPr/>
        <w:tc>
          <w:tcPr>
            <w:noWrap/>
          </w:tcPr>
          <w:p>
            <w:pPr>
              <w:spacing w:after="200"/>
            </w:pPr>
            <w:hyperlink r:id="rId72" w:history="1">
              <w:r>
                <w:rPr>
                  <w:color w:val="1e198e"/>
                  <w:b w:val="1"/>
                  <w:bCs w:val="1"/>
                  <w:u w:val="single"/>
                </w:rPr>
                <w:t xml:space="preserve">D’un atelier à l'autre. Réflexions sur une pratique de collaboration et d’échange entre urbanisme et architecture</w:t>
              </w:r>
            </w:hyperlink>
          </w:p>
          <w:p>
            <w:pPr/>
            <w:hyperlink r:id="rId18" w:history="1">
              <w:r>
                <w:rPr>
                  <w:color w:val="#410a8c"/>
                  <w:u w:val="single"/>
                </w:rPr>
                <w:t xml:space="preserve">Cécile Léonardi</w:t>
              </w:r>
            </w:hyperlink>
            <w:r>
              <w:rPr/>
              <w:t xml:space="preserve">,</w:t>
            </w:r>
            <w:hyperlink r:id="rId73" w:history="1">
              <w:r>
                <w:rPr>
                  <w:color w:val="#410a8c"/>
                  <w:u w:val="single"/>
                </w:rPr>
                <w:t xml:space="preserve">Florian Golay</w:t>
              </w:r>
            </w:hyperlink>
            <w:r>
              <w:rPr/>
              <w:t xml:space="preserve">,</w:t>
            </w:r>
            <w:hyperlink r:id="rId12" w:history="1">
              <w:r>
                <w:rPr>
                  <w:color w:val="#410a8c"/>
                  <w:u w:val="single"/>
                </w:rPr>
                <w:t xml:space="preserve">Federica Gatta</w:t>
              </w:r>
            </w:hyperlink>
            <w:r>
              <w:rPr/>
              <w:t xml:space="preserve">,</w:t>
            </w:r>
            <w:hyperlink r:id="rId21" w:history="1">
              <w:r>
                <w:rPr>
                  <w:color w:val="#410a8c"/>
                  <w:u w:val="single"/>
                </w:rPr>
                <w:t xml:space="preserve">Théa Manola</w:t>
              </w:r>
            </w:hyperlink>
          </w:p>
          <w:p>
            <w:pPr/>
            <w:r>
              <w:rPr>
                <w:i w:val="1"/>
                <w:iCs w:val="1"/>
              </w:rPr>
              <w:t xml:space="preserve">Enseigner par l’atelier, une question de recherche ? Séminaire de recherche du réseau PédagAU (Pédagogies de l’aménagement et de l’urbanisme) organisé par Science Po Paris et le réseau international APERAU.</w:t>
            </w:r>
            <w:r>
              <w:rPr/>
              <w:t xml:space="preserve">, May 2019, Paris, France</w:t>
            </w:r>
          </w:p>
          <w:p>
            <w:pPr/>
            <w:r>
              <w:rPr/>
              <w:t xml:space="preserve">Communication dans un congrès</w:t>
            </w:r>
          </w:p>
          <w:p>
            <w:pPr/>
            <w:hyperlink r:id="rId72" w:history="1">
              <w:r>
                <w:rPr>
                  <w:color w:val="#410a8c"/>
                  <w:u w:val="single"/>
                </w:rPr>
                <w:t xml:space="preserve">halshs-03207381v1</w:t>
              </w:r>
            </w:hyperlink>
          </w:p>
        </w:tc>
      </w:tr>
      <w:tr>
        <w:trPr/>
        <w:tc>
          <w:tcPr>
            <w:noWrap/>
          </w:tcPr>
          <w:p>
            <w:pPr>
              <w:spacing w:after="200"/>
            </w:pPr>
            <w:hyperlink r:id="rId74" w:history="1">
              <w:r>
                <w:rPr>
                  <w:color w:val="1e198e"/>
                  <w:b w:val="1"/>
                  <w:bCs w:val="1"/>
                  <w:u w:val="single"/>
                </w:rPr>
                <w:t xml:space="preserve">Démocratie et design participatif : quels nouveaux paradigmes ?</w:t>
              </w:r>
            </w:hyperlink>
          </w:p>
          <w:p>
            <w:pPr/>
            <w:hyperlink r:id="rId12" w:history="1">
              <w:r>
                <w:rPr>
                  <w:color w:val="#410a8c"/>
                  <w:u w:val="single"/>
                </w:rPr>
                <w:t xml:space="preserve">Federica Gatta</w:t>
              </w:r>
            </w:hyperlink>
          </w:p>
          <w:p>
            <w:pPr/>
            <w:r>
              <w:rPr>
                <w:i w:val="1"/>
                <w:iCs w:val="1"/>
              </w:rPr>
              <w:t xml:space="preserve">Designing community</w:t>
            </w:r>
            <w:r>
              <w:rPr/>
              <w:t xml:space="preserve">, Apr 2019, Paris, France</w:t>
            </w:r>
          </w:p>
          <w:p>
            <w:pPr/>
            <w:r>
              <w:rPr/>
              <w:t xml:space="preserve">Communication dans un congrès</w:t>
            </w:r>
          </w:p>
          <w:p>
            <w:pPr/>
            <w:hyperlink r:id="rId74" w:history="1">
              <w:r>
                <w:rPr>
                  <w:color w:val="#410a8c"/>
                  <w:u w:val="single"/>
                </w:rPr>
                <w:t xml:space="preserve">halshs-02113219v1</w:t>
              </w:r>
            </w:hyperlink>
          </w:p>
        </w:tc>
      </w:tr>
      <w:tr>
        <w:trPr/>
        <w:tc>
          <w:tcPr>
            <w:noWrap/>
          </w:tcPr>
          <w:p>
            <w:pPr>
              <w:spacing w:after="200"/>
            </w:pPr>
            <w:hyperlink r:id="rId75" w:history="1">
              <w:r>
                <w:rPr>
                  <w:color w:val="1e198e"/>
                  <w:b w:val="1"/>
                  <w:bCs w:val="1"/>
                  <w:u w:val="single"/>
                </w:rPr>
                <w:t xml:space="preserve">Enquêter « LUCIE AUBRAC ». Questions interdisciplinaires, pédagogiques et politiques</w:t>
              </w:r>
            </w:hyperlink>
          </w:p>
          <w:p>
            <w:pPr/>
            <w:hyperlink r:id="rId21" w:history="1">
              <w:r>
                <w:rPr>
                  <w:color w:val="#410a8c"/>
                  <w:u w:val="single"/>
                </w:rPr>
                <w:t xml:space="preserve">Théa Manola</w:t>
              </w:r>
            </w:hyperlink>
            <w:r>
              <w:rPr/>
              <w:t xml:space="preserve">,</w:t>
            </w:r>
            <w:hyperlink r:id="rId12" w:history="1">
              <w:r>
                <w:rPr>
                  <w:color w:val="#410a8c"/>
                  <w:u w:val="single"/>
                </w:rPr>
                <w:t xml:space="preserve">Federica Gatta</w:t>
              </w:r>
            </w:hyperlink>
          </w:p>
          <w:p>
            <w:pPr/>
            <w:r>
              <w:rPr>
                <w:i w:val="1"/>
                <w:iCs w:val="1"/>
              </w:rPr>
              <w:t xml:space="preserve">2èmes rencontres du réseau Centre SUD « Pratiques et Pédagogies coopératives autour des questions architecturales et urbaines »</w:t>
            </w:r>
            <w:r>
              <w:rPr/>
              <w:t xml:space="preserve">, May 2018, Paris, France</w:t>
            </w:r>
          </w:p>
          <w:p>
            <w:pPr/>
            <w:r>
              <w:rPr/>
              <w:t xml:space="preserve">Communication dans un congrès</w:t>
            </w:r>
          </w:p>
          <w:p>
            <w:pPr/>
            <w:hyperlink r:id="rId75" w:history="1">
              <w:r>
                <w:rPr>
                  <w:color w:val="#410a8c"/>
                  <w:u w:val="single"/>
                </w:rPr>
                <w:t xml:space="preserve">hal-03244350v1</w:t>
              </w:r>
            </w:hyperlink>
          </w:p>
        </w:tc>
      </w:tr>
      <w:tr>
        <w:trPr/>
        <w:tc>
          <w:tcPr>
            <w:noWrap/>
          </w:tcPr>
          <w:p>
            <w:pPr>
              <w:spacing w:after="200"/>
            </w:pPr>
            <w:hyperlink r:id="rId76" w:history="1">
              <w:r>
                <w:rPr>
                  <w:color w:val="1e198e"/>
                  <w:b w:val="1"/>
                  <w:bCs w:val="1"/>
                  <w:u w:val="single"/>
                </w:rPr>
                <w:t xml:space="preserve">Habiter la transformation</w:t>
              </w:r>
            </w:hyperlink>
          </w:p>
          <w:p>
            <w:pPr/>
            <w:hyperlink r:id="rId12" w:history="1">
              <w:r>
                <w:rPr>
                  <w:color w:val="#410a8c"/>
                  <w:u w:val="single"/>
                </w:rPr>
                <w:t xml:space="preserve">Federica Gatta</w:t>
              </w:r>
            </w:hyperlink>
            <w:r>
              <w:rPr/>
              <w:t xml:space="preserve">,</w:t>
            </w:r>
            <w:hyperlink r:id="rId77" w:history="1">
              <w:r>
                <w:rPr>
                  <w:color w:val="#410a8c"/>
                  <w:u w:val="single"/>
                </w:rPr>
                <w:t xml:space="preserve">Nadja Monnet</w:t>
              </w:r>
            </w:hyperlink>
            <w:r>
              <w:rPr/>
              <w:t xml:space="preserve">,</w:t>
            </w:r>
            <w:hyperlink r:id="rId78" w:history="1">
              <w:r>
                <w:rPr>
                  <w:color w:val="#410a8c"/>
                  <w:u w:val="single"/>
                </w:rPr>
                <w:t xml:space="preserve">Mina Saïdi-Sharouz</w:t>
              </w:r>
            </w:hyperlink>
            <w:r>
              <w:rPr/>
              <w:t xml:space="preserve">,</w:t>
            </w:r>
            <w:hyperlink r:id="rId79" w:history="1">
              <w:r>
                <w:rPr>
                  <w:color w:val="#410a8c"/>
                  <w:u w:val="single"/>
                </w:rPr>
                <w:t xml:space="preserve">Caillens Raphaël</w:t>
              </w:r>
            </w:hyperlink>
          </w:p>
          <w:p>
            <w:pPr/>
            <w:r>
              <w:rPr>
                <w:i w:val="1"/>
                <w:iCs w:val="1"/>
              </w:rPr>
              <w:t xml:space="preserve">Festival Image de Ville</w:t>
            </w:r>
            <w:r>
              <w:rPr/>
              <w:t xml:space="preserve">, Nov 2017, Aix-en-Provence, France</w:t>
            </w:r>
          </w:p>
          <w:p>
            <w:pPr/>
            <w:r>
              <w:rPr/>
              <w:t xml:space="preserve">Communication dans un congrès</w:t>
            </w:r>
          </w:p>
          <w:p>
            <w:pPr/>
            <w:hyperlink r:id="rId76" w:history="1">
              <w:r>
                <w:rPr>
                  <w:color w:val="#410a8c"/>
                  <w:u w:val="single"/>
                </w:rPr>
                <w:t xml:space="preserve">halshs-01718843v1</w:t>
              </w:r>
            </w:hyperlink>
          </w:p>
        </w:tc>
      </w:tr>
      <w:tr>
        <w:trPr/>
        <w:tc>
          <w:tcPr>
            <w:noWrap/>
          </w:tcPr>
          <w:p>
            <w:pPr>
              <w:spacing w:after="200"/>
            </w:pPr>
            <w:hyperlink r:id="rId80" w:history="1">
              <w:r>
                <w:rPr>
                  <w:color w:val="1e198e"/>
                  <w:b w:val="1"/>
                  <w:bCs w:val="1"/>
                  <w:u w:val="single"/>
                </w:rPr>
                <w:t xml:space="preserve">Pour une critique des formes environnementales issues des dispositifs participatifs</w:t>
              </w:r>
            </w:hyperlink>
          </w:p>
          <w:p>
            <w:pPr/>
            <w:hyperlink r:id="rId12" w:history="1">
              <w:r>
                <w:rPr>
                  <w:color w:val="#410a8c"/>
                  <w:u w:val="single"/>
                </w:rPr>
                <w:t xml:space="preserve">Federica Gatta</w:t>
              </w:r>
            </w:hyperlink>
          </w:p>
          <w:p>
            <w:pPr/>
            <w:r>
              <w:rPr>
                <w:i w:val="1"/>
                <w:iCs w:val="1"/>
              </w:rPr>
              <w:t xml:space="preserve">Des formes pour vivre l'environnement. Théorie, expérience, esthétique et critique politique</w:t>
            </w:r>
            <w:r>
              <w:rPr/>
              <w:t xml:space="preserve">, LADYSS (CNRS/Univ. Paris 1, 7, 8, 10) et CRAL (CNRS/EHESS), Oct 2015, Paris, France</w:t>
            </w:r>
          </w:p>
          <w:p>
            <w:pPr/>
            <w:r>
              <w:rPr/>
              <w:t xml:space="preserve">Communication dans un congrès</w:t>
            </w:r>
          </w:p>
          <w:p>
            <w:pPr/>
            <w:hyperlink r:id="rId80" w:history="1">
              <w:r>
                <w:rPr>
                  <w:color w:val="#410a8c"/>
                  <w:u w:val="single"/>
                </w:rPr>
                <w:t xml:space="preserve">hal-01605530v1</w:t>
              </w:r>
            </w:hyperlink>
          </w:p>
        </w:tc>
      </w:tr>
      <w:tr>
        <w:trPr/>
        <w:tc>
          <w:tcPr>
            <w:noWrap/>
          </w:tcPr>
          <w:p>
            <w:pPr>
              <w:spacing w:after="200"/>
            </w:pPr>
            <w:hyperlink r:id="rId81" w:history="1">
              <w:r>
                <w:rPr>
                  <w:color w:val="1e198e"/>
                  <w:b w:val="1"/>
                  <w:bCs w:val="1"/>
                  <w:u w:val="single"/>
                </w:rPr>
                <w:t xml:space="preserve">Temporality and Spaces of the Moving City : Informal Actors and Urban Transformations in the Era of the Greater Paris</w:t>
              </w:r>
            </w:hyperlink>
          </w:p>
          <w:p>
            <w:pPr/>
            <w:hyperlink r:id="rId12" w:history="1">
              <w:r>
                <w:rPr>
                  <w:color w:val="#410a8c"/>
                  <w:u w:val="single"/>
                </w:rPr>
                <w:t xml:space="preserve">Federica Gatta</w:t>
              </w:r>
            </w:hyperlink>
          </w:p>
          <w:p>
            <w:pPr/>
            <w:r>
              <w:rPr>
                <w:i w:val="1"/>
                <w:iCs w:val="1"/>
              </w:rPr>
              <w:t xml:space="preserve">Rethinking Urban Inclusion: Spaces, Mobilisations, Interventions</w:t>
            </w:r>
            <w:r>
              <w:rPr/>
              <w:t xml:space="preserve">, Université de Coimbra, Jun 2012, Coimbra, Portugal. pp.92-112</w:t>
            </w:r>
          </w:p>
          <w:p>
            <w:pPr/>
            <w:r>
              <w:rPr/>
              <w:t xml:space="preserve">Communication dans un congrès</w:t>
            </w:r>
          </w:p>
          <w:p>
            <w:pPr/>
            <w:hyperlink r:id="rId81" w:history="1">
              <w:r>
                <w:rPr>
                  <w:color w:val="#410a8c"/>
                  <w:u w:val="single"/>
                </w:rPr>
                <w:t xml:space="preserve">halshs-01523461v1</w:t>
              </w:r>
            </w:hyperlink>
          </w:p>
        </w:tc>
      </w:tr>
      <w:tr>
        <w:trPr/>
        <w:tc>
          <w:tcPr>
            <w:noWrap/>
          </w:tcPr>
          <w:p>
            <w:pPr>
              <w:spacing w:after="200"/>
            </w:pPr>
            <w:hyperlink r:id="rId82" w:history="1">
              <w:r>
                <w:rPr>
                  <w:color w:val="1e198e"/>
                  <w:b w:val="1"/>
                  <w:bCs w:val="1"/>
                  <w:u w:val="single"/>
                </w:rPr>
                <w:t xml:space="preserve">Temporality of Physical and Political Liminal Spaces in the Urban Transformations of the Greater Paris</w:t>
              </w:r>
            </w:hyperlink>
          </w:p>
          <w:p>
            <w:pPr/>
            <w:hyperlink r:id="rId12" w:history="1">
              <w:r>
                <w:rPr>
                  <w:color w:val="#410a8c"/>
                  <w:u w:val="single"/>
                </w:rPr>
                <w:t xml:space="preserve">Federica Gatta</w:t>
              </w:r>
            </w:hyperlink>
          </w:p>
          <w:p>
            <w:pPr/>
            <w:r>
              <w:rPr>
                <w:i w:val="1"/>
                <w:iCs w:val="1"/>
              </w:rPr>
              <w:t xml:space="preserve">18th International Conference on Urban Planning, Regional Development and Information Society</w:t>
            </w:r>
            <w:r>
              <w:rPr/>
              <w:t xml:space="preserve">, Real Corp, May 2013, Rome, Italy. pp.879-888</w:t>
            </w:r>
          </w:p>
          <w:p>
            <w:pPr/>
            <w:r>
              <w:rPr/>
              <w:t xml:space="preserve">Communication dans un congrès</w:t>
            </w:r>
          </w:p>
          <w:p>
            <w:pPr/>
            <w:hyperlink r:id="rId82" w:history="1">
              <w:r>
                <w:rPr>
                  <w:color w:val="#410a8c"/>
                  <w:u w:val="single"/>
                </w:rPr>
                <w:t xml:space="preserve">halshs-01523458v1</w:t>
              </w:r>
            </w:hyperlink>
          </w:p>
        </w:tc>
      </w:tr>
      <w:tr>
        <w:trPr/>
        <w:tc>
          <w:tcPr>
            <w:noWrap/>
          </w:tcPr>
          <w:p>
            <w:pPr>
              <w:spacing w:after="200"/>
            </w:pPr>
            <w:hyperlink r:id="rId83" w:history="1">
              <w:r>
                <w:rPr>
                  <w:color w:val="1e198e"/>
                  <w:b w:val="1"/>
                  <w:bCs w:val="1"/>
                  <w:u w:val="single"/>
                </w:rPr>
                <w:t xml:space="preserve">La limite comme espace sensible. Le boulevard périphérique de Paris, une frontière en transformation</w:t>
              </w:r>
            </w:hyperlink>
          </w:p>
          <w:p>
            <w:pPr/>
            <w:hyperlink r:id="rId12" w:history="1">
              <w:r>
                <w:rPr>
                  <w:color w:val="#410a8c"/>
                  <w:u w:val="single"/>
                </w:rPr>
                <w:t xml:space="preserve">Federica Gatta</w:t>
              </w:r>
            </w:hyperlink>
          </w:p>
          <w:p>
            <w:pPr/>
            <w:r>
              <w:rPr>
                <w:i w:val="1"/>
                <w:iCs w:val="1"/>
              </w:rPr>
              <w:t xml:space="preserve">Connaissance no(s) limit(es)</w:t>
            </w:r>
            <w:r>
              <w:rPr/>
              <w:t xml:space="preserve">, Association Française d’Ethnologie et Anthropologie, Sep 2011, Paris, France</w:t>
            </w:r>
          </w:p>
          <w:p>
            <w:pPr/>
            <w:r>
              <w:rPr/>
              <w:t xml:space="preserve">Communication dans un congrès</w:t>
            </w:r>
          </w:p>
          <w:p>
            <w:pPr/>
            <w:hyperlink r:id="rId83" w:history="1">
              <w:r>
                <w:rPr>
                  <w:color w:val="#410a8c"/>
                  <w:u w:val="single"/>
                </w:rPr>
                <w:t xml:space="preserve">halshs-01523463v1</w:t>
              </w:r>
            </w:hyperlink>
          </w:p>
        </w:tc>
      </w:tr>
      <w:tr>
        <w:trPr/>
        <w:tc>
          <w:tcPr>
            <w:noWrap/>
          </w:tcPr>
          <w:p>
            <w:pPr>
              <w:spacing w:after="200"/>
            </w:pPr>
            <w:hyperlink r:id="rId84" w:history="1">
              <w:r>
                <w:rPr>
                  <w:color w:val="1e198e"/>
                  <w:b w:val="1"/>
                  <w:bCs w:val="1"/>
                  <w:u w:val="single"/>
                </w:rPr>
                <w:t xml:space="preserve">Dimension spatiale et temporelle des mutations de la ville. Actions collectives citoyennes et transformations urbaines dans le nord-est parisien à l’heure du Grand Paris</w:t>
              </w:r>
            </w:hyperlink>
          </w:p>
          <w:p>
            <w:pPr/>
            <w:hyperlink r:id="rId12" w:history="1">
              <w:r>
                <w:rPr>
                  <w:color w:val="#410a8c"/>
                  <w:u w:val="single"/>
                </w:rPr>
                <w:t xml:space="preserve">Federica Gatta</w:t>
              </w:r>
            </w:hyperlink>
          </w:p>
          <w:p>
            <w:pPr/>
            <w:r>
              <w:rPr>
                <w:i w:val="1"/>
                <w:iCs w:val="1"/>
              </w:rPr>
              <w:t xml:space="preserve">Troisième atelier des doctorants en Sociologie de l’urbain - Réseau thématique « Sociologie de l’urbain et des territoires » (RT9) de l’Association française de sociologie</w:t>
            </w:r>
            <w:r>
              <w:rPr/>
              <w:t xml:space="preserve">, Nov 2012, Créteil, France</w:t>
            </w:r>
          </w:p>
          <w:p>
            <w:pPr/>
            <w:r>
              <w:rPr/>
              <w:t xml:space="preserve">Communication dans un congrès</w:t>
            </w:r>
          </w:p>
          <w:p>
            <w:pPr/>
            <w:hyperlink r:id="rId84" w:history="1">
              <w:r>
                <w:rPr>
                  <w:color w:val="#410a8c"/>
                  <w:u w:val="single"/>
                </w:rPr>
                <w:t xml:space="preserve">hal-01597264v1</w:t>
              </w:r>
            </w:hyperlink>
          </w:p>
        </w:tc>
      </w:tr>
      <w:tr>
        <w:trPr/>
        <w:tc>
          <w:tcPr>
            <w:noWrap/>
          </w:tcPr>
          <w:p>
            <w:pPr>
              <w:spacing w:after="200"/>
            </w:pPr>
            <w:hyperlink r:id="rId85" w:history="1">
              <w:r>
                <w:rPr>
                  <w:color w:val="1e198e"/>
                  <w:b w:val="1"/>
                  <w:bCs w:val="1"/>
                  <w:u w:val="single"/>
                </w:rPr>
                <w:t xml:space="preserve">Tactiques et formes d’engagement des acteurs non-institutionnels de la transformation urbaine</w:t>
              </w:r>
            </w:hyperlink>
          </w:p>
          <w:p>
            <w:pPr/>
            <w:hyperlink r:id="rId12" w:history="1">
              <w:r>
                <w:rPr>
                  <w:color w:val="#410a8c"/>
                  <w:u w:val="single"/>
                </w:rPr>
                <w:t xml:space="preserve">Federica Gatta</w:t>
              </w:r>
            </w:hyperlink>
          </w:p>
          <w:p>
            <w:pPr/>
            <w:r>
              <w:rPr>
                <w:i w:val="1"/>
                <w:iCs w:val="1"/>
              </w:rPr>
              <w:t xml:space="preserve">Les métiers de l’architecture et de l’urbanisme à l’épreuve de l’implication des habitants et des usagers</w:t>
            </w:r>
            <w:r>
              <w:rPr/>
              <w:t xml:space="preserve">, Nov 2012, Paris, France</w:t>
            </w:r>
          </w:p>
          <w:p>
            <w:pPr/>
            <w:r>
              <w:rPr/>
              <w:t xml:space="preserve">Communication dans un congrès</w:t>
            </w:r>
          </w:p>
          <w:p>
            <w:pPr/>
            <w:hyperlink r:id="rId85" w:history="1">
              <w:r>
                <w:rPr>
                  <w:color w:val="#410a8c"/>
                  <w:u w:val="single"/>
                </w:rPr>
                <w:t xml:space="preserve">hal-01597250v1</w:t>
              </w:r>
            </w:hyperlink>
          </w:p>
        </w:tc>
      </w:tr>
      <w:tr>
        <w:trPr/>
        <w:tc>
          <w:tcPr>
            <w:noWrap/>
          </w:tcPr>
          <w:p>
            <w:pPr>
              <w:spacing w:after="200"/>
            </w:pPr>
            <w:hyperlink r:id="rId86" w:history="1">
              <w:r>
                <w:rPr>
                  <w:color w:val="1e198e"/>
                  <w:b w:val="1"/>
                  <w:bCs w:val="1"/>
                  <w:u w:val="single"/>
                </w:rPr>
                <w:t xml:space="preserve">Power negotiations on the limit of Paris: urban politics and inhabitants' agency in the transformation of a contested space</w:t>
              </w:r>
            </w:hyperlink>
          </w:p>
          <w:p>
            <w:pPr/>
            <w:hyperlink r:id="rId12" w:history="1">
              <w:r>
                <w:rPr>
                  <w:color w:val="#410a8c"/>
                  <w:u w:val="single"/>
                </w:rPr>
                <w:t xml:space="preserve">Federica Gatta</w:t>
              </w:r>
            </w:hyperlink>
          </w:p>
          <w:p>
            <w:pPr/>
            <w:r>
              <w:rPr>
                <w:i w:val="1"/>
                <w:iCs w:val="1"/>
              </w:rPr>
              <w:t xml:space="preserve">Uncertainty and disquiet</w:t>
            </w:r>
            <w:r>
              <w:rPr/>
              <w:t xml:space="preserve">, Jul 2012, Paris, France</w:t>
            </w:r>
          </w:p>
          <w:p>
            <w:pPr/>
            <w:r>
              <w:rPr/>
              <w:t xml:space="preserve">Communication dans un congrès</w:t>
            </w:r>
          </w:p>
          <w:p>
            <w:pPr/>
            <w:hyperlink r:id="rId86" w:history="1">
              <w:r>
                <w:rPr>
                  <w:color w:val="#410a8c"/>
                  <w:u w:val="single"/>
                </w:rPr>
                <w:t xml:space="preserve">hal-01597241v1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5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0D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erica-gatta" TargetMode="External"/><Relationship Id="rId9" Type="http://schemas.openxmlformats.org/officeDocument/2006/relationships/hyperlink" Target="https://orcid.org/0000-0002-9285-5801" TargetMode="External"/><Relationship Id="rId10" Type="http://schemas.openxmlformats.org/officeDocument/2006/relationships/hyperlink" Target="https://www.idref.fr/183421191" TargetMode="External"/><Relationship Id="rId11" Type="http://schemas.openxmlformats.org/officeDocument/2006/relationships/hyperlink" Target="https://hal.science/hal-05441229v1" TargetMode="External"/><Relationship Id="rId12" Type="http://schemas.openxmlformats.org/officeDocument/2006/relationships/hyperlink" Target="https://hal.science/search/index/?q=*&amp;authFullName_s=Federica Gatta" TargetMode="External"/><Relationship Id="rId13" Type="http://schemas.openxmlformats.org/officeDocument/2006/relationships/hyperlink" Target="https://hal.science/search/index/?q=*&amp;authFullName_s=Maria Grazia Montesano" TargetMode="External"/><Relationship Id="rId14" Type="http://schemas.openxmlformats.org/officeDocument/2006/relationships/hyperlink" Target="https://dx.doi.org/10.3280/SUR2025-21498" TargetMode="External"/><Relationship Id="rId15" Type="http://schemas.openxmlformats.org/officeDocument/2006/relationships/hyperlink" Target="https://hal.science/hal-04981690v1" TargetMode="External"/><Relationship Id="rId16" Type="http://schemas.openxmlformats.org/officeDocument/2006/relationships/hyperlink" Target="https://dx.doi.org/10.4000/13et0" TargetMode="External"/><Relationship Id="rId17" Type="http://schemas.openxmlformats.org/officeDocument/2006/relationships/hyperlink" Target="https://hal.science/hal-03970427v2" TargetMode="External"/><Relationship Id="rId18" Type="http://schemas.openxmlformats.org/officeDocument/2006/relationships/hyperlink" Target="https://hal.science/search/index/?q=*&amp;authFullName_s=C&#233;cile L&#233;onardi" TargetMode="External"/><Relationship Id="rId19" Type="http://schemas.openxmlformats.org/officeDocument/2006/relationships/hyperlink" Target="https://hal.science/search/index/?q=*&amp;authFullName_s=Pierre-Olivier Garcia" TargetMode="External"/><Relationship Id="rId20" Type="http://schemas.openxmlformats.org/officeDocument/2006/relationships/hyperlink" Target="https://hal.science/search/index/?q=*&amp;authFullName_s=Anne D&#8217;orazio" TargetMode="External"/><Relationship Id="rId21" Type="http://schemas.openxmlformats.org/officeDocument/2006/relationships/hyperlink" Target="https://hal.science/search/index/?q=*&amp;authFullName_s=Th&#233;a Manola" TargetMode="External"/><Relationship Id="rId22" Type="http://schemas.openxmlformats.org/officeDocument/2006/relationships/hyperlink" Target="https://dx.doi.org/10.56698/metropolitiques.1879" TargetMode="External"/><Relationship Id="rId23" Type="http://schemas.openxmlformats.org/officeDocument/2006/relationships/hyperlink" Target="https://hal.science/hal-04133903v1" TargetMode="External"/><Relationship Id="rId24" Type="http://schemas.openxmlformats.org/officeDocument/2006/relationships/hyperlink" Target="https://dx.doi.org/10.3167/ajec.2023.320108" TargetMode="External"/><Relationship Id="rId25" Type="http://schemas.openxmlformats.org/officeDocument/2006/relationships/hyperlink" Target="https://hal.science/hal-03376148v2" TargetMode="External"/><Relationship Id="rId26" Type="http://schemas.openxmlformats.org/officeDocument/2006/relationships/hyperlink" Target="https://hal.science/search/index/?q=*&amp;authFullName_s=Teresa Carlone" TargetMode="External"/><Relationship Id="rId27" Type="http://schemas.openxmlformats.org/officeDocument/2006/relationships/hyperlink" Target="https://hal.science/search/index/?q=*&amp;authFullName_s=Ianira Vassallo" TargetMode="External"/><Relationship Id="rId28" Type="http://schemas.openxmlformats.org/officeDocument/2006/relationships/hyperlink" Target="https://dx.doi.org/10.1186/s40410-022-00157-2" TargetMode="External"/><Relationship Id="rId29" Type="http://schemas.openxmlformats.org/officeDocument/2006/relationships/hyperlink" Target="https://shs.hal.science/halshs-01711497v1" TargetMode="External"/><Relationship Id="rId30" Type="http://schemas.openxmlformats.org/officeDocument/2006/relationships/hyperlink" Target="https://shs.hal.science/halshs-01524312v1" TargetMode="External"/><Relationship Id="rId31" Type="http://schemas.openxmlformats.org/officeDocument/2006/relationships/hyperlink" Target="https://shs.hal.science/halshs-01523445v1" TargetMode="External"/><Relationship Id="rId32" Type="http://schemas.openxmlformats.org/officeDocument/2006/relationships/hyperlink" Target="https://shs.hal.science/halshs-01523427v1" TargetMode="External"/><Relationship Id="rId33" Type="http://schemas.openxmlformats.org/officeDocument/2006/relationships/hyperlink" Target="https://hal.science/search/index/?q=*&amp;authFullName_s=Alice Sotgia" TargetMode="External"/><Relationship Id="rId34" Type="http://schemas.openxmlformats.org/officeDocument/2006/relationships/hyperlink" Target="https://hal.science/hal-03358960v1" TargetMode="External"/><Relationship Id="rId35" Type="http://schemas.openxmlformats.org/officeDocument/2006/relationships/hyperlink" Target="https://www.editionsimbernon.com/purchase/l-habiter-comme-patrimoine/13407.htm" TargetMode="External"/><Relationship Id="rId36" Type="http://schemas.openxmlformats.org/officeDocument/2006/relationships/hyperlink" Target="https://shs.hal.science/halshs-01949080v1" TargetMode="External"/><Relationship Id="rId37" Type="http://schemas.openxmlformats.org/officeDocument/2006/relationships/hyperlink" Target="http://editions-donner-lieu.com/editions/nos-livres/contrepouvoirs-urbains" TargetMode="External"/><Relationship Id="rId38" Type="http://schemas.openxmlformats.org/officeDocument/2006/relationships/hyperlink" Target="https://hal.science/hal-05559949v1" TargetMode="External"/><Relationship Id="rId39" Type="http://schemas.openxmlformats.org/officeDocument/2006/relationships/hyperlink" Target="https://hal.science/hal-04694183v1" TargetMode="External"/><Relationship Id="rId40" Type="http://schemas.openxmlformats.org/officeDocument/2006/relationships/hyperlink" Target="https://shs.hal.science/halshs-02113253v1" TargetMode="External"/><Relationship Id="rId41" Type="http://schemas.openxmlformats.org/officeDocument/2006/relationships/hyperlink" Target="http://www.loeildorenligne.com/collection-architecture-et-urbanisme/141-representer-la-transformation-9782913661981.html" TargetMode="External"/><Relationship Id="rId42" Type="http://schemas.openxmlformats.org/officeDocument/2006/relationships/hyperlink" Target="https://shs.hal.science/halshs-01534735v1" TargetMode="External"/><Relationship Id="rId43" Type="http://schemas.openxmlformats.org/officeDocument/2006/relationships/hyperlink" Target="http://www.lcdpu.fr/livre/?GCOI=27000100599030" TargetMode="External"/><Relationship Id="rId44" Type="http://schemas.openxmlformats.org/officeDocument/2006/relationships/hyperlink" Target="https://shs.hal.science/halshs-01523451v1" TargetMode="External"/><Relationship Id="rId45" Type="http://schemas.openxmlformats.org/officeDocument/2006/relationships/hyperlink" Target="https://hal.science/search/index/?q=*&amp;authFullName_s=Alain Guez" TargetMode="External"/><Relationship Id="rId46" Type="http://schemas.openxmlformats.org/officeDocument/2006/relationships/hyperlink" Target="https://hal.science/search/index/?q=*&amp;authFullName_s=Alessia de Biase" TargetMode="External"/><Relationship Id="rId47" Type="http://schemas.openxmlformats.org/officeDocument/2006/relationships/hyperlink" Target="https://hal.science/search/index/?q=*&amp;authFullName_s=Piero Zanini" TargetMode="External"/><Relationship Id="rId48" Type="http://schemas.openxmlformats.org/officeDocument/2006/relationships/hyperlink" Target="http://europia.org/edition/livres/ing/hyperurbain5.htm" TargetMode="External"/><Relationship Id="rId49" Type="http://schemas.openxmlformats.org/officeDocument/2006/relationships/hyperlink" Target="https://shs.hal.science/halshs-01523414v1" TargetMode="External"/><Relationship Id="rId50" Type="http://schemas.openxmlformats.org/officeDocument/2006/relationships/hyperlink" Target="https://hal.science/search/index/?q=*&amp;authFullName_s=Maria Anita Palumbo" TargetMode="External"/><Relationship Id="rId51" Type="http://schemas.openxmlformats.org/officeDocument/2006/relationships/hyperlink" Target="https://www.routledge.com/Walking-in-the-European-City-Quotidian-Mobility-and-Urban-Ethnography/Shortell-Brown/p/book/9781472416162" TargetMode="External"/><Relationship Id="rId52" Type="http://schemas.openxmlformats.org/officeDocument/2006/relationships/hyperlink" Target="https://shs.hal.science/halshs-01523424v1" TargetMode="External"/><Relationship Id="rId53" Type="http://schemas.openxmlformats.org/officeDocument/2006/relationships/hyperlink" Target="https://shs.hal.science/halshs-01915680v2" TargetMode="External"/><Relationship Id="rId54" Type="http://schemas.openxmlformats.org/officeDocument/2006/relationships/hyperlink" Target="https://hal.science/tel-03634195v1" TargetMode="External"/><Relationship Id="rId55" Type="http://schemas.openxmlformats.org/officeDocument/2006/relationships/hyperlink" Target="https://www.theses.fr/" TargetMode="External"/><Relationship Id="rId56" Type="http://schemas.openxmlformats.org/officeDocument/2006/relationships/hyperlink" Target="https://hal.science/hal-05134953v1" TargetMode="External"/><Relationship Id="rId57" Type="http://schemas.openxmlformats.org/officeDocument/2006/relationships/hyperlink" Target="https://hal.science/search/index/?q=*&amp;authFullName_s=In&#232;s Ramirez-Cobo" TargetMode="External"/><Relationship Id="rId58" Type="http://schemas.openxmlformats.org/officeDocument/2006/relationships/hyperlink" Target="https://hal.science/hal-04134415v1" TargetMode="External"/><Relationship Id="rId59" Type="http://schemas.openxmlformats.org/officeDocument/2006/relationships/hyperlink" Target="https://hal.science/hal-04318736v1" TargetMode="External"/><Relationship Id="rId60" Type="http://schemas.openxmlformats.org/officeDocument/2006/relationships/hyperlink" Target="https://hal.science/search/index/?q=*&amp;authFullName_s=Alouna Nicolas" TargetMode="External"/><Relationship Id="rId61" Type="http://schemas.openxmlformats.org/officeDocument/2006/relationships/hyperlink" Target="https://hal.science/hal-04426204v1" TargetMode="External"/><Relationship Id="rId62" Type="http://schemas.openxmlformats.org/officeDocument/2006/relationships/hyperlink" Target="https://hal.science/search/index/?q=*&amp;authFullName_s=Marine Bourgeois" TargetMode="External"/><Relationship Id="rId63" Type="http://schemas.openxmlformats.org/officeDocument/2006/relationships/hyperlink" Target="https://hal.science/search/index/?q=*&amp;authFullName_s=Clair Gauffenic" TargetMode="External"/><Relationship Id="rId64" Type="http://schemas.openxmlformats.org/officeDocument/2006/relationships/hyperlink" Target="https://hal.science/search/index/?q=*&amp;authFullName_s=Simeon Naydenov" TargetMode="External"/><Relationship Id="rId65" Type="http://schemas.openxmlformats.org/officeDocument/2006/relationships/hyperlink" Target="https://hal.science/hal-03701257v1" TargetMode="External"/><Relationship Id="rId66" Type="http://schemas.openxmlformats.org/officeDocument/2006/relationships/hyperlink" Target="https://hal.science/search/index/?q=*&amp;authFullName_s=Magali Paris" TargetMode="External"/><Relationship Id="rId67" Type="http://schemas.openxmlformats.org/officeDocument/2006/relationships/hyperlink" Target="https://hal.science/hal-03613240v1" TargetMode="External"/><Relationship Id="rId68" Type="http://schemas.openxmlformats.org/officeDocument/2006/relationships/hyperlink" Target="https://hal.science/hal-03036603v1" TargetMode="External"/><Relationship Id="rId69" Type="http://schemas.openxmlformats.org/officeDocument/2006/relationships/hyperlink" Target="https://hal.science/search/index/?q=*&amp;authFullName_s=Nicolas Bataille" TargetMode="External"/><Relationship Id="rId70" Type="http://schemas.openxmlformats.org/officeDocument/2006/relationships/hyperlink" Target="https://hal.science/hal-03079172v1" TargetMode="External"/><Relationship Id="rId71" Type="http://schemas.openxmlformats.org/officeDocument/2006/relationships/hyperlink" Target="https://shs.hal.science/halshs-02079576v1" TargetMode="External"/><Relationship Id="rId72" Type="http://schemas.openxmlformats.org/officeDocument/2006/relationships/hyperlink" Target="https://shs.hal.science/halshs-03207381v1" TargetMode="External"/><Relationship Id="rId73" Type="http://schemas.openxmlformats.org/officeDocument/2006/relationships/hyperlink" Target="https://hal.science/search/index/?q=*&amp;authFullName_s=Florian Golay" TargetMode="External"/><Relationship Id="rId74" Type="http://schemas.openxmlformats.org/officeDocument/2006/relationships/hyperlink" Target="https://shs.hal.science/halshs-02113219v1" TargetMode="External"/><Relationship Id="rId75" Type="http://schemas.openxmlformats.org/officeDocument/2006/relationships/hyperlink" Target="https://hal.science/hal-03244350v1" TargetMode="External"/><Relationship Id="rId76" Type="http://schemas.openxmlformats.org/officeDocument/2006/relationships/hyperlink" Target="https://shs.hal.science/halshs-01718843v1" TargetMode="External"/><Relationship Id="rId77" Type="http://schemas.openxmlformats.org/officeDocument/2006/relationships/hyperlink" Target="https://hal.science/search/index/?q=*&amp;authFullName_s=Nadja Monnet" TargetMode="External"/><Relationship Id="rId78" Type="http://schemas.openxmlformats.org/officeDocument/2006/relationships/hyperlink" Target="https://hal.science/search/index/?q=*&amp;authFullName_s=Mina Sa&#239;di-Sharouz" TargetMode="External"/><Relationship Id="rId79" Type="http://schemas.openxmlformats.org/officeDocument/2006/relationships/hyperlink" Target="https://hal.science/search/index/?q=*&amp;authFullName_s=Caillens Rapha&#235;l" TargetMode="External"/><Relationship Id="rId80" Type="http://schemas.openxmlformats.org/officeDocument/2006/relationships/hyperlink" Target="https://hal.science/hal-01605530v1" TargetMode="External"/><Relationship Id="rId81" Type="http://schemas.openxmlformats.org/officeDocument/2006/relationships/hyperlink" Target="https://shs.hal.science/halshs-01523461v1" TargetMode="External"/><Relationship Id="rId82" Type="http://schemas.openxmlformats.org/officeDocument/2006/relationships/hyperlink" Target="https://shs.hal.science/halshs-01523458v1" TargetMode="External"/><Relationship Id="rId83" Type="http://schemas.openxmlformats.org/officeDocument/2006/relationships/hyperlink" Target="https://shs.hal.science/halshs-01523463v1" TargetMode="External"/><Relationship Id="rId84" Type="http://schemas.openxmlformats.org/officeDocument/2006/relationships/hyperlink" Target="https://hal.science/hal-01597264v1" TargetMode="External"/><Relationship Id="rId85" Type="http://schemas.openxmlformats.org/officeDocument/2006/relationships/hyperlink" Target="https://hal.science/hal-01597250v1" TargetMode="External"/><Relationship Id="rId86" Type="http://schemas.openxmlformats.org/officeDocument/2006/relationships/hyperlink" Target="https://hal.science/hal-01597241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Gatta</dc:title>
  <dc:description>CV</dc:description>
  <dc:subject/>
  <cp:keywords/>
  <cp:category/>
  <cp:lastModifiedBy/>
  <dcterms:created xsi:type="dcterms:W3CDTF">2026-04-09T13:56:05+02:00</dcterms:created>
  <dcterms:modified xsi:type="dcterms:W3CDTF">2026-04-09T13:56:05+02:00</dcterms:modified>
</cp:coreProperties>
</file>

<file path=docProps/custom.xml><?xml version="1.0" encoding="utf-8"?>
<Properties xmlns="http://schemas.openxmlformats.org/officeDocument/2006/custom-properties" xmlns:vt="http://schemas.openxmlformats.org/officeDocument/2006/docPropsVTypes"/>
</file>