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Federica Greco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actuellement doctorante contractuelle à l'Université Grenoble-Alpes et membre des laboratoires GERCI (Group d'études et des recherches sur la culture italienne) et Litt&Arts.</w:t></w:r></w:p><w:p><w:pPr/><w:r><w:rPr/><w:t xml:space="preserve">Je prépare une thèse sur les pratiques de réecriture et les techniques d'autopromotion dans l'oeuvre Ortensio Lando codirigée par Serge Stolf et Francis Goyet.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Dire tutto e il contrario di tutto. Paradosso e antinomia nell'opera di Ortensio Lando</w:t></w:r></w:hyperlink></w:p><w:p><w:pPr/><w:hyperlink r:id="rId8" w:history="1"><w:r><w:rPr><w:color w:val="#410a8c"/><w:u w:val="single"/></w:rPr><w:t xml:space="preserve">Federica Greco</w:t></w:r></w:hyperlink></w:p><w:p><w:pPr/><w:r><w:rPr><w:i w:val="1"/><w:iCs w:val="1"/></w:rPr><w:t xml:space="preserve">In verbis</w:t></w:r><w:r><w:rPr/><w:t xml:space="preserve">, 2016, Ridersela della cultura. Comicità e sovversione delle idee dominanti tra XV e XVIII secolo, 1, p. 83-98</w:t></w:r></w:p><w:p><w:pPr/><w:r><w:rPr/><w:t xml:space="preserve">Article dans une revue</w:t></w:r></w:p><w:p><w:pPr/><w:hyperlink r:id="rId7" w:history="1"><w:r><w:rPr><w:color w:val="#410a8c"/><w:u w:val="single"/></w:rPr><w:t xml:space="preserve">hal-01501183v1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Figure del pedante nella Commedia del Cinquecento (con un'ipotesi su una fonte plautina)</w:t></w:r></w:hyperlink></w:p><w:p><w:pPr/><w:hyperlink r:id="rId8" w:history="1"><w:r><w:rPr><w:color w:val="#410a8c"/><w:u w:val="single"/></w:rPr><w:t xml:space="preserve">Federica Greco</w:t></w:r></w:hyperlink></w:p><w:p><w:pPr/><w:r><w:rPr/><w:t xml:space="preserve">Stefano Lazzarin, Agnès Morini. </w:t></w:r><w:r><w:rPr><w:i w:val="1"/><w:iCs w:val="1"/></w:rPr><w:t xml:space="preserve">Maîtres, précepteurs et pédagogues. Figures de l'enseignant dans la littérature italienne</w:t></w:r><w:r><w:rPr/><w:t xml:space="preserve">, 38, </w:t></w:r><w:hyperlink r:id="rId10" w:history="1"><w:r><w:rPr><w:color w:val="#410a8c"/><w:u w:val="single"/></w:rPr><w:t xml:space="preserve">Peter Lang</w:t></w:r></w:hyperlink><w:r><w:rPr/><w:t xml:space="preserve">, p. 409-428, 2017, 9783034321051</w:t></w:r></w:p><w:p><w:pPr/><w:r><w:rPr/><w:t xml:space="preserve">Chapitre d'ouvrage</w:t></w:r></w:p><w:p><w:pPr/><w:hyperlink r:id="rId9" w:history="1"><w:r><w:rPr><w:color w:val="#410a8c"/><w:u w:val="single"/></w:rPr><w:t xml:space="preserve">hal-01501174v1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Il pathos nascosto delle retoriche populiste: utilizzo e smascheramento dei travestimenti logici</w:t></w:r></w:hyperlink></w:p><w:p><w:pPr/><w:hyperlink r:id="rId8" w:history="1"><w:r><w:rPr><w:color w:val="#410a8c"/><w:u w:val="single"/></w:rPr><w:t xml:space="preserve">Federica Greco</w:t></w:r></w:hyperlink></w:p><w:p><w:pPr/><w:r><w:rPr><w:i w:val="1"/><w:iCs w:val="1"/></w:rPr><w:t xml:space="preserve">Ad populum. Parlare alla pancia: retorica del populismo in Europa</w:t></w:r><w:r><w:rPr/><w:t xml:space="preserve">, 1, I libri di Emil, p. 79-101, 2016, Collana "Retorica Argomentazione Linguistica", 978-88-6680-164-1</w:t></w:r></w:p><w:p><w:pPr/><w:r><w:rPr/><w:t xml:space="preserve">Chapitre d'ouvrage</w:t></w:r></w:p><w:p><w:pPr/><w:hyperlink r:id="rId11" w:history="1"><w:r><w:rPr><w:color w:val="#410a8c"/><w:u w:val="single"/></w:rPr><w:t xml:space="preserve">hal-01501179v1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Se ronger les ongles&amp;quot;: lieu commun du travail d'artiste ou métaphore contre-nature?</w:t></w:r></w:hyperlink></w:p><w:p><w:pPr/><w:hyperlink r:id="rId8" w:history="1"><w:r><w:rPr><w:color w:val="#410a8c"/><w:u w:val="single"/></w:rPr><w:t xml:space="preserve">Federica Greco</w:t></w:r></w:hyperlink></w:p><w:p><w:pPr/><w:r><w:rPr><w:i w:val="1"/><w:iCs w:val="1"/></w:rPr><w:t xml:space="preserve">Seminari di storia della lettura e ricezione, tra Italia e Francia, nel Cinquecento 2</w:t></w:r><w:r><w:rPr/><w:t xml:space="preserve">, 2, CLEUP, pp. 95-116, 2013, 9788867870851</w:t></w:r></w:p><w:p><w:pPr/><w:r><w:rPr/><w:t xml:space="preserve">Chapitre d'ouvrage</w:t></w:r></w:p><w:p><w:pPr/><w:hyperlink r:id="rId12" w:history="1"><w:r><w:rPr><w:color w:val="#410a8c"/><w:u w:val="single"/></w:rPr><w:t xml:space="preserve">hal-01009254v1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Autopromotion, paradoxe et réécriture dans l'oeuvre d'Ortensio Lando</w:t></w:r></w:hyperlink></w:p><w:p><w:pPr/><w:hyperlink r:id="rId8" w:history="1"><w:r><w:rPr><w:color w:val="#410a8c"/><w:u w:val="single"/></w:rPr><w:t xml:space="preserve">Federica Greco</w:t></w:r></w:hyperlink></w:p><w:p><w:pPr/><w:r><w:rPr/><w:t xml:space="preserve">Littératures. Université Grenoble Alpes, 2018. Français. </w:t></w:r><w:hyperlink r:id="rId14" w:history="1"><w:r><w:rPr><w:color w:val="#410a8c"/><w:u w:val="single"/></w:rPr><w:t xml:space="preserve">⟨NNT : 2018GREAL008⟩</w:t></w:r></w:hyperlink></w:p><w:p><w:pPr/><w:r><w:rPr/><w:t xml:space="preserve">Thèse</w:t></w:r></w:p><w:p><w:pPr/><w:hyperlink r:id="rId13" w:history="1"><w:r><w:rPr><w:color w:val="#410a8c"/><w:u w:val="single"/></w:rPr><w:t xml:space="preserve">tel-01961586v1</w:t></w:r></w:hyperlink></w:p></w:tc></w:tr></w:tbl><w:sectPr><w:footerReference w:type="default" r:id="rId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01183v1" TargetMode="External"/><Relationship Id="rId8" Type="http://schemas.openxmlformats.org/officeDocument/2006/relationships/hyperlink" Target="https://hal.science/search/index/?q=*&amp;authFullName_s=Federica Greco" TargetMode="External"/><Relationship Id="rId9" Type="http://schemas.openxmlformats.org/officeDocument/2006/relationships/hyperlink" Target="https://hal.science/hal-01501174v1" TargetMode="External"/><Relationship Id="rId10" Type="http://schemas.openxmlformats.org/officeDocument/2006/relationships/hyperlink" Target="https://www.peterlang.com/view/product/47361?tab=aboutauthor&amp;amp;format=PBK" TargetMode="External"/><Relationship Id="rId11" Type="http://schemas.openxmlformats.org/officeDocument/2006/relationships/hyperlink" Target="https://hal.science/hal-01501179v1" TargetMode="External"/><Relationship Id="rId12" Type="http://schemas.openxmlformats.org/officeDocument/2006/relationships/hyperlink" Target="https://hal.science/hal-01009254v1" TargetMode="External"/><Relationship Id="rId13" Type="http://schemas.openxmlformats.org/officeDocument/2006/relationships/hyperlink" Target="https://theses.hal.science/tel-01961586v1" TargetMode="External"/><Relationship Id="rId14" Type="http://schemas.openxmlformats.org/officeDocument/2006/relationships/hyperlink" Target="https://www.theses.fr/2018GREAL008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Federica Greco</dc:title>
  <dc:description>CV</dc:description>
  <dc:subject/>
  <cp:keywords/>
  <cp:category/>
  <cp:lastModifiedBy/>
  <dcterms:created xsi:type="dcterms:W3CDTF">2026-03-18T14:17:00+01:00</dcterms:created>
  <dcterms:modified xsi:type="dcterms:W3CDTF">2026-03-18T14:17:00+01:00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