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Federico Bribiesca Argomedo </w:t>
      </w:r>
    </w:p>
    <w:p>
      <w:pPr>
        <w:spacing w:before="600"/>
      </w:pPr>
    </w:p>
    <w:p>
      <w:pPr>
        <w:spacing w:before="600"/>
      </w:pPr>
    </w:p>
    <w:p>
      <w:pPr>
        <w:pStyle w:val="Heading2"/>
      </w:pPr>
      <w:r>
        <w:rPr>
          <w:color w:val="1e198e"/>
          <w:b w:val="1"/>
          <w:bCs w:val="1"/>
        </w:rPr>
        <w:t xml:space="preserve">Présentation</w:t>
      </w:r>
    </w:p>
    <w:p>
      <w:pPr>
        <w:spacing w:after="100"/>
      </w:pPr>
    </w:p>
    <w:p>
      <w:pPr/>
      <w:r>
        <w:rPr/>
        <w:t xml:space="preserve">Federico </w:t>
      </w:r>
      <w:r>
        <w:rPr>
          <w:b w:val="1"/>
          <w:bCs w:val="1"/>
        </w:rPr>
        <w:t xml:space="preserve">Bribiesca Argomedo</w:t>
      </w:r>
      <w:r>
        <w:rPr/>
        <w:t xml:space="preserve">, (IEEE S'08-M'14) was born in Zamora, Michoacán, Mexico. He obtained his B.S. in Mechatronics Engineering from the Monterrey Institute of Technology and Higher Education (ITESM) in Monterrey, Mexico with highest honors (Mención Honorífica de Excelencia). He obtained his M.Sc. in Control Systems from Grenoble INP in Grenoble, France with high honors (mention Très Bien) and his Ph.D. in Control Systems from the Université de Grenoble working on the safety factor profile control of a tokamak plasma under the supervision of </w:t>
      </w:r>
      <w:hyperlink r:id="rId7" w:history="1">
        <w:r>
          <w:rPr>
            <w:color w:val="#410a8c"/>
            <w:u w:val="single"/>
          </w:rPr>
          <w:t xml:space="preserve">Christophe Prieur</w:t>
        </w:r>
      </w:hyperlink>
      <w:r>
        <w:rPr/>
        <w:t xml:space="preserve"> and </w:t>
      </w:r>
      <w:hyperlink r:id="rId8" w:history="1">
        <w:r>
          <w:rPr>
            <w:color w:val="#410a8c"/>
            <w:u w:val="single"/>
          </w:rPr>
          <w:t xml:space="preserve">Emmanuel Witrant</w:t>
        </w:r>
      </w:hyperlink>
      <w:r>
        <w:rPr/>
        <w:t xml:space="preserve"> (see video </w:t>
      </w:r>
      <w:hyperlink r:id="rId9" w:history="1">
        <w:r>
          <w:rPr>
            <w:color w:val="#410a8c"/>
            <w:u w:val="single"/>
          </w:rPr>
          <w:t xml:space="preserve">here</w:t>
        </w:r>
      </w:hyperlink>
      <w:r>
        <w:rPr/>
        <w:t xml:space="preserve">).For two years, he was a Postdoctoral Scholar with the Department of Mechanical and Aerospace Engineering at UC San Diego under the supervision of Professor </w:t>
      </w:r>
      <w:hyperlink r:id="rId10" w:history="1">
        <w:r>
          <w:rPr>
            <w:color w:val="#410a8c"/>
            <w:u w:val="single"/>
          </w:rPr>
          <w:t xml:space="preserve">Miroslav Krstic</w:t>
        </w:r>
      </w:hyperlink>
      <w:r>
        <w:rPr/>
        <w:t xml:space="preserve">.</w:t>
      </w:r>
    </w:p>
    <w:p>
      <w:pPr/>
      <w:r>
        <w:rPr/>
        <w:t xml:space="preserve">Since 2014 he has held the position of Assistant/Associate Professor (Maître de Conférences, tenured in 2015) at </w:t>
      </w:r>
      <w:hyperlink r:id="rId11" w:history="1">
        <w:r>
          <w:rPr>
            <w:color w:val="#410a8c"/>
            <w:u w:val="single"/>
          </w:rPr>
          <w:t xml:space="preserve">INSA Lyon</w:t>
        </w:r>
      </w:hyperlink>
      <w:r>
        <w:rPr/>
        <w:t xml:space="preserve">, Department of Mechanical Engineering (Génie Mécanique), </w:t>
      </w:r>
      <w:hyperlink r:id="rId12" w:history="1">
        <w:r>
          <w:rPr>
            <w:color w:val="#410a8c"/>
            <w:u w:val="single"/>
          </w:rPr>
          <w:t xml:space="preserve">Ampère</w:t>
        </w:r>
      </w:hyperlink>
      <w:r>
        <w:rPr/>
        <w:t xml:space="preserve"> Lab in Lyon, France.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Backstepping for partial differential equations: A survey</w:t>
              </w:r>
            </w:hyperlink>
          </w:p>
          <w:p>
            <w:pPr/>
            <w:hyperlink r:id="rId14" w:history="1">
              <w:r>
                <w:rPr>
                  <w:color w:val="#410a8c"/>
                  <w:u w:val="single"/>
                </w:rPr>
                <w:t xml:space="preserve">Rafael Vazquez</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2026, 183, pp.112572. </w:t>
            </w:r>
            <w:hyperlink r:id="rId18" w:history="1">
              <w:r>
                <w:rPr>
                  <w:color w:val="#410a8c"/>
                  <w:u w:val="single"/>
                </w:rPr>
                <w:t xml:space="preserve">⟨10.1016/j.automatica.2025.112572⟩</w:t>
              </w:r>
            </w:hyperlink>
          </w:p>
          <w:p>
            <w:pPr/>
            <w:r>
              <w:rPr/>
              <w:t xml:space="preserve">Article dans une revue</w:t>
            </w:r>
          </w:p>
          <w:p>
            <w:pPr/>
            <w:hyperlink r:id="rId13" w:history="1">
              <w:r>
                <w:rPr>
                  <w:color w:val="#410a8c"/>
                  <w:u w:val="single"/>
                </w:rPr>
                <w:t xml:space="preserve">hal-05037115v2</w:t>
              </w:r>
            </w:hyperlink>
          </w:p>
        </w:tc>
      </w:tr>
      <w:tr>
        <w:trPr/>
        <w:tc>
          <w:tcPr>
            <w:noWrap/>
          </w:tcPr>
          <w:p>
            <w:pPr>
              <w:spacing w:after="200"/>
            </w:pPr>
            <w:hyperlink r:id="rId19" w:history="1">
              <w:r>
                <w:rPr>
                  <w:color w:val="1e198e"/>
                  <w:b w:val="1"/>
                  <w:bCs w:val="1"/>
                  <w:u w:val="single"/>
                </w:rPr>
                <w:t xml:space="preserve">System-level monitoring and diagnosis of starvation faults in solid oxide electrolyzers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23" w:history="1">
              <w:r>
                <w:rPr>
                  <w:color w:val="#410a8c"/>
                  <w:u w:val="single"/>
                </w:rPr>
                <w:t xml:space="preserve">Vincent Dimitriou</w:t>
              </w:r>
            </w:hyperlink>
          </w:p>
          <w:p>
            <w:pPr/>
            <w:r>
              <w:rPr>
                <w:i w:val="1"/>
                <w:iCs w:val="1"/>
              </w:rPr>
              <w:t xml:space="preserve">International Journal of Hydrogen Energy</w:t>
            </w:r>
            <w:r>
              <w:rPr/>
              <w:t xml:space="preserve">, 2026, 198, pp.152808. </w:t>
            </w:r>
            <w:hyperlink r:id="rId24" w:history="1">
              <w:r>
                <w:rPr>
                  <w:color w:val="#410a8c"/>
                  <w:u w:val="single"/>
                </w:rPr>
                <w:t xml:space="preserve">⟨10.1016/j.ijhydene.2025.152808⟩</w:t>
              </w:r>
            </w:hyperlink>
          </w:p>
          <w:p>
            <w:pPr/>
            <w:r>
              <w:rPr/>
              <w:t xml:space="preserve">Article dans une revue</w:t>
            </w:r>
          </w:p>
          <w:p>
            <w:pPr/>
            <w:hyperlink r:id="rId19" w:history="1">
              <w:r>
                <w:rPr>
                  <w:color w:val="#410a8c"/>
                  <w:u w:val="single"/>
                </w:rPr>
                <w:t xml:space="preserve">hal-05390256v1</w:t>
              </w:r>
            </w:hyperlink>
          </w:p>
        </w:tc>
      </w:tr>
      <w:tr>
        <w:trPr/>
        <w:tc>
          <w:tcPr>
            <w:noWrap/>
          </w:tcPr>
          <w:p>
            <w:pPr>
              <w:spacing w:after="200"/>
            </w:pPr>
            <w:hyperlink r:id="rId25" w:history="1">
              <w:r>
                <w:rPr>
                  <w:color w:val="1e198e"/>
                  <w:b w:val="1"/>
                  <w:bCs w:val="1"/>
                  <w:u w:val="single"/>
                </w:rPr>
                <w:t xml:space="preserve">Output Regulation and Tracking for Linear ODE-Hyperbolic PDE-ODE systems</w:t>
              </w:r>
            </w:hyperlink>
          </w:p>
          <w:p>
            <w:pPr/>
            <w:hyperlink r:id="rId26" w:history="1">
              <w:r>
                <w:rPr>
                  <w:color w:val="#410a8c"/>
                  <w:u w:val="single"/>
                </w:rPr>
                <w:t xml:space="preserve">Jeanne Redaud</w:t>
              </w:r>
            </w:hyperlink>
            <w:r>
              <w:rPr/>
              <w:t xml:space="preserve">,</w:t>
            </w: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Automatica</w:t>
            </w:r>
            <w:r>
              <w:rPr/>
              <w:t xml:space="preserve">, 2024, 162, pp.111503. </w:t>
            </w:r>
            <w:hyperlink r:id="rId28" w:history="1">
              <w:r>
                <w:rPr>
                  <w:color w:val="#410a8c"/>
                  <w:u w:val="single"/>
                </w:rPr>
                <w:t xml:space="preserve">⟨10.1016/j.automatica.2023.111503⟩</w:t>
              </w:r>
            </w:hyperlink>
          </w:p>
          <w:p>
            <w:pPr/>
            <w:r>
              <w:rPr/>
              <w:t xml:space="preserve">Article dans une revue</w:t>
            </w:r>
          </w:p>
          <w:p>
            <w:pPr/>
            <w:hyperlink r:id="rId25" w:history="1">
              <w:r>
                <w:rPr>
                  <w:color w:val="#410a8c"/>
                  <w:u w:val="single"/>
                </w:rPr>
                <w:t xml:space="preserve">hal-04315507v1</w:t>
              </w:r>
            </w:hyperlink>
          </w:p>
        </w:tc>
      </w:tr>
      <w:tr>
        <w:trPr/>
        <w:tc>
          <w:tcPr>
            <w:noWrap/>
          </w:tcPr>
          <w:p>
            <w:pPr>
              <w:spacing w:after="200"/>
            </w:pPr>
            <w:hyperlink r:id="rId29" w:history="1">
              <w:r>
                <w:rPr>
                  <w:color w:val="1e198e"/>
                  <w:b w:val="1"/>
                  <w:bCs w:val="1"/>
                  <w:u w:val="single"/>
                </w:rPr>
                <w:t xml:space="preserve">Electrochemical State Observer Design for Li-Ion Batteries With Heterogenous Electrode Lithiation</w:t>
              </w:r>
            </w:hyperlink>
          </w:p>
          <w:p>
            <w:pPr/>
            <w:hyperlink r:id="rId30" w:history="1">
              <w:r>
                <w:rPr>
                  <w:color w:val="#410a8c"/>
                  <w:u w:val="single"/>
                </w:rPr>
                <w:t xml:space="preserve">Mian Mohammad Arsalan Asif</w:t>
              </w:r>
            </w:hyperlink>
            <w:r>
              <w:rPr/>
              <w:t xml:space="preserve">,</w:t>
            </w:r>
            <w:hyperlink r:id="rId16" w:history="1">
              <w:r>
                <w:rPr>
                  <w:color w:val="#410a8c"/>
                  <w:u w:val="single"/>
                </w:rPr>
                <w:t xml:space="preserve">Federico Bribiesca-Argomedo</w:t>
              </w:r>
            </w:hyperlink>
          </w:p>
          <w:p>
            <w:pPr/>
            <w:r>
              <w:rPr>
                <w:i w:val="1"/>
                <w:iCs w:val="1"/>
              </w:rPr>
              <w:t xml:space="preserve">IEEE Control Systems Letters</w:t>
            </w:r>
            <w:r>
              <w:rPr/>
              <w:t xml:space="preserve">, 2023, 7, pp.3199-3204. </w:t>
            </w:r>
            <w:hyperlink r:id="rId31" w:history="1">
              <w:r>
                <w:rPr>
                  <w:color w:val="#410a8c"/>
                  <w:u w:val="single"/>
                </w:rPr>
                <w:t xml:space="preserve">⟨10.1109/LCSYS.2023.3304248⟩</w:t>
              </w:r>
            </w:hyperlink>
          </w:p>
          <w:p>
            <w:pPr/>
            <w:r>
              <w:rPr/>
              <w:t xml:space="preserve">Article dans une revue</w:t>
            </w:r>
          </w:p>
          <w:p>
            <w:pPr/>
            <w:hyperlink r:id="rId29" w:history="1">
              <w:r>
                <w:rPr>
                  <w:color w:val="#410a8c"/>
                  <w:u w:val="single"/>
                </w:rPr>
                <w:t xml:space="preserve">hal-04189787v1</w:t>
              </w:r>
            </w:hyperlink>
          </w:p>
        </w:tc>
      </w:tr>
      <w:tr>
        <w:trPr/>
        <w:tc>
          <w:tcPr>
            <w:noWrap/>
          </w:tcPr>
          <w:p>
            <w:pPr>
              <w:spacing w:after="200"/>
            </w:pPr>
            <w:hyperlink r:id="rId32" w:history="1">
              <w:r>
                <w:rPr>
                  <w:color w:val="1e198e"/>
                  <w:b w:val="1"/>
                  <w:bCs w:val="1"/>
                  <w:u w:val="single"/>
                </w:rPr>
                <w:t xml:space="preserve">Robustification of stabilizing controllers for ODE-PDE-ODE systems: a filtering approach</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2023, </w:t>
            </w:r>
            <w:hyperlink r:id="rId34" w:history="1">
              <w:r>
                <w:rPr>
                  <w:color w:val="#410a8c"/>
                  <w:u w:val="single"/>
                </w:rPr>
                <w:t xml:space="preserve">⟨10.1016/j.automatica.2022.110724⟩</w:t>
              </w:r>
            </w:hyperlink>
          </w:p>
          <w:p>
            <w:pPr/>
            <w:r>
              <w:rPr/>
              <w:t xml:space="preserve">Article dans une revue</w:t>
            </w:r>
          </w:p>
          <w:p>
            <w:pPr/>
            <w:hyperlink r:id="rId32" w:history="1">
              <w:r>
                <w:rPr>
                  <w:color w:val="#410a8c"/>
                  <w:u w:val="single"/>
                </w:rPr>
                <w:t xml:space="preserve">hal-03776207v1</w:t>
              </w:r>
            </w:hyperlink>
          </w:p>
        </w:tc>
      </w:tr>
      <w:tr>
        <w:trPr/>
        <w:tc>
          <w:tcPr>
            <w:noWrap/>
          </w:tcPr>
          <w:p>
            <w:pPr>
              <w:spacing w:after="200"/>
            </w:pPr>
            <w:hyperlink r:id="rId35" w:history="1">
              <w:r>
                <w:rPr>
                  <w:color w:val="1e198e"/>
                  <w:b w:val="1"/>
                  <w:bCs w:val="1"/>
                  <w:u w:val="single"/>
                </w:rPr>
                <w:t xml:space="preserve">Observer design for n + 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IEEE Control Systems Letters</w:t>
            </w:r>
            <w:r>
              <w:rPr/>
              <w:t xml:space="preserve">, 2022, 7, pp.283-288. </w:t>
            </w:r>
            <w:hyperlink r:id="rId36" w:history="1">
              <w:r>
                <w:rPr>
                  <w:color w:val="#410a8c"/>
                  <w:u w:val="single"/>
                </w:rPr>
                <w:t xml:space="preserve">⟨10.1109/LCSYS.2022.3187498⟩</w:t>
              </w:r>
            </w:hyperlink>
          </w:p>
          <w:p>
            <w:pPr/>
            <w:r>
              <w:rPr/>
              <w:t xml:space="preserve">Article dans une revue</w:t>
            </w:r>
          </w:p>
          <w:p>
            <w:pPr/>
            <w:hyperlink r:id="rId35" w:history="1">
              <w:r>
                <w:rPr>
                  <w:color w:val="#410a8c"/>
                  <w:u w:val="single"/>
                </w:rPr>
                <w:t xml:space="preserve">hal-03707231v1</w:t>
              </w:r>
            </w:hyperlink>
          </w:p>
        </w:tc>
      </w:tr>
      <w:tr>
        <w:trPr/>
        <w:tc>
          <w:tcPr>
            <w:noWrap/>
          </w:tcPr>
          <w:p>
            <w:pPr>
              <w:spacing w:after="200"/>
            </w:pPr>
            <w:hyperlink r:id="rId37" w:history="1">
              <w:r>
                <w:rPr>
                  <w:color w:val="1e198e"/>
                  <w:b w:val="1"/>
                  <w:bCs w:val="1"/>
                  <w:u w:val="single"/>
                </w:rPr>
                <w:t xml:space="preserve">Stability Analysis for a Class of Linear 2x2 Hyperbolic PDEs Using a Backstepping Transform</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15" w:history="1">
              <w:r>
                <w:rPr>
                  <w:color w:val="#410a8c"/>
                  <w:u w:val="single"/>
                </w:rPr>
                <w:t xml:space="preserve">Jean Auriol</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IEEE Transactions on Automatic Control</w:t>
            </w:r>
            <w:r>
              <w:rPr/>
              <w:t xml:space="preserve">, 2020, 65 (7), pp.2941 - 2956. </w:t>
            </w:r>
            <w:hyperlink r:id="rId40" w:history="1">
              <w:r>
                <w:rPr>
                  <w:color w:val="#410a8c"/>
                  <w:u w:val="single"/>
                </w:rPr>
                <w:t xml:space="preserve">⟨10.1109/TAC.2019.2934384⟩</w:t>
              </w:r>
            </w:hyperlink>
          </w:p>
          <w:p>
            <w:pPr/>
            <w:r>
              <w:rPr/>
              <w:t xml:space="preserve">Article dans une revue</w:t>
            </w:r>
          </w:p>
          <w:p>
            <w:pPr/>
            <w:hyperlink r:id="rId37" w:history="1">
              <w:r>
                <w:rPr>
                  <w:color w:val="#410a8c"/>
                  <w:u w:val="single"/>
                </w:rPr>
                <w:t xml:space="preserve">hal-02267587v1</w:t>
              </w:r>
            </w:hyperlink>
          </w:p>
        </w:tc>
      </w:tr>
      <w:tr>
        <w:trPr/>
        <w:tc>
          <w:tcPr>
            <w:noWrap/>
          </w:tcPr>
          <w:p>
            <w:pPr>
              <w:spacing w:after="200"/>
            </w:pPr>
            <w:hyperlink r:id="rId41" w:history="1">
              <w:r>
                <w:rPr>
                  <w:color w:val="1e198e"/>
                  <w:b w:val="1"/>
                  <w:bCs w:val="1"/>
                  <w:u w:val="single"/>
                </w:rPr>
                <w:t xml:space="preserve">Stabilization of coupled linear heterodirectional hyperbolic PDE–ODE systems</w:t>
              </w:r>
            </w:hyperlink>
          </w:p>
          <w:p>
            <w:pP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r>
              <w:rPr/>
              <w:t xml:space="preserve">,</w:t>
            </w:r>
            <w:hyperlink r:id="rId42" w:history="1">
              <w:r>
                <w:rPr>
                  <w:color w:val="#410a8c"/>
                  <w:u w:val="single"/>
                </w:rPr>
                <w:t xml:space="preserve">Long Hu</w:t>
              </w:r>
            </w:hyperlink>
            <w:r>
              <w:rPr/>
              <w:t xml:space="preserve">,</w:t>
            </w:r>
            <w:hyperlink r:id="rId17" w:history="1">
              <w:r>
                <w:rPr>
                  <w:color w:val="#410a8c"/>
                  <w:u w:val="single"/>
                </w:rPr>
                <w:t xml:space="preserve">Miroslav Krstic</w:t>
              </w:r>
            </w:hyperlink>
          </w:p>
          <w:p>
            <w:pPr/>
            <w:r>
              <w:rPr>
                <w:i w:val="1"/>
                <w:iCs w:val="1"/>
              </w:rPr>
              <w:t xml:space="preserve">Automatica</w:t>
            </w:r>
            <w:r>
              <w:rPr/>
              <w:t xml:space="preserve">, 2018, 87, pp.281-289. </w:t>
            </w:r>
            <w:hyperlink r:id="rId43" w:history="1">
              <w:r>
                <w:rPr>
                  <w:color w:val="#410a8c"/>
                  <w:u w:val="single"/>
                </w:rPr>
                <w:t xml:space="preserve">⟨10.1016/j.automatica.2017.09.027⟩</w:t>
              </w:r>
            </w:hyperlink>
          </w:p>
          <w:p>
            <w:pPr/>
            <w:r>
              <w:rPr/>
              <w:t xml:space="preserve">Article dans une revue</w:t>
            </w:r>
          </w:p>
          <w:p>
            <w:pPr/>
            <w:hyperlink r:id="rId41" w:history="1">
              <w:r>
                <w:rPr>
                  <w:color w:val="#410a8c"/>
                  <w:u w:val="single"/>
                </w:rPr>
                <w:t xml:space="preserve">hal-01376564v2</w:t>
              </w:r>
            </w:hyperlink>
          </w:p>
        </w:tc>
      </w:tr>
      <w:tr>
        <w:trPr/>
        <w:tc>
          <w:tcPr>
            <w:noWrap/>
          </w:tcPr>
          <w:p>
            <w:pPr>
              <w:spacing w:after="200"/>
            </w:pPr>
            <w:hyperlink r:id="rId44" w:history="1">
              <w:r>
                <w:rPr>
                  <w:color w:val="1e198e"/>
                  <w:b w:val="1"/>
                  <w:bCs w:val="1"/>
                  <w:u w:val="single"/>
                </w:rPr>
                <w:t xml:space="preserve">Delay-robust stabilization of a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38" w:history="1">
              <w:r>
                <w:rPr>
                  <w:color w:val="#410a8c"/>
                  <w:u w:val="single"/>
                </w:rPr>
                <w:t xml:space="preserve">David Bou Saba</w:t>
              </w:r>
            </w:hyperlink>
            <w:r>
              <w:rPr/>
              <w:t xml:space="preserve">,</w:t>
            </w:r>
            <w:hyperlink r:id="rId39" w:history="1">
              <w:r>
                <w:rPr>
                  <w:color w:val="#410a8c"/>
                  <w:u w:val="single"/>
                </w:rPr>
                <w:t xml:space="preserve">Michaël Di Loreto</w:t>
              </w:r>
            </w:hyperlink>
            <w:r>
              <w:rPr/>
              <w:t xml:space="preserve">,</w:t>
            </w:r>
            <w:hyperlink r:id="rId33" w:history="1">
              <w:r>
                <w:rPr>
                  <w:color w:val="#410a8c"/>
                  <w:u w:val="single"/>
                </w:rPr>
                <w:t xml:space="preserve">Florent Di Meglio</w:t>
              </w:r>
            </w:hyperlink>
          </w:p>
          <w:p>
            <w:pPr/>
            <w:r>
              <w:rPr>
                <w:i w:val="1"/>
                <w:iCs w:val="1"/>
              </w:rPr>
              <w:t xml:space="preserve">Automatica</w:t>
            </w:r>
            <w:r>
              <w:rPr/>
              <w:t xml:space="preserve">, 2018, 95, pp.494 - 502. </w:t>
            </w:r>
            <w:hyperlink r:id="rId45" w:history="1">
              <w:r>
                <w:rPr>
                  <w:color w:val="#410a8c"/>
                  <w:u w:val="single"/>
                </w:rPr>
                <w:t xml:space="preserve">⟨10.1016/j.automatica.2018.06.033⟩</w:t>
              </w:r>
            </w:hyperlink>
          </w:p>
          <w:p>
            <w:pPr/>
            <w:r>
              <w:rPr/>
              <w:t xml:space="preserve">Article dans une revue</w:t>
            </w:r>
          </w:p>
          <w:p>
            <w:pPr/>
            <w:hyperlink r:id="rId44" w:history="1">
              <w:r>
                <w:rPr>
                  <w:color w:val="#410a8c"/>
                  <w:u w:val="single"/>
                </w:rPr>
                <w:t xml:space="preserve">hal-01823656v1</w:t>
              </w:r>
            </w:hyperlink>
          </w:p>
        </w:tc>
      </w:tr>
      <w:tr>
        <w:trPr/>
        <w:tc>
          <w:tcPr>
            <w:noWrap/>
          </w:tcPr>
          <w:p>
            <w:pPr>
              <w:spacing w:after="200"/>
            </w:pPr>
            <w:hyperlink r:id="rId46" w:history="1">
              <w:r>
                <w:rPr>
                  <w:color w:val="1e198e"/>
                  <w:b w:val="1"/>
                  <w:bCs w:val="1"/>
                  <w:u w:val="single"/>
                </w:rPr>
                <w:t xml:space="preserve">Battery State Estimation for a Single Particle Model With Electrolyte Dynamics</w:t>
              </w:r>
            </w:hyperlink>
          </w:p>
          <w:p>
            <w:pPr/>
            <w:hyperlink r:id="rId47" w:history="1">
              <w:r>
                <w:rPr>
                  <w:color w:val="#410a8c"/>
                  <w:u w:val="single"/>
                </w:rPr>
                <w:t xml:space="preserve">Scott J. Moura</w:t>
              </w:r>
            </w:hyperlink>
            <w:r>
              <w:rPr/>
              <w:t xml:space="preserve">,</w:t>
            </w:r>
            <w:hyperlink r:id="rId27" w:history="1">
              <w:r>
                <w:rPr>
                  <w:color w:val="#410a8c"/>
                  <w:u w:val="single"/>
                </w:rPr>
                <w:t xml:space="preserve">Federico Bribiesca Argomedo</w:t>
              </w:r>
            </w:hyperlink>
            <w:r>
              <w:rPr/>
              <w:t xml:space="preserve">,</w:t>
            </w:r>
            <w:hyperlink r:id="rId48" w:history="1">
              <w:r>
                <w:rPr>
                  <w:color w:val="#410a8c"/>
                  <w:u w:val="single"/>
                </w:rPr>
                <w:t xml:space="preserve">Reinhardt Klein</w:t>
              </w:r>
            </w:hyperlink>
            <w:r>
              <w:rPr/>
              <w:t xml:space="preserve">,</w:t>
            </w:r>
            <w:hyperlink r:id="rId49" w:history="1">
              <w:r>
                <w:rPr>
                  <w:color w:val="#410a8c"/>
                  <w:u w:val="single"/>
                </w:rPr>
                <w:t xml:space="preserve">Anahita Mirtabatabaei</w:t>
              </w:r>
            </w:hyperlink>
            <w:r>
              <w:rPr/>
              <w:t xml:space="preserve">,</w:t>
            </w:r>
            <w:hyperlink r:id="rId17" w:history="1">
              <w:r>
                <w:rPr>
                  <w:color w:val="#410a8c"/>
                  <w:u w:val="single"/>
                </w:rPr>
                <w:t xml:space="preserve">Miroslav Krstic</w:t>
              </w:r>
            </w:hyperlink>
          </w:p>
          <w:p>
            <w:pPr/>
            <w:r>
              <w:rPr>
                <w:i w:val="1"/>
                <w:iCs w:val="1"/>
              </w:rPr>
              <w:t xml:space="preserve">IEEE Transactions on Control Systems Technology</w:t>
            </w:r>
            <w:r>
              <w:rPr/>
              <w:t xml:space="preserve">, 2017, 25 (2), pp.453-468. </w:t>
            </w:r>
            <w:hyperlink r:id="rId50" w:history="1">
              <w:r>
                <w:rPr>
                  <w:color w:val="#410a8c"/>
                  <w:u w:val="single"/>
                </w:rPr>
                <w:t xml:space="preserve">⟨10.1109/TCST.2016.2571663⟩</w:t>
              </w:r>
            </w:hyperlink>
          </w:p>
          <w:p>
            <w:pPr/>
            <w:r>
              <w:rPr/>
              <w:t xml:space="preserve">Article dans une revue</w:t>
            </w:r>
          </w:p>
          <w:p>
            <w:pPr/>
            <w:hyperlink r:id="rId46" w:history="1">
              <w:r>
                <w:rPr>
                  <w:color w:val="#410a8c"/>
                  <w:u w:val="single"/>
                </w:rPr>
                <w:t xml:space="preserve">hal-01478641v1</w:t>
              </w:r>
            </w:hyperlink>
          </w:p>
        </w:tc>
      </w:tr>
      <w:tr>
        <w:trPr/>
        <w:tc>
          <w:tcPr>
            <w:noWrap/>
          </w:tcPr>
          <w:p>
            <w:pPr>
              <w:spacing w:after="200"/>
            </w:pPr>
            <w:hyperlink r:id="rId51" w:history="1">
              <w:r>
                <w:rPr>
                  <w:color w:val="1e198e"/>
                  <w:b w:val="1"/>
                  <w:bCs w:val="1"/>
                  <w:u w:val="single"/>
                </w:rPr>
                <w:t xml:space="preserve">Backstepping-Forwarding Control and Observation for Hyperbolic PDEs With Fredholm Integrals</w:t>
              </w:r>
            </w:hyperlink>
          </w:p>
          <w:p>
            <w:pPr/>
            <w:hyperlink r:id="rId27" w:history="1">
              <w:r>
                <w:rPr>
                  <w:color w:val="#410a8c"/>
                  <w:u w:val="single"/>
                </w:rPr>
                <w:t xml:space="preserve">Federico Bribiesca Argomedo</w:t>
              </w:r>
            </w:hyperlink>
            <w:r>
              <w:rPr/>
              <w:t xml:space="preserve">,</w:t>
            </w:r>
            <w:hyperlink r:id="rId17" w:history="1">
              <w:r>
                <w:rPr>
                  <w:color w:val="#410a8c"/>
                  <w:u w:val="single"/>
                </w:rPr>
                <w:t xml:space="preserve">Miroslav Krstic</w:t>
              </w:r>
            </w:hyperlink>
          </w:p>
          <w:p>
            <w:pPr/>
            <w:r>
              <w:rPr>
                <w:i w:val="1"/>
                <w:iCs w:val="1"/>
              </w:rPr>
              <w:t xml:space="preserve">IEEE Transactions on Automatic Control</w:t>
            </w:r>
            <w:r>
              <w:rPr/>
              <w:t xml:space="preserve">, 2015, 60 (8), pp.2145 - 2160. </w:t>
            </w:r>
            <w:hyperlink r:id="rId52" w:history="1">
              <w:r>
                <w:rPr>
                  <w:color w:val="#410a8c"/>
                  <w:u w:val="single"/>
                </w:rPr>
                <w:t xml:space="preserve">⟨10.1109/TAC.2015.2398882⟩</w:t>
              </w:r>
            </w:hyperlink>
          </w:p>
          <w:p>
            <w:pPr/>
            <w:r>
              <w:rPr/>
              <w:t xml:space="preserve">Article dans une revue</w:t>
            </w:r>
          </w:p>
          <w:p>
            <w:pPr/>
            <w:hyperlink r:id="rId51" w:history="1">
              <w:r>
                <w:rPr>
                  <w:color w:val="#410a8c"/>
                  <w:u w:val="single"/>
                </w:rPr>
                <w:t xml:space="preserve">hal-01225219v1</w:t>
              </w:r>
            </w:hyperlink>
          </w:p>
        </w:tc>
      </w:tr>
      <w:tr>
        <w:trPr/>
        <w:tc>
          <w:tcPr>
            <w:noWrap/>
          </w:tcPr>
          <w:p>
            <w:pPr>
              <w:spacing w:after="200"/>
            </w:pPr>
            <w:hyperlink r:id="rId53" w:history="1">
              <w:r>
                <w:rPr>
                  <w:color w:val="1e198e"/>
                  <w:b w:val="1"/>
                  <w:bCs w:val="1"/>
                  <w:u w:val="single"/>
                </w:rPr>
                <w:t xml:space="preserve">A Strict Control Lyapunov Function for a Diffusion Equation with Time-Varying Distributed Coefficients</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IEEE Transactions on Automatic Control</w:t>
            </w:r>
            <w:r>
              <w:rPr/>
              <w:t xml:space="preserve">, 2013, 58 (2), pp.290-303. </w:t>
            </w:r>
            <w:hyperlink r:id="rId57" w:history="1">
              <w:r>
                <w:rPr>
                  <w:color w:val="#410a8c"/>
                  <w:u w:val="single"/>
                </w:rPr>
                <w:t xml:space="preserve">⟨10.1109/TAC.2012.2209260⟩</w:t>
              </w:r>
            </w:hyperlink>
          </w:p>
          <w:p>
            <w:pPr/>
            <w:r>
              <w:rPr/>
              <w:t xml:space="preserve">Article dans une revue</w:t>
            </w:r>
          </w:p>
          <w:p>
            <w:pPr/>
            <w:hyperlink r:id="rId53" w:history="1">
              <w:r>
                <w:rPr>
                  <w:color w:val="#410a8c"/>
                  <w:u w:val="single"/>
                </w:rPr>
                <w:t xml:space="preserve">hal-00719502v1</w:t>
              </w:r>
            </w:hyperlink>
          </w:p>
        </w:tc>
      </w:tr>
      <w:tr>
        <w:trPr/>
        <w:tc>
          <w:tcPr>
            <w:noWrap/>
          </w:tcPr>
          <w:p>
            <w:pPr>
              <w:spacing w:after="200"/>
            </w:pPr>
            <w:hyperlink r:id="rId58" w:history="1">
              <w:r>
                <w:rPr>
                  <w:color w:val="1e198e"/>
                  <w:b w:val="1"/>
                  <w:bCs w:val="1"/>
                  <w:u w:val="single"/>
                </w:rPr>
                <w:t xml:space="preserve">Science and technology research and development in support to ITER and the Broader Approach at CEA</w:t>
              </w:r>
            </w:hyperlink>
          </w:p>
          <w:p>
            <w:pPr/>
            <w:hyperlink r:id="rId59" w:history="1">
              <w:r>
                <w:rPr>
                  <w:color w:val="#410a8c"/>
                  <w:u w:val="single"/>
                </w:rPr>
                <w:t xml:space="preserve">A. Bécoulet</w:t>
              </w:r>
            </w:hyperlink>
            <w:r>
              <w:rPr/>
              <w:t xml:space="preserve">,</w:t>
            </w:r>
            <w:hyperlink r:id="rId60" w:history="1">
              <w:r>
                <w:rPr>
                  <w:color w:val="#410a8c"/>
                  <w:u w:val="single"/>
                </w:rPr>
                <w:t xml:space="preserve">G.T. Hoang</w:t>
              </w:r>
            </w:hyperlink>
            <w:r>
              <w:rPr/>
              <w:t xml:space="preserve">,</w:t>
            </w:r>
            <w:hyperlink r:id="rId61" w:history="1">
              <w:r>
                <w:rPr>
                  <w:color w:val="#410a8c"/>
                  <w:u w:val="single"/>
                </w:rPr>
                <w:t xml:space="preserve">J. Abiteboul</w:t>
              </w:r>
            </w:hyperlink>
            <w:r>
              <w:rPr/>
              <w:t xml:space="preserve">,</w:t>
            </w:r>
            <w:hyperlink r:id="rId62" w:history="1">
              <w:r>
                <w:rPr>
                  <w:color w:val="#410a8c"/>
                  <w:u w:val="single"/>
                </w:rPr>
                <w:t xml:space="preserve">J. Achard</w:t>
              </w:r>
            </w:hyperlink>
            <w:r>
              <w:rPr/>
              <w:t xml:space="preserve">,</w:t>
            </w:r>
            <w:hyperlink r:id="rId63" w:history="1">
              <w:r>
                <w:rPr>
                  <w:color w:val="#410a8c"/>
                  <w:u w:val="single"/>
                </w:rPr>
                <w:t xml:space="preserve">T. Alarcon</w:t>
              </w:r>
            </w:hyperlink>
            <w:r>
              <w:rPr/>
              <w:t xml:space="preserve">et al.</w:t>
            </w:r>
          </w:p>
          <w:p>
            <w:pPr/>
            <w:r>
              <w:rPr>
                <w:i w:val="1"/>
                <w:iCs w:val="1"/>
              </w:rPr>
              <w:t xml:space="preserve">Nuclear Fusion</w:t>
            </w:r>
            <w:r>
              <w:rPr/>
              <w:t xml:space="preserve">, 2013, 53 (10, SI), </w:t>
            </w:r>
            <w:hyperlink r:id="rId64" w:history="1">
              <w:r>
                <w:rPr>
                  <w:color w:val="#410a8c"/>
                  <w:u w:val="single"/>
                </w:rPr>
                <w:t xml:space="preserve">⟨10.1088/0029-5515/53/10/104023⟩</w:t>
              </w:r>
            </w:hyperlink>
          </w:p>
          <w:p>
            <w:pPr/>
            <w:r>
              <w:rPr/>
              <w:t xml:space="preserve">Article dans une revue</w:t>
            </w:r>
          </w:p>
          <w:p>
            <w:pPr/>
            <w:hyperlink r:id="rId58" w:history="1">
              <w:r>
                <w:rPr>
                  <w:color w:val="#410a8c"/>
                  <w:u w:val="single"/>
                </w:rPr>
                <w:t xml:space="preserve">hal-01287089v1</w:t>
              </w:r>
            </w:hyperlink>
          </w:p>
        </w:tc>
      </w:tr>
      <w:tr>
        <w:trPr/>
        <w:tc>
          <w:tcPr>
            <w:noWrap/>
          </w:tcPr>
          <w:p>
            <w:pPr>
              <w:spacing w:after="200"/>
            </w:pPr>
            <w:hyperlink r:id="rId65" w:history="1">
              <w:r>
                <w:rPr>
                  <w:color w:val="1e198e"/>
                  <w:b w:val="1"/>
                  <w:bCs w:val="1"/>
                  <w:u w:val="single"/>
                </w:rPr>
                <w:t xml:space="preserve">Lyapunov-Based Distributed Control of the Safety Factor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56" w:history="1">
              <w:r>
                <w:rPr>
                  <w:color w:val="#410a8c"/>
                  <w:u w:val="single"/>
                </w:rPr>
                <w:t xml:space="preserve">Sylvain Brémond</w:t>
              </w:r>
            </w:hyperlink>
            <w:r>
              <w:rPr/>
              <w:t xml:space="preserve">,</w:t>
            </w:r>
            <w:hyperlink r:id="rId66" w:history="1">
              <w:r>
                <w:rPr>
                  <w:color w:val="#410a8c"/>
                  <w:u w:val="single"/>
                </w:rPr>
                <w:t xml:space="preserve">Rémy Nouailletas</w:t>
              </w:r>
            </w:hyperlink>
            <w:r>
              <w:rPr/>
              <w:t xml:space="preserve">et al.</w:t>
            </w:r>
          </w:p>
          <w:p>
            <w:pPr/>
            <w:r>
              <w:rPr>
                <w:i w:val="1"/>
                <w:iCs w:val="1"/>
              </w:rPr>
              <w:t xml:space="preserve">Nuclear Fusion</w:t>
            </w:r>
            <w:r>
              <w:rPr/>
              <w:t xml:space="preserve">, 2013, 53, pp.033005. </w:t>
            </w:r>
            <w:hyperlink r:id="rId67" w:history="1">
              <w:r>
                <w:rPr>
                  <w:color w:val="#410a8c"/>
                  <w:u w:val="single"/>
                </w:rPr>
                <w:t xml:space="preserve">⟨10.1088/0029-5515/53/3/033005⟩</w:t>
              </w:r>
            </w:hyperlink>
          </w:p>
          <w:p>
            <w:pPr/>
            <w:r>
              <w:rPr/>
              <w:t xml:space="preserve">Article dans une revue</w:t>
            </w:r>
          </w:p>
          <w:p>
            <w:pPr/>
            <w:hyperlink r:id="rId65" w:history="1">
              <w:r>
                <w:rPr>
                  <w:color w:val="#410a8c"/>
                  <w:u w:val="single"/>
                </w:rPr>
                <w:t xml:space="preserve">hal-00788215v1</w:t>
              </w:r>
            </w:hyperlink>
          </w:p>
        </w:tc>
      </w:tr>
    </w:tbl>
    <w:p>
      <w:pPr>
        <w:spacing w:before="200"/>
      </w:pPr>
    </w:p>
    <w:p>
      <w:pPr>
        <w:pStyle w:val="Heading2"/>
      </w:pPr>
      <w:r>
        <w:rPr>
          <w:color w:val="1e198e"/>
          <w:b w:val="1"/>
          <w:bCs w:val="1"/>
        </w:rPr>
        <w:t xml:space="preserve">Communication dans un congrès (24)</w:t>
      </w:r>
    </w:p>
    <w:p>
      <w:pPr>
        <w:spacing w:after="100"/>
      </w:pPr>
    </w:p>
    <w:tbl>
      <w:tblGrid>
        <w:gridCol/>
      </w:tblGrid>
      <w:tblPr>
        <w:tblW w:w="0" w:type="auto"/>
        <w:tblLayout w:type="autofit"/>
      </w:tblPr>
      <w:tr>
        <w:trPr/>
        <w:tc>
          <w:tcPr>
            <w:noWrap/>
          </w:tcPr>
          <w:p>
            <w:pPr>
              <w:spacing w:after="200"/>
            </w:pPr>
            <w:hyperlink r:id="rId68" w:history="1">
              <w:r>
                <w:rPr>
                  <w:color w:val="1e198e"/>
                  <w:b w:val="1"/>
                  <w:bCs w:val="1"/>
                  <w:u w:val="single"/>
                </w:rPr>
                <w:t xml:space="preserve">Robust Pole-constrained H2 Controller for Permanent Magnet Synchronous Motors</w:t>
              </w:r>
            </w:hyperlink>
          </w:p>
          <w:p>
            <w:pPr/>
            <w:hyperlink r:id="rId69" w:history="1">
              <w:r>
                <w:rPr>
                  <w:color w:val="#410a8c"/>
                  <w:u w:val="single"/>
                </w:rPr>
                <w:t xml:space="preserve">Hiba Houmsi</w:t>
              </w:r>
            </w:hyperlink>
            <w:r>
              <w:rPr/>
              <w:t xml:space="preserve">,</w:t>
            </w:r>
            <w:hyperlink r:id="rId70"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p>
          <w:p>
            <w:pPr/>
            <w:r>
              <w:rPr>
                <w:i w:val="1"/>
                <w:iCs w:val="1"/>
              </w:rPr>
              <w:t xml:space="preserve">European Control Conference 2025</w:t>
            </w:r>
            <w:r>
              <w:rPr/>
              <w:t xml:space="preserve">, Jun 2025, Thessalokini, Greece</w:t>
            </w:r>
          </w:p>
          <w:p>
            <w:pPr/>
            <w:r>
              <w:rPr/>
              <w:t xml:space="preserve">Communication dans un congrès</w:t>
            </w:r>
          </w:p>
          <w:p>
            <w:pPr/>
            <w:hyperlink r:id="rId68" w:history="1">
              <w:r>
                <w:rPr>
                  <w:color w:val="#410a8c"/>
                  <w:u w:val="single"/>
                </w:rPr>
                <w:t xml:space="preserve">hal-05028642v1</w:t>
              </w:r>
            </w:hyperlink>
          </w:p>
        </w:tc>
      </w:tr>
      <w:tr>
        <w:trPr/>
        <w:tc>
          <w:tcPr>
            <w:noWrap/>
          </w:tcPr>
          <w:p>
            <w:pPr>
              <w:spacing w:after="200"/>
            </w:pPr>
            <w:hyperlink r:id="rId72" w:history="1">
              <w:r>
                <w:rPr>
                  <w:color w:val="1e198e"/>
                  <w:b w:val="1"/>
                  <w:bCs w:val="1"/>
                  <w:u w:val="single"/>
                </w:rPr>
                <w:t xml:space="preserve">High order torque harmonics observer for Interior Permanent Magnet Synchronous Motor (IPMSM)</w:t>
              </w:r>
            </w:hyperlink>
          </w:p>
          <w:p>
            <w:pPr/>
            <w:hyperlink r:id="rId71" w:history="1">
              <w:r>
                <w:rPr>
                  <w:color w:val="#410a8c"/>
                  <w:u w:val="single"/>
                </w:rPr>
                <w:t xml:space="preserve">Romain Delpoux</w:t>
              </w:r>
            </w:hyperlink>
            <w:r>
              <w:rPr/>
              <w:t xml:space="preserve">,</w:t>
            </w:r>
            <w:hyperlink r:id="rId73" w:history="1">
              <w:r>
                <w:rPr>
                  <w:color w:val="#410a8c"/>
                  <w:u w:val="single"/>
                </w:rPr>
                <w:t xml:space="preserve">Gaël Metras</w:t>
              </w:r>
            </w:hyperlink>
            <w:r>
              <w:rPr/>
              <w:t xml:space="preserve">,</w:t>
            </w:r>
            <w:hyperlink r:id="rId27" w:history="1">
              <w:r>
                <w:rPr>
                  <w:color w:val="#410a8c"/>
                  <w:u w:val="single"/>
                </w:rPr>
                <w:t xml:space="preserve">Federico Bribiesca Argomedo</w:t>
              </w:r>
            </w:hyperlink>
            <w:r>
              <w:rPr/>
              <w:t xml:space="preserve">,</w:t>
            </w:r>
            <w:hyperlink r:id="rId74" w:history="1">
              <w:r>
                <w:rPr>
                  <w:color w:val="#410a8c"/>
                  <w:u w:val="single"/>
                </w:rPr>
                <w:t xml:space="preserve">Xavier Brun</w:t>
              </w:r>
            </w:hyperlink>
            <w:r>
              <w:rPr/>
              <w:t xml:space="preserve">,</w:t>
            </w:r>
            <w:hyperlink r:id="rId75" w:history="1">
              <w:r>
                <w:rPr>
                  <w:color w:val="#410a8c"/>
                  <w:u w:val="single"/>
                </w:rPr>
                <w:t xml:space="preserve">Wilfrid Raguenet</w:t>
              </w:r>
            </w:hyperlink>
            <w:r>
              <w:rPr/>
              <w:t xml:space="preserve">et al.</w:t>
            </w:r>
          </w:p>
          <w:p>
            <w:pPr/>
            <w:r>
              <w:rPr>
                <w:i w:val="1"/>
                <w:iCs w:val="1"/>
              </w:rPr>
              <w:t xml:space="preserve">2025 IEEE IAS Annual Meeting</w:t>
            </w:r>
            <w:r>
              <w:rPr/>
              <w:t xml:space="preserve">, Jun 2025, New Taipei City, Taiwan</w:t>
            </w:r>
          </w:p>
          <w:p>
            <w:pPr/>
            <w:r>
              <w:rPr/>
              <w:t xml:space="preserve">Communication dans un congrès</w:t>
            </w:r>
          </w:p>
          <w:p>
            <w:pPr/>
            <w:hyperlink r:id="rId72" w:history="1">
              <w:r>
                <w:rPr>
                  <w:color w:val="#410a8c"/>
                  <w:u w:val="single"/>
                </w:rPr>
                <w:t xml:space="preserve">hal-05070138v1</w:t>
              </w:r>
            </w:hyperlink>
          </w:p>
        </w:tc>
      </w:tr>
      <w:tr>
        <w:trPr/>
        <w:tc>
          <w:tcPr>
            <w:noWrap/>
          </w:tcPr>
          <w:p>
            <w:pPr>
              <w:spacing w:after="200"/>
            </w:pPr>
            <w:hyperlink r:id="rId76" w:history="1">
              <w:r>
                <w:rPr>
                  <w:color w:val="1e198e"/>
                  <w:b w:val="1"/>
                  <w:bCs w:val="1"/>
                  <w:u w:val="single"/>
                </w:rPr>
                <w:t xml:space="preserve">Real-time Interior-point solver for Optimal Torque Control of IPMSMs</w:t>
              </w:r>
            </w:hyperlink>
          </w:p>
          <w:p>
            <w:pPr/>
            <w:hyperlink r:id="rId69" w:history="1">
              <w:r>
                <w:rPr>
                  <w:color w:val="#410a8c"/>
                  <w:u w:val="single"/>
                </w:rPr>
                <w:t xml:space="preserve">Hiba Houmsi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r>
              <w:rPr/>
              <w:t xml:space="preserve">,</w:t>
            </w:r>
            <w:hyperlink r:id="rId70" w:history="1">
              <w:r>
                <w:rPr>
                  <w:color w:val="#410a8c"/>
                  <w:u w:val="single"/>
                </w:rPr>
                <w:t xml:space="preserve">Paolo Massioni</w:t>
              </w:r>
            </w:hyperlink>
          </w:p>
          <w:p>
            <w:pPr/>
            <w:r>
              <w:rPr>
                <w:i w:val="1"/>
                <w:iCs w:val="1"/>
              </w:rPr>
              <w:t xml:space="preserve">2025 IEEE IAS Annual Meeting</w:t>
            </w:r>
            <w:r>
              <w:rPr/>
              <w:t xml:space="preserve">, Jun 2025, New Taipei City, Taiwan</w:t>
            </w:r>
          </w:p>
          <w:p>
            <w:pPr/>
            <w:r>
              <w:rPr/>
              <w:t xml:space="preserve">Communication dans un congrès</w:t>
            </w:r>
          </w:p>
          <w:p>
            <w:pPr/>
            <w:hyperlink r:id="rId76" w:history="1">
              <w:r>
                <w:rPr>
                  <w:color w:val="#410a8c"/>
                  <w:u w:val="single"/>
                </w:rPr>
                <w:t xml:space="preserve">hal-05068591v1</w:t>
              </w:r>
            </w:hyperlink>
          </w:p>
        </w:tc>
      </w:tr>
      <w:tr>
        <w:trPr/>
        <w:tc>
          <w:tcPr>
            <w:noWrap/>
          </w:tcPr>
          <w:p>
            <w:pPr>
              <w:spacing w:after="200"/>
            </w:pPr>
            <w:hyperlink r:id="rId77" w:history="1">
              <w:r>
                <w:rPr>
                  <w:color w:val="1e198e"/>
                  <w:b w:val="1"/>
                  <w:bCs w:val="1"/>
                  <w:u w:val="single"/>
                </w:rPr>
                <w:t xml:space="preserve">Sensitivity function-based Identification Of Solid Oxide Electrolyzer Parameters</w:t>
              </w:r>
            </w:hyperlink>
          </w:p>
          <w:p>
            <w:pPr/>
            <w:hyperlink r:id="rId20" w:history="1">
              <w:r>
                <w:rPr>
                  <w:color w:val="#410a8c"/>
                  <w:u w:val="single"/>
                </w:rPr>
                <w:t xml:space="preserve">Zaman Yazbeck</w:t>
              </w:r>
            </w:hyperlink>
            <w:r>
              <w:rPr/>
              <w:t xml:space="preserve">,</w:t>
            </w:r>
            <w:hyperlink r:id="rId16" w:history="1">
              <w:r>
                <w:rPr>
                  <w:color w:val="#410a8c"/>
                  <w:u w:val="single"/>
                </w:rPr>
                <w:t xml:space="preserve">Federico Bribiesca-Argomedo</w:t>
              </w:r>
            </w:hyperlink>
            <w:r>
              <w:rPr/>
              <w:t xml:space="preserve">,</w:t>
            </w:r>
            <w:hyperlink r:id="rId21" w:history="1">
              <w:r>
                <w:rPr>
                  <w:color w:val="#410a8c"/>
                  <w:u w:val="single"/>
                </w:rPr>
                <w:t xml:space="preserve">Minh Tu Pham</w:t>
              </w:r>
            </w:hyperlink>
            <w:r>
              <w:rPr/>
              <w:t xml:space="preserve">,</w:t>
            </w:r>
            <w:hyperlink r:id="rId22" w:history="1">
              <w:r>
                <w:rPr>
                  <w:color w:val="#410a8c"/>
                  <w:u w:val="single"/>
                </w:rPr>
                <w:t xml:space="preserve">Bertrand Morel</w:t>
              </w:r>
            </w:hyperlink>
            <w:r>
              <w:rPr/>
              <w:t xml:space="preserve">,</w:t>
            </w:r>
            <w:hyperlink r:id="rId78" w:history="1">
              <w:r>
                <w:rPr>
                  <w:color w:val="#410a8c"/>
                  <w:u w:val="single"/>
                </w:rPr>
                <w:t xml:space="preserve">R.K. Panda</w:t>
              </w:r>
            </w:hyperlink>
            <w:r>
              <w:rPr/>
              <w:t xml:space="preserve">et al.</w:t>
            </w:r>
          </w:p>
          <w:p>
            <w:pPr/>
            <w:r>
              <w:rPr>
                <w:i w:val="1"/>
                <w:iCs w:val="1"/>
              </w:rPr>
              <w:t xml:space="preserve">IEEE Control Decision Conference</w:t>
            </w:r>
            <w:r>
              <w:rPr/>
              <w:t xml:space="preserve">, Dec 2024, Milan, Italy. pp.3278-3284, </w:t>
            </w:r>
            <w:hyperlink r:id="rId79" w:history="1">
              <w:r>
                <w:rPr>
                  <w:color w:val="#410a8c"/>
                  <w:u w:val="single"/>
                </w:rPr>
                <w:t xml:space="preserve">⟨10.1109/CDC56724.2024.10886047⟩</w:t>
              </w:r>
            </w:hyperlink>
          </w:p>
          <w:p>
            <w:pPr/>
            <w:r>
              <w:rPr/>
              <w:t xml:space="preserve">Communication dans un congrès</w:t>
            </w:r>
          </w:p>
          <w:p>
            <w:pPr/>
            <w:hyperlink r:id="rId77" w:history="1">
              <w:r>
                <w:rPr>
                  <w:color w:val="#410a8c"/>
                  <w:u w:val="single"/>
                </w:rPr>
                <w:t xml:space="preserve">hal-04662459v1</w:t>
              </w:r>
            </w:hyperlink>
          </w:p>
        </w:tc>
      </w:tr>
      <w:tr>
        <w:trPr/>
        <w:tc>
          <w:tcPr>
            <w:noWrap/>
          </w:tcPr>
          <w:p>
            <w:pPr>
              <w:spacing w:after="200"/>
            </w:pPr>
            <w:hyperlink r:id="rId80" w:history="1">
              <w:r>
                <w:rPr>
                  <w:color w:val="1e198e"/>
                  <w:b w:val="1"/>
                  <w:bCs w:val="1"/>
                  <w:u w:val="single"/>
                </w:rPr>
                <w:t xml:space="preserve">Output-feedback stabilization of a class of n+m linear hyperbolic ODE-PDE-ODE systems</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4th IFAC Conference of Modelling, Identification and Control of nonlinear systems</w:t>
            </w:r>
            <w:r>
              <w:rPr/>
              <w:t xml:space="preserve">, Sep 2024, Lyon, France. pp.202-207, </w:t>
            </w:r>
            <w:hyperlink r:id="rId81" w:history="1">
              <w:r>
                <w:rPr>
                  <w:color w:val="#410a8c"/>
                  <w:u w:val="single"/>
                </w:rPr>
                <w:t xml:space="preserve">⟨10.1016/j.ifacol.2024.10.213⟩</w:t>
              </w:r>
            </w:hyperlink>
          </w:p>
          <w:p>
            <w:pPr/>
            <w:r>
              <w:rPr/>
              <w:t xml:space="preserve">Communication dans un congrès</w:t>
            </w:r>
          </w:p>
          <w:p>
            <w:pPr/>
            <w:hyperlink r:id="rId80" w:history="1">
              <w:r>
                <w:rPr>
                  <w:color w:val="#410a8c"/>
                  <w:u w:val="single"/>
                </w:rPr>
                <w:t xml:space="preserve">hal-04611654v1</w:t>
              </w:r>
            </w:hyperlink>
          </w:p>
        </w:tc>
      </w:tr>
      <w:tr>
        <w:trPr/>
        <w:tc>
          <w:tcPr>
            <w:noWrap/>
          </w:tcPr>
          <w:p>
            <w:pPr>
              <w:spacing w:after="200"/>
            </w:pPr>
            <w:hyperlink r:id="rId82" w:history="1">
              <w:r>
                <w:rPr>
                  <w:color w:val="1e198e"/>
                  <w:b w:val="1"/>
                  <w:bCs w:val="1"/>
                  <w:u w:val="single"/>
                </w:rPr>
                <w:t xml:space="preserve">A Karush-Kuhn-Tucker approach to field-weakening for Surface-Mounted Permanent Magnets Synchronous Motors.</w:t>
              </w:r>
            </w:hyperlink>
          </w:p>
          <w:p>
            <w:pPr/>
            <w:hyperlink r:id="rId69" w:history="1">
              <w:r>
                <w:rPr>
                  <w:color w:val="#410a8c"/>
                  <w:u w:val="single"/>
                </w:rPr>
                <w:t xml:space="preserve">Hiba Houmsi</w:t>
              </w:r>
            </w:hyperlink>
            <w:r>
              <w:rPr/>
              <w:t xml:space="preserve">,</w:t>
            </w:r>
            <w:hyperlink r:id="rId27" w:history="1">
              <w:r>
                <w:rPr>
                  <w:color w:val="#410a8c"/>
                  <w:u w:val="single"/>
                </w:rPr>
                <w:t xml:space="preserve">Federico Bribiesca Argomedo</w:t>
              </w:r>
            </w:hyperlink>
            <w:r>
              <w:rPr/>
              <w:t xml:space="preserve">,</w:t>
            </w:r>
            <w:hyperlink r:id="rId70" w:history="1">
              <w:r>
                <w:rPr>
                  <w:color w:val="#410a8c"/>
                  <w:u w:val="single"/>
                </w:rPr>
                <w:t xml:space="preserve">Paolo Massioni</w:t>
              </w:r>
            </w:hyperlink>
            <w:r>
              <w:rPr/>
              <w:t xml:space="preserve">,</w:t>
            </w:r>
            <w:hyperlink r:id="rId71" w:history="1">
              <w:r>
                <w:rPr>
                  <w:color w:val="#410a8c"/>
                  <w:u w:val="single"/>
                </w:rPr>
                <w:t xml:space="preserve">Romain Delpoux</w:t>
              </w:r>
            </w:hyperlink>
          </w:p>
          <w:p>
            <w:pPr/>
            <w:r>
              <w:rPr>
                <w:i w:val="1"/>
                <w:iCs w:val="1"/>
              </w:rPr>
              <w:t xml:space="preserve">2023 International Conference on Control, Automation and Diagnosis (ICCAD’23)</w:t>
            </w:r>
            <w:r>
              <w:rPr/>
              <w:t xml:space="preserve">, May 2023, Rome, Italy. pp.1-6, </w:t>
            </w:r>
            <w:hyperlink r:id="rId83" w:history="1">
              <w:r>
                <w:rPr>
                  <w:color w:val="#410a8c"/>
                  <w:u w:val="single"/>
                </w:rPr>
                <w:t xml:space="preserve">⟨10.1109/ICCAD57653.2023.10152453⟩</w:t>
              </w:r>
            </w:hyperlink>
          </w:p>
          <w:p>
            <w:pPr/>
            <w:r>
              <w:rPr/>
              <w:t xml:space="preserve">Communication dans un congrès</w:t>
            </w:r>
          </w:p>
          <w:p>
            <w:pPr/>
            <w:hyperlink r:id="rId82" w:history="1">
              <w:r>
                <w:rPr>
                  <w:color w:val="#410a8c"/>
                  <w:u w:val="single"/>
                </w:rPr>
                <w:t xml:space="preserve">hal-04069379v1</w:t>
              </w:r>
            </w:hyperlink>
          </w:p>
        </w:tc>
      </w:tr>
      <w:tr>
        <w:trPr/>
        <w:tc>
          <w:tcPr>
            <w:noWrap/>
          </w:tcPr>
          <w:p>
            <w:pPr>
              <w:spacing w:after="200"/>
            </w:pPr>
            <w:hyperlink r:id="rId84" w:history="1">
              <w:r>
                <w:rPr>
                  <w:color w:val="1e198e"/>
                  <w:b w:val="1"/>
                  <w:bCs w:val="1"/>
                  <w:u w:val="single"/>
                </w:rPr>
                <w:t xml:space="preserve">Embedded controller optimization for efficient electric motor drive</w:t>
              </w:r>
            </w:hyperlink>
          </w:p>
          <w:p>
            <w:pPr/>
            <w:hyperlink r:id="rId69" w:history="1">
              <w:r>
                <w:rPr>
                  <w:color w:val="#410a8c"/>
                  <w:u w:val="single"/>
                </w:rPr>
                <w:t xml:space="preserve">Hiba Houmsi</w:t>
              </w:r>
            </w:hyperlink>
            <w:r>
              <w:rPr/>
              <w:t xml:space="preserve">,</w:t>
            </w:r>
            <w:hyperlink r:id="rId70" w:history="1">
              <w:r>
                <w:rPr>
                  <w:color w:val="#410a8c"/>
                  <w:u w:val="single"/>
                </w:rPr>
                <w:t xml:space="preserve">Paolo Massioni</w:t>
              </w:r>
            </w:hyperlink>
            <w:r>
              <w:rPr/>
              <w:t xml:space="preserve">,</w:t>
            </w:r>
            <w:hyperlink r:id="rId16" w:history="1">
              <w:r>
                <w:rPr>
                  <w:color w:val="#410a8c"/>
                  <w:u w:val="single"/>
                </w:rPr>
                <w:t xml:space="preserve">Federico Bribiesca-Argomedo</w:t>
              </w:r>
            </w:hyperlink>
            <w:r>
              <w:rPr/>
              <w:t xml:space="preserve">,</w:t>
            </w:r>
            <w:hyperlink r:id="rId71" w:history="1">
              <w:r>
                <w:rPr>
                  <w:color w:val="#410a8c"/>
                  <w:u w:val="single"/>
                </w:rPr>
                <w:t xml:space="preserve">Romain Delpoux</w:t>
              </w:r>
            </w:hyperlink>
          </w:p>
          <w:p>
            <w:pPr/>
            <w:r>
              <w:rPr>
                <w:i w:val="1"/>
                <w:iCs w:val="1"/>
              </w:rPr>
              <w:t xml:space="preserve">2023 IEEE Vehicle Power and Propulsion (VPPC 2023)</w:t>
            </w:r>
            <w:r>
              <w:rPr/>
              <w:t xml:space="preserve">, Oct 2023, Milan, Italy. pp.1-5, </w:t>
            </w:r>
            <w:hyperlink r:id="rId85" w:history="1">
              <w:r>
                <w:rPr>
                  <w:color w:val="#410a8c"/>
                  <w:u w:val="single"/>
                </w:rPr>
                <w:t xml:space="preserve">⟨10.1109/VPPC60535.2023.10403142⟩</w:t>
              </w:r>
            </w:hyperlink>
          </w:p>
          <w:p>
            <w:pPr/>
            <w:r>
              <w:rPr/>
              <w:t xml:space="preserve">Communication dans un congrès</w:t>
            </w:r>
          </w:p>
          <w:p>
            <w:pPr/>
            <w:hyperlink r:id="rId84" w:history="1">
              <w:r>
                <w:rPr>
                  <w:color w:val="#410a8c"/>
                  <w:u w:val="single"/>
                </w:rPr>
                <w:t xml:space="preserve">hal-04176290v1</w:t>
              </w:r>
            </w:hyperlink>
          </w:p>
        </w:tc>
      </w:tr>
      <w:tr>
        <w:trPr/>
        <w:tc>
          <w:tcPr>
            <w:noWrap/>
          </w:tcPr>
          <w:p>
            <w:pPr>
              <w:spacing w:after="200"/>
            </w:pPr>
            <w:hyperlink r:id="rId86" w:history="1">
              <w:r>
                <w:rPr>
                  <w:color w:val="1e198e"/>
                  <w:b w:val="1"/>
                  <w:bCs w:val="1"/>
                  <w:u w:val="single"/>
                </w:rPr>
                <w:t xml:space="preserve">Integrable inductance measurement system for wire harness health check in electrical vehicle</w:t>
              </w:r>
            </w:hyperlink>
          </w:p>
          <w:p>
            <w:pPr/>
            <w:hyperlink r:id="rId87" w:history="1">
              <w:r>
                <w:rPr>
                  <w:color w:val="#410a8c"/>
                  <w:u w:val="single"/>
                </w:rPr>
                <w:t xml:space="preserve">Koami Kpoto</w:t>
              </w:r>
            </w:hyperlink>
            <w:r>
              <w:rPr/>
              <w:t xml:space="preserve">,</w:t>
            </w:r>
            <w:hyperlink r:id="rId27" w:history="1">
              <w:r>
                <w:rPr>
                  <w:color w:val="#410a8c"/>
                  <w:u w:val="single"/>
                </w:rPr>
                <w:t xml:space="preserve">Federico Bribiesca Argomedo</w:t>
              </w:r>
            </w:hyperlink>
            <w:r>
              <w:rPr/>
              <w:t xml:space="preserve">,</w:t>
            </w:r>
            <w:hyperlink r:id="rId88" w:history="1">
              <w:r>
                <w:rPr>
                  <w:color w:val="#410a8c"/>
                  <w:u w:val="single"/>
                </w:rPr>
                <w:t xml:space="preserve">Guy Clerc</w:t>
              </w:r>
            </w:hyperlink>
            <w:r>
              <w:rPr/>
              <w:t xml:space="preserve">,</w:t>
            </w:r>
            <w:hyperlink r:id="rId89" w:history="1">
              <w:r>
                <w:rPr>
                  <w:color w:val="#410a8c"/>
                  <w:u w:val="single"/>
                </w:rPr>
                <w:t xml:space="preserve">André Mourrier</w:t>
              </w:r>
            </w:hyperlink>
            <w:r>
              <w:rPr/>
              <w:t xml:space="preserve">,</w:t>
            </w:r>
            <w:hyperlink r:id="rId90" w:history="1">
              <w:r>
                <w:rPr>
                  <w:color w:val="#410a8c"/>
                  <w:u w:val="single"/>
                </w:rPr>
                <w:t xml:space="preserve">Bruno Allard</w:t>
              </w:r>
            </w:hyperlink>
          </w:p>
          <w:p>
            <w:pPr/>
            <w:r>
              <w:rPr>
                <w:i w:val="1"/>
                <w:iCs w:val="1"/>
              </w:rPr>
              <w:t xml:space="preserve">IECON 2023- 49th Annual Conference of the IEEE Industrial Electronics Society</w:t>
            </w:r>
            <w:r>
              <w:rPr/>
              <w:t xml:space="preserve">, Oct 2023, Singapore, Singapore. pp.1-6, </w:t>
            </w:r>
            <w:hyperlink r:id="rId91" w:history="1">
              <w:r>
                <w:rPr>
                  <w:color w:val="#410a8c"/>
                  <w:u w:val="single"/>
                </w:rPr>
                <w:t xml:space="preserve">⟨10.1109/IECON51785.2023.10312090⟩</w:t>
              </w:r>
            </w:hyperlink>
          </w:p>
          <w:p>
            <w:pPr/>
            <w:r>
              <w:rPr/>
              <w:t xml:space="preserve">Communication dans un congrès</w:t>
            </w:r>
          </w:p>
          <w:p>
            <w:pPr/>
            <w:hyperlink r:id="rId86" w:history="1">
              <w:r>
                <w:rPr>
                  <w:color w:val="#410a8c"/>
                  <w:u w:val="single"/>
                </w:rPr>
                <w:t xml:space="preserve">hal-04562740v1</w:t>
              </w:r>
            </w:hyperlink>
          </w:p>
        </w:tc>
      </w:tr>
      <w:tr>
        <w:trPr/>
        <w:tc>
          <w:tcPr>
            <w:noWrap/>
          </w:tcPr>
          <w:p>
            <w:pPr>
              <w:spacing w:after="200"/>
            </w:pPr>
            <w:hyperlink r:id="rId92" w:history="1">
              <w:r>
                <w:rPr>
                  <w:color w:val="1e198e"/>
                  <w:b w:val="1"/>
                  <w:bCs w:val="1"/>
                  <w:u w:val="single"/>
                </w:rPr>
                <w:t xml:space="preserve">Finite element dq-model for MTPA flux control of Synchronous Reluctance Motor (SynRM)</w:t>
              </w:r>
            </w:hyperlink>
          </w:p>
          <w:p>
            <w:pPr/>
            <w:hyperlink r:id="rId71" w:history="1">
              <w:r>
                <w:rPr>
                  <w:color w:val="#410a8c"/>
                  <w:u w:val="single"/>
                </w:rPr>
                <w:t xml:space="preserve">Romain Delpoux</w:t>
              </w:r>
            </w:hyperlink>
            <w:r>
              <w:rPr/>
              <w:t xml:space="preserve">,</w:t>
            </w:r>
            <w:hyperlink r:id="rId93" w:history="1">
              <w:r>
                <w:rPr>
                  <w:color w:val="#410a8c"/>
                  <w:u w:val="single"/>
                </w:rPr>
                <w:t xml:space="preserve">Thomas Huguet</w:t>
              </w:r>
            </w:hyperlink>
            <w:r>
              <w:rPr/>
              <w:t xml:space="preserve">,</w:t>
            </w:r>
            <w:hyperlink r:id="rId27" w:history="1">
              <w:r>
                <w:rPr>
                  <w:color w:val="#410a8c"/>
                  <w:u w:val="single"/>
                </w:rPr>
                <w:t xml:space="preserve">Federico Bribiesca Argomedo</w:t>
              </w:r>
            </w:hyperlink>
            <w:r>
              <w:rPr/>
              <w:t xml:space="preserve">,</w:t>
            </w:r>
            <w:hyperlink r:id="rId94" w:history="1">
              <w:r>
                <w:rPr>
                  <w:color w:val="#410a8c"/>
                  <w:u w:val="single"/>
                </w:rPr>
                <w:t xml:space="preserve">Loïc Queval</w:t>
              </w:r>
            </w:hyperlink>
            <w:r>
              <w:rPr/>
              <w:t xml:space="preserve">,</w:t>
            </w:r>
            <w:hyperlink r:id="rId95" w:history="1">
              <w:r>
                <w:rPr>
                  <w:color w:val="#410a8c"/>
                  <w:u w:val="single"/>
                </w:rPr>
                <w:t xml:space="preserve">Jean-Yves Gauthier</w:t>
              </w:r>
            </w:hyperlink>
            <w:r>
              <w:rPr/>
              <w:t xml:space="preserve">et al.</w:t>
            </w:r>
          </w:p>
          <w:p>
            <w:pPr/>
            <w:r>
              <w:rPr>
                <w:i w:val="1"/>
                <w:iCs w:val="1"/>
              </w:rPr>
              <w:t xml:space="preserve">32nd International Symposium on Industrial Electronics (ISIE 2023)</w:t>
            </w:r>
            <w:r>
              <w:rPr/>
              <w:t xml:space="preserve">, Jun 2023, Helsinki, Finland. pp.1-6, </w:t>
            </w:r>
            <w:hyperlink r:id="rId96" w:history="1">
              <w:r>
                <w:rPr>
                  <w:color w:val="#410a8c"/>
                  <w:u w:val="single"/>
                </w:rPr>
                <w:t xml:space="preserve">⟨10.1109/ISIE51358.2023.10227915⟩</w:t>
              </w:r>
            </w:hyperlink>
          </w:p>
          <w:p>
            <w:pPr/>
            <w:r>
              <w:rPr/>
              <w:t xml:space="preserve">Communication dans un congrès</w:t>
            </w:r>
          </w:p>
          <w:p>
            <w:pPr/>
            <w:hyperlink r:id="rId92" w:history="1">
              <w:r>
                <w:rPr>
                  <w:color w:val="#410a8c"/>
                  <w:u w:val="single"/>
                </w:rPr>
                <w:t xml:space="preserve">hal-04086999v2</w:t>
              </w:r>
            </w:hyperlink>
          </w:p>
        </w:tc>
      </w:tr>
      <w:tr>
        <w:trPr/>
        <w:tc>
          <w:tcPr>
            <w:noWrap/>
          </w:tcPr>
          <w:p>
            <w:pPr>
              <w:spacing w:after="200"/>
            </w:pPr>
            <w:hyperlink r:id="rId97" w:history="1">
              <w:r>
                <w:rPr>
                  <w:color w:val="1e198e"/>
                  <w:b w:val="1"/>
                  <w:bCs w:val="1"/>
                  <w:u w:val="single"/>
                </w:rPr>
                <w:t xml:space="preserve">Large-scale asymmetries of a turbulent wake: insights and closed- loop control for drag reduction</w:t>
              </w:r>
            </w:hyperlink>
          </w:p>
          <w:p>
            <w:pPr/>
            <w:hyperlink r:id="rId98" w:history="1">
              <w:r>
                <w:rPr>
                  <w:color w:val="#410a8c"/>
                  <w:u w:val="single"/>
                </w:rPr>
                <w:t xml:space="preserve">Yann Haffner</w:t>
              </w:r>
            </w:hyperlink>
            <w:r>
              <w:rPr/>
              <w:t xml:space="preserve">,</w:t>
            </w:r>
            <w:hyperlink r:id="rId99" w:history="1">
              <w:r>
                <w:rPr>
                  <w:color w:val="#410a8c"/>
                  <w:u w:val="single"/>
                </w:rPr>
                <w:t xml:space="preserve">Kévin Mariette</w:t>
              </w:r>
            </w:hyperlink>
            <w:r>
              <w:rPr/>
              <w:t xml:space="preserve">,</w:t>
            </w:r>
            <w:hyperlink r:id="rId100" w:history="1">
              <w:r>
                <w:rPr>
                  <w:color w:val="#410a8c"/>
                  <w:u w:val="single"/>
                </w:rPr>
                <w:t xml:space="preserve">Thomas Castelain</w:t>
              </w:r>
            </w:hyperlink>
            <w:r>
              <w:rPr/>
              <w:t xml:space="preserve">,</w:t>
            </w:r>
            <w:hyperlink r:id="rId101" w:history="1">
              <w:r>
                <w:rPr>
                  <w:color w:val="#410a8c"/>
                  <w:u w:val="single"/>
                </w:rPr>
                <w:t xml:space="preserve">Éric Bideaux</w:t>
              </w:r>
            </w:hyperlink>
            <w:r>
              <w:rPr/>
              <w:t xml:space="preserve">,</w:t>
            </w:r>
            <w:hyperlink r:id="rId102" w:history="1">
              <w:r>
                <w:rPr>
                  <w:color w:val="#410a8c"/>
                  <w:u w:val="single"/>
                </w:rPr>
                <w:t xml:space="preserve">Jacques Borée</w:t>
              </w:r>
            </w:hyperlink>
            <w:r>
              <w:rPr/>
              <w:t xml:space="preserve">et al.</w:t>
            </w:r>
          </w:p>
          <w:p>
            <w:pPr/>
            <w:r>
              <w:rPr>
                <w:i w:val="1"/>
                <w:iCs w:val="1"/>
              </w:rPr>
              <w:t xml:space="preserve">55th 3AF International Conference on Applied Aerodynamics : Turbulent flows in Aerodynamic Applications</w:t>
            </w:r>
            <w:r>
              <w:rPr/>
              <w:t xml:space="preserve">, Association Aéronautique et Astronautique de France (3AF), Apr 2021, Virtual conference (Covid), France</w:t>
            </w:r>
          </w:p>
          <w:p>
            <w:pPr/>
            <w:r>
              <w:rPr/>
              <w:t xml:space="preserve">Communication dans un congrès</w:t>
            </w:r>
          </w:p>
          <w:p>
            <w:pPr/>
            <w:hyperlink r:id="rId97" w:history="1">
              <w:r>
                <w:rPr>
                  <w:color w:val="#410a8c"/>
                  <w:u w:val="single"/>
                </w:rPr>
                <w:t xml:space="preserve">hal-04938253v1</w:t>
              </w:r>
            </w:hyperlink>
          </w:p>
        </w:tc>
      </w:tr>
      <w:tr>
        <w:trPr/>
        <w:tc>
          <w:tcPr>
            <w:noWrap/>
          </w:tcPr>
          <w:p>
            <w:pPr>
              <w:spacing w:after="200"/>
            </w:pPr>
            <w:hyperlink r:id="rId103" w:history="1">
              <w:r>
                <w:rPr>
                  <w:color w:val="1e198e"/>
                  <w:b w:val="1"/>
                  <w:bCs w:val="1"/>
                  <w:u w:val="single"/>
                </w:rPr>
                <w:t xml:space="preserve">Stabilization of a hyperbolic PDEs-ODE network using a recursive dynamics interconnection framework</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04" w:history="1">
              <w:r>
                <w:rPr>
                  <w:color w:val="#410a8c"/>
                  <w:u w:val="single"/>
                </w:rPr>
                <w:t xml:space="preserve">Silviu-Iulian Niculescu</w:t>
              </w:r>
            </w:hyperlink>
            <w:r>
              <w:rPr/>
              <w:t xml:space="preserve">,</w:t>
            </w:r>
            <w:hyperlink r:id="rId26" w:history="1">
              <w:r>
                <w:rPr>
                  <w:color w:val="#410a8c"/>
                  <w:u w:val="single"/>
                </w:rPr>
                <w:t xml:space="preserve">Jeanne Redaud</w:t>
              </w:r>
            </w:hyperlink>
          </w:p>
          <w:p>
            <w:pPr/>
            <w:r>
              <w:rPr>
                <w:i w:val="1"/>
                <w:iCs w:val="1"/>
              </w:rPr>
              <w:t xml:space="preserve">ECC 2021 - European Control Conference</w:t>
            </w:r>
            <w:r>
              <w:rPr/>
              <w:t xml:space="preserve">, Jun 2021, Rotterdam (virtual), Netherlands. </w:t>
            </w:r>
            <w:hyperlink r:id="rId105" w:history="1">
              <w:r>
                <w:rPr>
                  <w:color w:val="#410a8c"/>
                  <w:u w:val="single"/>
                </w:rPr>
                <w:t xml:space="preserve">⟨10.23919/ecc54610.2021.9654865⟩</w:t>
              </w:r>
            </w:hyperlink>
          </w:p>
          <w:p>
            <w:pPr/>
            <w:r>
              <w:rPr/>
              <w:t xml:space="preserve">Communication dans un congrès</w:t>
            </w:r>
          </w:p>
          <w:p>
            <w:pPr/>
            <w:hyperlink r:id="rId103" w:history="1">
              <w:r>
                <w:rPr>
                  <w:color w:val="#410a8c"/>
                  <w:u w:val="single"/>
                </w:rPr>
                <w:t xml:space="preserve">hal-03185012v1</w:t>
              </w:r>
            </w:hyperlink>
          </w:p>
        </w:tc>
      </w:tr>
      <w:tr>
        <w:trPr/>
        <w:tc>
          <w:tcPr>
            <w:noWrap/>
          </w:tcPr>
          <w:p>
            <w:pPr>
              <w:spacing w:after="200"/>
            </w:pPr>
            <w:hyperlink r:id="rId106" w:history="1">
              <w:r>
                <w:rPr>
                  <w:color w:val="1e198e"/>
                  <w:b w:val="1"/>
                  <w:bCs w:val="1"/>
                  <w:u w:val="single"/>
                </w:rPr>
                <w:t xml:space="preserve">Permanent magnet linear actuator: causal and non-linear modelling</w:t>
              </w:r>
            </w:hyperlink>
          </w:p>
          <w:p>
            <w:pPr/>
            <w:hyperlink r:id="rId107" w:history="1">
              <w:r>
                <w:rPr>
                  <w:color w:val="#410a8c"/>
                  <w:u w:val="single"/>
                </w:rPr>
                <w:t xml:space="preserve">Kévin Lauzier</w:t>
              </w:r>
            </w:hyperlink>
            <w:r>
              <w:rPr/>
              <w:t xml:space="preserve">,</w:t>
            </w:r>
            <w:hyperlink r:id="rId27" w:history="1">
              <w:r>
                <w:rPr>
                  <w:color w:val="#410a8c"/>
                  <w:u w:val="single"/>
                </w:rPr>
                <w:t xml:space="preserve">Federico Bribiesca Argomedo</w:t>
              </w:r>
            </w:hyperlink>
            <w:r>
              <w:rPr/>
              <w:t xml:space="preserve">,</w:t>
            </w:r>
            <w:hyperlink r:id="rId95" w:history="1">
              <w:r>
                <w:rPr>
                  <w:color w:val="#410a8c"/>
                  <w:u w:val="single"/>
                </w:rPr>
                <w:t xml:space="preserve">Jean-Yves Gauthier</w:t>
              </w:r>
            </w:hyperlink>
            <w:r>
              <w:rPr/>
              <w:t xml:space="preserve">,</w:t>
            </w:r>
            <w:hyperlink r:id="rId108" w:history="1">
              <w:r>
                <w:rPr>
                  <w:color w:val="#410a8c"/>
                  <w:u w:val="single"/>
                </w:rPr>
                <w:t xml:space="preserve">Sylvie Sesmat</w:t>
              </w:r>
            </w:hyperlink>
            <w:r>
              <w:rPr/>
              <w:t xml:space="preserve">,</w:t>
            </w:r>
            <w:hyperlink r:id="rId109" w:history="1">
              <w:r>
                <w:rPr>
                  <w:color w:val="#410a8c"/>
                  <w:u w:val="single"/>
                </w:rPr>
                <w:t xml:space="preserve">Xuefang Lin-Shi</w:t>
              </w:r>
            </w:hyperlink>
            <w:r>
              <w:rPr/>
              <w:t xml:space="preserve">et al.</w:t>
            </w:r>
          </w:p>
          <w:p>
            <w:pPr/>
            <w:r>
              <w:rPr>
                <w:i w:val="1"/>
                <w:iCs w:val="1"/>
              </w:rPr>
              <w:t xml:space="preserve">ACTUATOR</w:t>
            </w:r>
            <w:r>
              <w:rPr/>
              <w:t xml:space="preserve">, Feb 2021, Mannheim, Germany. https://ieeexplore.ieee.org/document/9400607</w:t>
            </w:r>
          </w:p>
          <w:p>
            <w:pPr/>
            <w:r>
              <w:rPr/>
              <w:t xml:space="preserve">Communication dans un congrès</w:t>
            </w:r>
          </w:p>
          <w:p>
            <w:pPr/>
            <w:hyperlink r:id="rId106" w:history="1">
              <w:r>
                <w:rPr>
                  <w:color w:val="#410a8c"/>
                  <w:u w:val="single"/>
                </w:rPr>
                <w:t xml:space="preserve">hal-03161563v1</w:t>
              </w:r>
            </w:hyperlink>
          </w:p>
        </w:tc>
      </w:tr>
      <w:tr>
        <w:trPr/>
        <w:tc>
          <w:tcPr>
            <w:noWrap/>
          </w:tcPr>
          <w:p>
            <w:pPr>
              <w:spacing w:after="200"/>
            </w:pPr>
            <w:hyperlink r:id="rId110" w:history="1">
              <w:r>
                <w:rPr>
                  <w:color w:val="1e198e"/>
                  <w:b w:val="1"/>
                  <w:bCs w:val="1"/>
                  <w:u w:val="single"/>
                </w:rPr>
                <w:t xml:space="preserve">Delay-robust stabilization of an n + m hyperbolic PDE-ODE system</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p>
          <w:p>
            <w:pPr/>
            <w:r>
              <w:rPr>
                <w:i w:val="1"/>
                <w:iCs w:val="1"/>
              </w:rPr>
              <w:t xml:space="preserve">CDC</w:t>
            </w:r>
            <w:r>
              <w:rPr/>
              <w:t xml:space="preserve">, Dec 2019, Nice, France. </w:t>
            </w:r>
            <w:hyperlink r:id="rId111" w:history="1">
              <w:r>
                <w:rPr>
                  <w:color w:val="#410a8c"/>
                  <w:u w:val="single"/>
                </w:rPr>
                <w:t xml:space="preserve">⟨10.1109/CDC40024.2019.9029421⟩</w:t>
              </w:r>
            </w:hyperlink>
          </w:p>
          <w:p>
            <w:pPr/>
            <w:r>
              <w:rPr/>
              <w:t xml:space="preserve">Communication dans un congrès</w:t>
            </w:r>
          </w:p>
          <w:p>
            <w:pPr/>
            <w:hyperlink r:id="rId110" w:history="1">
              <w:r>
                <w:rPr>
                  <w:color w:val="#410a8c"/>
                  <w:u w:val="single"/>
                </w:rPr>
                <w:t xml:space="preserve">hal-02462295v1</w:t>
              </w:r>
            </w:hyperlink>
          </w:p>
        </w:tc>
      </w:tr>
      <w:tr>
        <w:trPr/>
        <w:tc>
          <w:tcPr>
            <w:noWrap/>
          </w:tcPr>
          <w:p>
            <w:pPr>
              <w:spacing w:after="200"/>
            </w:pPr>
            <w:hyperlink r:id="rId112" w:history="1">
              <w:r>
                <w:rPr>
                  <w:color w:val="1e198e"/>
                  <w:b w:val="1"/>
                  <w:bCs w:val="1"/>
                  <w:u w:val="single"/>
                </w:rPr>
                <w:t xml:space="preserve">Stabilization of an underactuated 1+2 linear hyperbolic system with a proper control</w:t>
              </w:r>
            </w:hyperlink>
          </w:p>
          <w:p>
            <w:pPr/>
            <w:hyperlink r:id="rId15" w:history="1">
              <w:r>
                <w:rPr>
                  <w:color w:val="#410a8c"/>
                  <w:u w:val="single"/>
                </w:rPr>
                <w:t xml:space="preserve">Jean Auriol</w:t>
              </w:r>
            </w:hyperlink>
            <w:r>
              <w:rPr/>
              <w:t xml:space="preserve">,</w:t>
            </w:r>
            <w:hyperlink r:id="rId27" w:history="1">
              <w:r>
                <w:rPr>
                  <w:color w:val="#410a8c"/>
                  <w:u w:val="single"/>
                </w:rPr>
                <w:t xml:space="preserve">Federico Bribiesca Argomedo</w:t>
              </w:r>
            </w:hyperlink>
            <w:r>
              <w:rPr/>
              <w:t xml:space="preserve">,</w:t>
            </w:r>
            <w:hyperlink r:id="rId113" w:history="1">
              <w:r>
                <w:rPr>
                  <w:color w:val="#410a8c"/>
                  <w:u w:val="single"/>
                </w:rPr>
                <w:t xml:space="preserve">Delphine Bresch-Pietri</w:t>
              </w:r>
            </w:hyperlink>
          </w:p>
          <w:p>
            <w:pPr/>
            <w:r>
              <w:rPr>
                <w:i w:val="1"/>
                <w:iCs w:val="1"/>
              </w:rPr>
              <w:t xml:space="preserve">2020 59th IEEE Conference on Decision and Control (CDC)</w:t>
            </w:r>
            <w:r>
              <w:rPr/>
              <w:t xml:space="preserve">, Dec 2020, Jeju Island, South Korea</w:t>
            </w:r>
          </w:p>
          <w:p>
            <w:pPr/>
            <w:r>
              <w:rPr/>
              <w:t xml:space="preserve">Communication dans un congrès</w:t>
            </w:r>
          </w:p>
          <w:p>
            <w:pPr/>
            <w:hyperlink r:id="rId112" w:history="1">
              <w:r>
                <w:rPr>
                  <w:color w:val="#410a8c"/>
                  <w:u w:val="single"/>
                </w:rPr>
                <w:t xml:space="preserve">hal-02921897v1</w:t>
              </w:r>
            </w:hyperlink>
          </w:p>
        </w:tc>
      </w:tr>
      <w:tr>
        <w:trPr/>
        <w:tc>
          <w:tcPr>
            <w:noWrap/>
          </w:tcPr>
          <w:p>
            <w:pPr>
              <w:spacing w:after="200"/>
            </w:pPr>
            <w:hyperlink r:id="rId114" w:history="1">
              <w:r>
                <w:rPr>
                  <w:color w:val="1e198e"/>
                  <w:b w:val="1"/>
                  <w:bCs w:val="1"/>
                  <w:u w:val="single"/>
                </w:rPr>
                <w:t xml:space="preserve">Fluid mechanical response of a pulse tube cryocooler: modelling and experimental validation</w:t>
              </w:r>
            </w:hyperlink>
          </w:p>
          <w:p>
            <w:pPr/>
            <w:hyperlink r:id="rId107" w:history="1">
              <w:r>
                <w:rPr>
                  <w:color w:val="#410a8c"/>
                  <w:u w:val="single"/>
                </w:rPr>
                <w:t xml:space="preserve">Kévin Lauzier</w:t>
              </w:r>
            </w:hyperlink>
            <w:r>
              <w:rPr/>
              <w:t xml:space="preserve">,</w:t>
            </w:r>
            <w:hyperlink r:id="rId115" w:history="1">
              <w:r>
                <w:rPr>
                  <w:color w:val="#410a8c"/>
                  <w:u w:val="single"/>
                </w:rPr>
                <w:t xml:space="preserve">F Bribiesca-Argomedo</w:t>
              </w:r>
            </w:hyperlink>
            <w:r>
              <w:rPr/>
              <w:t xml:space="preserve">,</w:t>
            </w:r>
            <w:hyperlink r:id="rId116" w:history="1">
              <w:r>
                <w:rPr>
                  <w:color w:val="#410a8c"/>
                  <w:u w:val="single"/>
                </w:rPr>
                <w:t xml:space="preserve">J-Y Gauthier</w:t>
              </w:r>
            </w:hyperlink>
            <w:r>
              <w:rPr/>
              <w:t xml:space="preserve">,</w:t>
            </w:r>
            <w:hyperlink r:id="rId117" w:history="1">
              <w:r>
                <w:rPr>
                  <w:color w:val="#410a8c"/>
                  <w:u w:val="single"/>
                </w:rPr>
                <w:t xml:space="preserve">S Sesmat</w:t>
              </w:r>
            </w:hyperlink>
            <w:r>
              <w:rPr/>
              <w:t xml:space="preserve">,</w:t>
            </w:r>
            <w:hyperlink r:id="rId118" w:history="1">
              <w:r>
                <w:rPr>
                  <w:color w:val="#410a8c"/>
                  <w:u w:val="single"/>
                </w:rPr>
                <w:t xml:space="preserve">X Lin-Shi</w:t>
              </w:r>
            </w:hyperlink>
            <w:r>
              <w:rPr/>
              <w:t xml:space="preserve">et al.</w:t>
            </w:r>
          </w:p>
          <w:p>
            <w:pPr/>
            <w:r>
              <w:rPr>
                <w:i w:val="1"/>
                <w:iCs w:val="1"/>
              </w:rPr>
              <w:t xml:space="preserve">IOP Conf. Series: Materials Science and Engineering Cryogenic Engineering Conference (CEC)</w:t>
            </w:r>
            <w:r>
              <w:rPr/>
              <w:t xml:space="preserve">, Jul 2019, Hartford, Connecticut, United States. pp.012012, </w:t>
            </w:r>
            <w:hyperlink r:id="rId119" w:history="1">
              <w:r>
                <w:rPr>
                  <w:color w:val="#410a8c"/>
                  <w:u w:val="single"/>
                </w:rPr>
                <w:t xml:space="preserve">⟨10.1088/1757-899X/755/1/012012⟩</w:t>
              </w:r>
            </w:hyperlink>
          </w:p>
          <w:p>
            <w:pPr/>
            <w:r>
              <w:rPr/>
              <w:t xml:space="preserve">Communication dans un congrès</w:t>
            </w:r>
          </w:p>
          <w:p>
            <w:pPr/>
            <w:hyperlink r:id="rId114" w:history="1">
              <w:r>
                <w:rPr>
                  <w:color w:val="#410a8c"/>
                  <w:u w:val="single"/>
                </w:rPr>
                <w:t xml:space="preserve">hal-02934490v1</w:t>
              </w:r>
            </w:hyperlink>
          </w:p>
        </w:tc>
      </w:tr>
      <w:tr>
        <w:trPr/>
        <w:tc>
          <w:tcPr>
            <w:noWrap/>
          </w:tcPr>
          <w:p>
            <w:pPr>
              <w:spacing w:after="200"/>
            </w:pPr>
            <w:hyperlink r:id="rId120" w:history="1">
              <w:r>
                <w:rPr>
                  <w:color w:val="1e198e"/>
                  <w:b w:val="1"/>
                  <w:bCs w:val="1"/>
                  <w:u w:val="single"/>
                </w:rPr>
                <w:t xml:space="preserve">Wake symmetrization of a bluff Ahmed body based on sliding mode control</w:t>
              </w:r>
            </w:hyperlink>
          </w:p>
          <w:p>
            <w:pPr/>
            <w:hyperlink r:id="rId121" w:history="1">
              <w:r>
                <w:rPr>
                  <w:color w:val="#410a8c"/>
                  <w:u w:val="single"/>
                </w:rPr>
                <w:t xml:space="preserve">K Mariette</w:t>
              </w:r>
            </w:hyperlink>
            <w:r>
              <w:rPr/>
              <w:t xml:space="preserve">,</w:t>
            </w:r>
            <w:hyperlink r:id="rId122"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3" w:history="1">
              <w:r>
                <w:rPr>
                  <w:color w:val="#410a8c"/>
                  <w:u w:val="single"/>
                </w:rPr>
                <w:t xml:space="preserve">Damien Eberard</w:t>
              </w:r>
            </w:hyperlink>
            <w:r>
              <w:rPr/>
              <w:t xml:space="preserve">,</w:t>
            </w:r>
            <w:hyperlink r:id="rId108" w:history="1">
              <w:r>
                <w:rPr>
                  <w:color w:val="#410a8c"/>
                  <w:u w:val="single"/>
                </w:rPr>
                <w:t xml:space="preserve">Sylvie Sesmat</w:t>
              </w:r>
            </w:hyperlink>
            <w:r>
              <w:rPr/>
              <w:t xml:space="preserve">et al.</w:t>
            </w:r>
          </w:p>
          <w:p>
            <w:pPr/>
            <w:r>
              <w:rPr>
                <w:i w:val="1"/>
                <w:iCs w:val="1"/>
              </w:rPr>
              <w:t xml:space="preserve">21st IFAC World Congress</w:t>
            </w:r>
            <w:r>
              <w:rPr/>
              <w:t xml:space="preserve">, Jul 2020, Berlin (Virtual congress), Germany. pp.7746-7751, </w:t>
            </w:r>
            <w:hyperlink r:id="rId124" w:history="1">
              <w:r>
                <w:rPr>
                  <w:color w:val="#410a8c"/>
                  <w:u w:val="single"/>
                </w:rPr>
                <w:t xml:space="preserve">⟨10.1016/j.ifacol.2020.12.1531⟩</w:t>
              </w:r>
            </w:hyperlink>
          </w:p>
          <w:p>
            <w:pPr/>
            <w:r>
              <w:rPr/>
              <w:t xml:space="preserve">Communication dans un congrès</w:t>
            </w:r>
          </w:p>
          <w:p>
            <w:pPr/>
            <w:hyperlink r:id="rId120" w:history="1">
              <w:r>
                <w:rPr>
                  <w:color w:val="#410a8c"/>
                  <w:u w:val="single"/>
                </w:rPr>
                <w:t xml:space="preserve">hal-02985576v1</w:t>
              </w:r>
            </w:hyperlink>
          </w:p>
        </w:tc>
      </w:tr>
      <w:tr>
        <w:trPr/>
        <w:tc>
          <w:tcPr>
            <w:noWrap/>
          </w:tcPr>
          <w:p>
            <w:pPr>
              <w:spacing w:after="200"/>
            </w:pPr>
            <w:hyperlink r:id="rId125" w:history="1">
              <w:r>
                <w:rPr>
                  <w:color w:val="1e198e"/>
                  <w:b w:val="1"/>
                  <w:bCs w:val="1"/>
                  <w:u w:val="single"/>
                </w:rPr>
                <w:t xml:space="preserve">Closed-loop active reduction of aerodynamic drag on a bluff Ahmed body based on extremum seeking technique</w:t>
              </w:r>
            </w:hyperlink>
          </w:p>
          <w:p>
            <w:pPr/>
            <w:hyperlink r:id="rId99" w:history="1">
              <w:r>
                <w:rPr>
                  <w:color w:val="#410a8c"/>
                  <w:u w:val="single"/>
                </w:rPr>
                <w:t xml:space="preserve">Kévin Mariette</w:t>
              </w:r>
            </w:hyperlink>
            <w:r>
              <w:rPr/>
              <w:t xml:space="preserve">,</w:t>
            </w:r>
            <w:hyperlink r:id="rId122"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3" w:history="1">
              <w:r>
                <w:rPr>
                  <w:color w:val="#410a8c"/>
                  <w:u w:val="single"/>
                </w:rPr>
                <w:t xml:space="preserve">Damien Eberard</w:t>
              </w:r>
            </w:hyperlink>
            <w:r>
              <w:rPr/>
              <w:t xml:space="preserve">,</w:t>
            </w:r>
            <w:hyperlink r:id="rId108" w:history="1">
              <w:r>
                <w:rPr>
                  <w:color w:val="#410a8c"/>
                  <w:u w:val="single"/>
                </w:rPr>
                <w:t xml:space="preserve">Sylvie Sesmat</w:t>
              </w:r>
            </w:hyperlink>
          </w:p>
          <w:p>
            <w:pPr/>
            <w:r>
              <w:rPr>
                <w:i w:val="1"/>
                <w:iCs w:val="1"/>
              </w:rPr>
              <w:t xml:space="preserve">Flow separation control : GDR2502 "Contrôle Des Décollements"</w:t>
            </w:r>
            <w:r>
              <w:rPr/>
              <w:t xml:space="preserve">, Nov 2020, La rochelle, France</w:t>
            </w:r>
          </w:p>
          <w:p>
            <w:pPr/>
            <w:r>
              <w:rPr/>
              <w:t xml:space="preserve">Communication dans un congrès</w:t>
            </w:r>
          </w:p>
          <w:p>
            <w:pPr/>
            <w:hyperlink r:id="rId125" w:history="1">
              <w:r>
                <w:rPr>
                  <w:color w:val="#410a8c"/>
                  <w:u w:val="single"/>
                </w:rPr>
                <w:t xml:space="preserve">hal-03002158v1</w:t>
              </w:r>
            </w:hyperlink>
          </w:p>
        </w:tc>
      </w:tr>
      <w:tr>
        <w:trPr/>
        <w:tc>
          <w:tcPr>
            <w:noWrap/>
          </w:tcPr>
          <w:p>
            <w:pPr>
              <w:spacing w:after="200"/>
            </w:pPr>
            <w:hyperlink r:id="rId126" w:history="1">
              <w:r>
                <w:rPr>
                  <w:color w:val="1e198e"/>
                  <w:b w:val="1"/>
                  <w:bCs w:val="1"/>
                  <w:u w:val="single"/>
                </w:rPr>
                <w:t xml:space="preserve">Delay robust state feedback stabilization of an underactuated network of two interconnected PDE systems</w:t>
              </w:r>
            </w:hyperlink>
          </w:p>
          <w:p>
            <w:pPr/>
            <w:hyperlink r:id="rId15" w:history="1">
              <w:r>
                <w:rPr>
                  <w:color w:val="#410a8c"/>
                  <w:u w:val="single"/>
                </w:rPr>
                <w:t xml:space="preserve">Jean Auriol</w:t>
              </w:r>
            </w:hyperlink>
            <w:r>
              <w:rPr/>
              <w:t xml:space="preserve">,</w:t>
            </w:r>
            <w:hyperlink r:id="rId33" w:history="1">
              <w:r>
                <w:rPr>
                  <w:color w:val="#410a8c"/>
                  <w:u w:val="single"/>
                </w:rPr>
                <w:t xml:space="preserve">Florent Di Meglio</w:t>
              </w:r>
            </w:hyperlink>
            <w:r>
              <w:rPr/>
              <w:t xml:space="preserve">,</w:t>
            </w:r>
            <w:hyperlink r:id="rId27" w:history="1">
              <w:r>
                <w:rPr>
                  <w:color w:val="#410a8c"/>
                  <w:u w:val="single"/>
                </w:rPr>
                <w:t xml:space="preserve">Federico Bribiesca Argomedo</w:t>
              </w:r>
            </w:hyperlink>
          </w:p>
          <w:p>
            <w:pPr/>
            <w:r>
              <w:rPr>
                <w:i w:val="1"/>
                <w:iCs w:val="1"/>
              </w:rPr>
              <w:t xml:space="preserve">2019 IEEE ACC</w:t>
            </w:r>
            <w:r>
              <w:rPr/>
              <w:t xml:space="preserve">, Jul 2019, Philadelphia, United States. pp.593-599, </w:t>
            </w:r>
            <w:hyperlink r:id="rId127" w:history="1">
              <w:r>
                <w:rPr>
                  <w:color w:val="#410a8c"/>
                  <w:u w:val="single"/>
                </w:rPr>
                <w:t xml:space="preserve">⟨10.23919/ACC.2019.8814858⟩</w:t>
              </w:r>
            </w:hyperlink>
          </w:p>
          <w:p>
            <w:pPr/>
            <w:r>
              <w:rPr/>
              <w:t xml:space="preserve">Communication dans un congrès</w:t>
            </w:r>
          </w:p>
          <w:p>
            <w:pPr/>
            <w:hyperlink r:id="rId126" w:history="1">
              <w:r>
                <w:rPr>
                  <w:color w:val="#410a8c"/>
                  <w:u w:val="single"/>
                </w:rPr>
                <w:t xml:space="preserve">hal-02437328v1</w:t>
              </w:r>
            </w:hyperlink>
          </w:p>
        </w:tc>
      </w:tr>
      <w:tr>
        <w:trPr/>
        <w:tc>
          <w:tcPr>
            <w:noWrap/>
          </w:tcPr>
          <w:p>
            <w:pPr>
              <w:spacing w:after="200"/>
            </w:pPr>
            <w:hyperlink r:id="rId128" w:history="1">
              <w:r>
                <w:rPr>
                  <w:color w:val="1e198e"/>
                  <w:b w:val="1"/>
                  <w:bCs w:val="1"/>
                  <w:u w:val="single"/>
                </w:rPr>
                <w:t xml:space="preserve">Strictly Proper Control Design for the Stabilization of 2×2 Linear Hyperbolic ODE-PDE-ODE Systems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23" w:history="1">
              <w:r>
                <w:rPr>
                  <w:color w:val="#410a8c"/>
                  <w:u w:val="single"/>
                </w:rPr>
                <w:t xml:space="preserve">Damien Eberard</w:t>
              </w:r>
            </w:hyperlink>
          </w:p>
          <w:p>
            <w:pPr/>
            <w:r>
              <w:rPr>
                <w:i w:val="1"/>
                <w:iCs w:val="1"/>
              </w:rPr>
              <w:t xml:space="preserve">2019 IEEE 58th Conference on Decision and Control (CDC)</w:t>
            </w:r>
            <w:r>
              <w:rPr/>
              <w:t xml:space="preserve">, Dec 2019, Nice, France. pp.4996-5001, </w:t>
            </w:r>
            <w:hyperlink r:id="rId129" w:history="1">
              <w:r>
                <w:rPr>
                  <w:color w:val="#410a8c"/>
                  <w:u w:val="single"/>
                </w:rPr>
                <w:t xml:space="preserve">⟨10.1109/CDC40024.2019.9030248⟩</w:t>
              </w:r>
            </w:hyperlink>
          </w:p>
          <w:p>
            <w:pPr/>
            <w:r>
              <w:rPr/>
              <w:t xml:space="preserve">Communication dans un congrès</w:t>
            </w:r>
          </w:p>
          <w:p>
            <w:pPr/>
            <w:hyperlink r:id="rId128" w:history="1">
              <w:r>
                <w:rPr>
                  <w:color w:val="#410a8c"/>
                  <w:u w:val="single"/>
                </w:rPr>
                <w:t xml:space="preserve">hal-03498072v1</w:t>
              </w:r>
            </w:hyperlink>
          </w:p>
        </w:tc>
      </w:tr>
      <w:tr>
        <w:trPr/>
        <w:tc>
          <w:tcPr>
            <w:noWrap/>
          </w:tcPr>
          <w:p>
            <w:pPr>
              <w:spacing w:after="200"/>
            </w:pPr>
            <w:hyperlink r:id="rId130" w:history="1">
              <w:r>
                <w:rPr>
                  <w:color w:val="1e198e"/>
                  <w:b w:val="1"/>
                  <w:bCs w:val="1"/>
                  <w:u w:val="single"/>
                </w:rPr>
                <w:t xml:space="preserve">Backstepping Stabilization of 2×2 Linear Hyperbolic PDEs Coupled with Potentially Unstable Actuator and Load Dynamics</w:t>
              </w:r>
            </w:hyperlink>
          </w:p>
          <w:p>
            <w:pPr/>
            <w:hyperlink r:id="rId38" w:history="1">
              <w:r>
                <w:rPr>
                  <w:color w:val="#410a8c"/>
                  <w:u w:val="single"/>
                </w:rPr>
                <w:t xml:space="preserve">David Bou Saba</w:t>
              </w:r>
            </w:hyperlink>
            <w:r>
              <w:rPr/>
              <w:t xml:space="preserve">,</w:t>
            </w:r>
            <w:hyperlink r:id="rId27" w:history="1">
              <w:r>
                <w:rPr>
                  <w:color w:val="#410a8c"/>
                  <w:u w:val="single"/>
                </w:rPr>
                <w:t xml:space="preserve">Federico Bribiesca Argomedo</w:t>
              </w:r>
            </w:hyperlink>
            <w:r>
              <w:rPr/>
              <w:t xml:space="preserve">,</w:t>
            </w:r>
            <w:hyperlink r:id="rId39" w:history="1">
              <w:r>
                <w:rPr>
                  <w:color w:val="#410a8c"/>
                  <w:u w:val="single"/>
                </w:rPr>
                <w:t xml:space="preserve">Michaël Di Loreto</w:t>
              </w:r>
            </w:hyperlink>
            <w:r>
              <w:rPr/>
              <w:t xml:space="preserve">,</w:t>
            </w:r>
            <w:hyperlink r:id="rId123" w:history="1">
              <w:r>
                <w:rPr>
                  <w:color w:val="#410a8c"/>
                  <w:u w:val="single"/>
                </w:rPr>
                <w:t xml:space="preserve">Damien Eberard</w:t>
              </w:r>
            </w:hyperlink>
          </w:p>
          <w:p>
            <w:pPr/>
            <w:r>
              <w:rPr>
                <w:i w:val="1"/>
                <w:iCs w:val="1"/>
              </w:rPr>
              <w:t xml:space="preserve">56th IEEE CDC</w:t>
            </w:r>
            <w:r>
              <w:rPr/>
              <w:t xml:space="preserve">, Dec 2017, Melbourne, Australia. pp.2498-2503, </w:t>
            </w:r>
            <w:hyperlink r:id="rId131" w:history="1">
              <w:r>
                <w:rPr>
                  <w:color w:val="#410a8c"/>
                  <w:u w:val="single"/>
                </w:rPr>
                <w:t xml:space="preserve">⟨10.1109/CDC.2017.8264016⟩</w:t>
              </w:r>
            </w:hyperlink>
          </w:p>
          <w:p>
            <w:pPr/>
            <w:r>
              <w:rPr/>
              <w:t xml:space="preserve">Communication dans un congrès</w:t>
            </w:r>
          </w:p>
          <w:p>
            <w:pPr/>
            <w:hyperlink r:id="rId130" w:history="1">
              <w:r>
                <w:rPr>
                  <w:color w:val="#410a8c"/>
                  <w:u w:val="single"/>
                </w:rPr>
                <w:t xml:space="preserve">hal-01644149v1</w:t>
              </w:r>
            </w:hyperlink>
          </w:p>
        </w:tc>
      </w:tr>
      <w:tr>
        <w:trPr/>
        <w:tc>
          <w:tcPr>
            <w:noWrap/>
          </w:tcPr>
          <w:p>
            <w:pPr>
              <w:spacing w:after="200"/>
            </w:pPr>
            <w:hyperlink r:id="rId132" w:history="1">
              <w:r>
                <w:rPr>
                  <w:color w:val="1e198e"/>
                  <w:b w:val="1"/>
                  <w:bCs w:val="1"/>
                  <w:u w:val="single"/>
                </w:rPr>
                <w:t xml:space="preserve">D1-Input-to-State Stability of a Time-Varying Nonhomogeneous Diffusive Equation Subject to Boundary Disturbances</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i w:val="1"/>
                <w:iCs w:val="1"/>
              </w:rPr>
              <w:t xml:space="preserve">ACC 2012 - American Control Conference</w:t>
            </w:r>
            <w:r>
              <w:rPr/>
              <w:t xml:space="preserve">, Jun 2012, Montréal, Canada. pp.2978-2983, </w:t>
            </w:r>
            <w:hyperlink r:id="rId133" w:history="1">
              <w:r>
                <w:rPr>
                  <w:color w:val="#410a8c"/>
                  <w:u w:val="single"/>
                </w:rPr>
                <w:t xml:space="preserve">⟨10.1109/ACC.2012.6315060⟩</w:t>
              </w:r>
            </w:hyperlink>
          </w:p>
          <w:p>
            <w:pPr/>
            <w:r>
              <w:rPr/>
              <w:t xml:space="preserve">Communication dans un congrès</w:t>
            </w:r>
          </w:p>
          <w:p>
            <w:pPr/>
            <w:hyperlink r:id="rId132" w:history="1">
              <w:r>
                <w:rPr>
                  <w:color w:val="#410a8c"/>
                  <w:u w:val="single"/>
                </w:rPr>
                <w:t xml:space="preserve">hal-00676534v1</w:t>
              </w:r>
            </w:hyperlink>
          </w:p>
        </w:tc>
      </w:tr>
      <w:tr>
        <w:trPr/>
        <w:tc>
          <w:tcPr>
            <w:noWrap/>
          </w:tcPr>
          <w:p>
            <w:pPr>
              <w:spacing w:after="200"/>
            </w:pPr>
            <w:hyperlink r:id="rId134" w:history="1">
              <w:r>
                <w:rPr>
                  <w:color w:val="1e198e"/>
                  <w:b w:val="1"/>
                  <w:bCs w:val="1"/>
                  <w:u w:val="single"/>
                </w:rPr>
                <w:t xml:space="preserve">Polytopic Control of the Magnetic Flux Profile in a Tokamak Plasma</w:t>
              </w:r>
            </w:hyperlink>
          </w:p>
          <w:p>
            <w:pPr/>
            <w:hyperlink r:id="rId27" w:history="1">
              <w:r>
                <w:rPr>
                  <w:color w:val="#410a8c"/>
                  <w:u w:val="single"/>
                </w:rPr>
                <w:t xml:space="preserve">Federico Bribiesca Argomedo</w:t>
              </w:r>
            </w:hyperlink>
            <w:r>
              <w:rPr/>
              <w:t xml:space="preserve">,</w:t>
            </w:r>
            <w:hyperlink r:id="rId54" w:history="1">
              <w:r>
                <w:rPr>
                  <w:color w:val="#410a8c"/>
                  <w:u w:val="single"/>
                </w:rPr>
                <w:t xml:space="preserve">Christophe Prieur</w:t>
              </w:r>
            </w:hyperlink>
            <w:r>
              <w:rPr/>
              <w:t xml:space="preserve">,</w:t>
            </w:r>
            <w:hyperlink r:id="rId55" w:history="1">
              <w:r>
                <w:rPr>
                  <w:color w:val="#410a8c"/>
                  <w:u w:val="single"/>
                </w:rPr>
                <w:t xml:space="preserve">Emmanuel Witrant</w:t>
              </w:r>
            </w:hyperlink>
            <w:r>
              <w:rPr/>
              <w:t xml:space="preserve">,</w:t>
            </w:r>
            <w:hyperlink r:id="rId56" w:history="1">
              <w:r>
                <w:rPr>
                  <w:color w:val="#410a8c"/>
                  <w:u w:val="single"/>
                </w:rPr>
                <w:t xml:space="preserve">Sylvain Brémond</w:t>
              </w:r>
            </w:hyperlink>
          </w:p>
          <w:p>
            <w:pPr/>
            <w:r>
              <w:rPr>
                <w:i w:val="1"/>
                <w:iCs w:val="1"/>
              </w:rPr>
              <w:t xml:space="preserve">IFAC WC 2011 - 18th IFAC World Congress</w:t>
            </w:r>
            <w:r>
              <w:rPr/>
              <w:t xml:space="preserve">, Aug 2011, Milan, Italy. </w:t>
            </w:r>
            <w:hyperlink r:id="rId135" w:history="1">
              <w:r>
                <w:rPr>
                  <w:color w:val="#410a8c"/>
                  <w:u w:val="single"/>
                </w:rPr>
                <w:t xml:space="preserve">⟨10.3182/20110828-6-IT-1002.01067⟩</w:t>
              </w:r>
            </w:hyperlink>
          </w:p>
          <w:p>
            <w:pPr/>
            <w:r>
              <w:rPr/>
              <w:t xml:space="preserve">Communication dans un congrès</w:t>
            </w:r>
          </w:p>
          <w:p>
            <w:pPr/>
            <w:hyperlink r:id="rId134" w:history="1">
              <w:r>
                <w:rPr>
                  <w:color w:val="#410a8c"/>
                  <w:u w:val="single"/>
                </w:rPr>
                <w:t xml:space="preserve">hal-00573362v1</w:t>
              </w:r>
            </w:hyperlink>
          </w:p>
        </w:tc>
      </w:tr>
      <w:tr>
        <w:trPr/>
        <w:tc>
          <w:tcPr>
            <w:noWrap/>
          </w:tcPr>
          <w:p>
            <w:pPr>
              <w:spacing w:after="200"/>
            </w:pPr>
            <w:hyperlink r:id="rId136" w:history="1">
              <w:r>
                <w:rPr>
                  <w:color w:val="1e198e"/>
                  <w:b w:val="1"/>
                  <w:bCs w:val="1"/>
                  <w:u w:val="single"/>
                </w:rPr>
                <w:t xml:space="preserve">Model-based Control of the Magnetic Flux Profile in a Tokamak Plasma</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r>
              <w:rPr/>
              <w:t xml:space="preserve">,</w:t>
            </w:r>
            <w:hyperlink r:id="rId137" w:history="1">
              <w:r>
                <w:rPr>
                  <w:color w:val="#410a8c"/>
                  <w:u w:val="single"/>
                </w:rPr>
                <w:t xml:space="preserve">Didier Georges</w:t>
              </w:r>
            </w:hyperlink>
            <w:r>
              <w:rPr/>
              <w:t xml:space="preserve">,</w:t>
            </w:r>
            <w:hyperlink r:id="rId56" w:history="1">
              <w:r>
                <w:rPr>
                  <w:color w:val="#410a8c"/>
                  <w:u w:val="single"/>
                </w:rPr>
                <w:t xml:space="preserve">Sylvain Brémond</w:t>
              </w:r>
            </w:hyperlink>
          </w:p>
          <w:p>
            <w:pPr/>
            <w:r>
              <w:rPr>
                <w:i w:val="1"/>
                <w:iCs w:val="1"/>
              </w:rPr>
              <w:t xml:space="preserve">CDC 2010 - 49th IEEE Conference on Decision and Control</w:t>
            </w:r>
            <w:r>
              <w:rPr/>
              <w:t xml:space="preserve">, Dec 2010, Atlanta, Georgie, United States. pp.6926-6931, </w:t>
            </w:r>
            <w:hyperlink r:id="rId138" w:history="1">
              <w:r>
                <w:rPr>
                  <w:color w:val="#410a8c"/>
                  <w:u w:val="single"/>
                </w:rPr>
                <w:t xml:space="preserve">⟨10.1109/CDC.2010.5717184⟩</w:t>
              </w:r>
            </w:hyperlink>
          </w:p>
          <w:p>
            <w:pPr/>
            <w:r>
              <w:rPr/>
              <w:t xml:space="preserve">Communication dans un congrès</w:t>
            </w:r>
          </w:p>
          <w:p>
            <w:pPr/>
            <w:hyperlink r:id="rId136" w:history="1">
              <w:r>
                <w:rPr>
                  <w:color w:val="#410a8c"/>
                  <w:u w:val="single"/>
                </w:rPr>
                <w:t xml:space="preserve">hal-00541884v1</w:t>
              </w:r>
            </w:hyperlink>
          </w:p>
        </w:tc>
      </w:tr>
      <w:tr>
        <w:trPr/>
        <w:tc>
          <w:tcPr>
            <w:noWrap/>
          </w:tcPr>
          <w:p>
            <w:pPr>
              <w:spacing w:after="200"/>
            </w:pPr>
            <w:hyperlink r:id="rId139" w:history="1">
              <w:r>
                <w:rPr>
                  <w:color w:val="1e198e"/>
                  <w:b w:val="1"/>
                  <w:bCs w:val="1"/>
                  <w:u w:val="single"/>
                </w:rPr>
                <w:t xml:space="preserve">Constrained Model Predictive Control of a Skid-Steering Mobile Robot</w:t>
              </w:r>
            </w:hyperlink>
          </w:p>
          <w:p>
            <w:pPr/>
            <w:hyperlink r:id="rId27" w:history="1">
              <w:r>
                <w:rPr>
                  <w:color w:val="#410a8c"/>
                  <w:u w:val="single"/>
                </w:rPr>
                <w:t xml:space="preserve">Federico Bribiesca Argomedo</w:t>
              </w:r>
            </w:hyperlink>
            <w:r>
              <w:rPr/>
              <w:t xml:space="preserve">,</w:t>
            </w:r>
            <w:hyperlink r:id="rId140" w:history="1">
              <w:r>
                <w:rPr>
                  <w:color w:val="#410a8c"/>
                  <w:u w:val="single"/>
                </w:rPr>
                <w:t xml:space="preserve">Nicolas Marchand</w:t>
              </w:r>
            </w:hyperlink>
            <w:r>
              <w:rPr/>
              <w:t xml:space="preserve">,</w:t>
            </w:r>
            <w:hyperlink r:id="rId141" w:history="1">
              <w:r>
                <w:rPr>
                  <w:color w:val="#410a8c"/>
                  <w:u w:val="single"/>
                </w:rPr>
                <w:t xml:space="preserve">Olivier Sename</w:t>
              </w:r>
            </w:hyperlink>
          </w:p>
          <w:p>
            <w:pPr/>
            <w:r>
              <w:rPr>
                <w:i w:val="1"/>
                <w:iCs w:val="1"/>
              </w:rPr>
              <w:t xml:space="preserve">ECC 2009 - European Control Conference</w:t>
            </w:r>
            <w:r>
              <w:rPr/>
              <w:t xml:space="preserve">, Aug 2009, Budapest, Hungary</w:t>
            </w:r>
          </w:p>
          <w:p>
            <w:pPr/>
            <w:r>
              <w:rPr/>
              <w:t xml:space="preserve">Communication dans un congrès</w:t>
            </w:r>
          </w:p>
          <w:p>
            <w:pPr/>
            <w:hyperlink r:id="rId139" w:history="1">
              <w:r>
                <w:rPr>
                  <w:color w:val="#410a8c"/>
                  <w:u w:val="single"/>
                </w:rPr>
                <w:t xml:space="preserve">hal-00368511v1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42" w:history="1">
              <w:r>
                <w:rPr>
                  <w:color w:val="1e198e"/>
                  <w:b w:val="1"/>
                  <w:bCs w:val="1"/>
                  <w:u w:val="single"/>
                </w:rPr>
                <w:t xml:space="preserve">Contrôle de la symétrie du sillage d'un corps d'Ahmed à culot</w:t>
              </w:r>
            </w:hyperlink>
          </w:p>
          <w:p>
            <w:pPr/>
            <w:hyperlink r:id="rId99" w:history="1">
              <w:r>
                <w:rPr>
                  <w:color w:val="#410a8c"/>
                  <w:u w:val="single"/>
                </w:rPr>
                <w:t xml:space="preserve">Kévin Mariette</w:t>
              </w:r>
            </w:hyperlink>
            <w:r>
              <w:rPr/>
              <w:t xml:space="preserve">,</w:t>
            </w:r>
            <w:hyperlink r:id="rId122" w:history="1">
              <w:r>
                <w:rPr>
                  <w:color w:val="#410a8c"/>
                  <w:u w:val="single"/>
                </w:rPr>
                <w:t xml:space="preserve">Eric Bideaux</w:t>
              </w:r>
            </w:hyperlink>
            <w:r>
              <w:rPr/>
              <w:t xml:space="preserve">,</w:t>
            </w:r>
            <w:hyperlink r:id="rId27" w:history="1">
              <w:r>
                <w:rPr>
                  <w:color w:val="#410a8c"/>
                  <w:u w:val="single"/>
                </w:rPr>
                <w:t xml:space="preserve">Federico Bribiesca Argomedo</w:t>
              </w:r>
            </w:hyperlink>
            <w:r>
              <w:rPr/>
              <w:t xml:space="preserve">,</w:t>
            </w:r>
            <w:hyperlink r:id="rId123" w:history="1">
              <w:r>
                <w:rPr>
                  <w:color w:val="#410a8c"/>
                  <w:u w:val="single"/>
                </w:rPr>
                <w:t xml:space="preserve">Damien Eberard</w:t>
              </w:r>
            </w:hyperlink>
            <w:r>
              <w:rPr/>
              <w:t xml:space="preserve">,</w:t>
            </w:r>
            <w:hyperlink r:id="rId108" w:history="1">
              <w:r>
                <w:rPr>
                  <w:color w:val="#410a8c"/>
                  <w:u w:val="single"/>
                </w:rPr>
                <w:t xml:space="preserve">Sylvie Sesmat</w:t>
              </w:r>
            </w:hyperlink>
          </w:p>
          <w:p>
            <w:pPr/>
            <w:r>
              <w:rPr>
                <w:i w:val="1"/>
                <w:iCs w:val="1"/>
              </w:rPr>
              <w:t xml:space="preserve">Journée Doctorales GDR MACS</w:t>
            </w:r>
            <w:r>
              <w:rPr/>
              <w:t xml:space="preserve">, Jun 2019, Talence, France</w:t>
            </w:r>
          </w:p>
          <w:p>
            <w:pPr/>
            <w:r>
              <w:rPr/>
              <w:t xml:space="preserve">Poster de conférence</w:t>
            </w:r>
          </w:p>
          <w:p>
            <w:pPr/>
            <w:hyperlink r:id="rId142" w:history="1">
              <w:r>
                <w:rPr>
                  <w:color w:val="#410a8c"/>
                  <w:u w:val="single"/>
                </w:rPr>
                <w:t xml:space="preserve">hal-02985591v1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Safety Factor Profile Control in a Tokamak</w:t>
              </w:r>
            </w:hyperlink>
          </w:p>
          <w:p>
            <w:pPr/>
            <w:hyperlink r:id="rId27" w:history="1">
              <w:r>
                <w:rPr>
                  <w:color w:val="#410a8c"/>
                  <w:u w:val="single"/>
                </w:rPr>
                <w:t xml:space="preserve">Federico Bribiesca Argomedo</w:t>
              </w:r>
            </w:hyperlink>
            <w:r>
              <w:rPr/>
              <w:t xml:space="preserve">,</w:t>
            </w:r>
            <w:hyperlink r:id="rId55" w:history="1">
              <w:r>
                <w:rPr>
                  <w:color w:val="#410a8c"/>
                  <w:u w:val="single"/>
                </w:rPr>
                <w:t xml:space="preserve">Emmanuel Witrant</w:t>
              </w:r>
            </w:hyperlink>
            <w:r>
              <w:rPr/>
              <w:t xml:space="preserve">,</w:t>
            </w:r>
            <w:hyperlink r:id="rId54" w:history="1">
              <w:r>
                <w:rPr>
                  <w:color w:val="#410a8c"/>
                  <w:u w:val="single"/>
                </w:rPr>
                <w:t xml:space="preserve">Christophe Prieur</w:t>
              </w:r>
            </w:hyperlink>
          </w:p>
          <w:p>
            <w:pPr/>
            <w:r>
              <w:rPr/>
              <w:t xml:space="preserve">Springer, pp.96, 2014, Springer Briefs in Electrical and Computer Engineering, 978-3-319-01957-4</w:t>
            </w:r>
          </w:p>
          <w:p>
            <w:pPr/>
            <w:r>
              <w:rPr/>
              <w:t xml:space="preserve">Ouvrages</w:t>
            </w:r>
          </w:p>
          <w:p>
            <w:pPr/>
            <w:hyperlink r:id="rId143" w:history="1">
              <w:r>
                <w:rPr>
                  <w:color w:val="#410a8c"/>
                  <w:u w:val="single"/>
                </w:rPr>
                <w:t xml:space="preserve">hal-00926155v1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Practical output regulation and tracking for linear ODE-hyperbolic PDE-ODE systems</w:t>
              </w:r>
            </w:hyperlink>
          </w:p>
          <w:p>
            <w:pPr/>
            <w:hyperlink r:id="rId26" w:history="1">
              <w:r>
                <w:rPr>
                  <w:color w:val="#410a8c"/>
                  <w:u w:val="single"/>
                </w:rPr>
                <w:t xml:space="preserve">Jeanne Redaud</w:t>
              </w:r>
            </w:hyperlink>
            <w:r>
              <w:rPr/>
              <w:t xml:space="preserve">,</w:t>
            </w:r>
            <w:hyperlink r:id="rId16" w:history="1">
              <w:r>
                <w:rPr>
                  <w:color w:val="#410a8c"/>
                  <w:u w:val="single"/>
                </w:rPr>
                <w:t xml:space="preserve">Federico Bribiesca-Argomedo</w:t>
              </w:r>
            </w:hyperlink>
            <w:r>
              <w:rPr/>
              <w:t xml:space="preserve">,</w:t>
            </w:r>
            <w:hyperlink r:id="rId15" w:history="1">
              <w:r>
                <w:rPr>
                  <w:color w:val="#410a8c"/>
                  <w:u w:val="single"/>
                </w:rPr>
                <w:t xml:space="preserve">Jean Auriol</w:t>
              </w:r>
            </w:hyperlink>
          </w:p>
          <w:p>
            <w:pPr/>
            <w:r>
              <w:rPr>
                <w:i w:val="1"/>
                <w:iCs w:val="1"/>
              </w:rPr>
              <w:t xml:space="preserve">Advances in distributed parameter systems</w:t>
            </w:r>
            <w:r>
              <w:rPr/>
              <w:t xml:space="preserve">, 2021, </w:t>
            </w:r>
            <w:hyperlink r:id="rId145" w:history="1">
              <w:r>
                <w:rPr>
                  <w:color w:val="#410a8c"/>
                  <w:u w:val="single"/>
                </w:rPr>
                <w:t xml:space="preserve">⟨10.1007/978-3-030-94766-8_7⟩</w:t>
              </w:r>
            </w:hyperlink>
          </w:p>
          <w:p>
            <w:pPr/>
            <w:r>
              <w:rPr/>
              <w:t xml:space="preserve">Chapitre d'ouvrage</w:t>
            </w:r>
          </w:p>
          <w:p>
            <w:pPr/>
            <w:hyperlink r:id="rId144" w:history="1">
              <w:r>
                <w:rPr>
                  <w:color w:val="#410a8c"/>
                  <w:u w:val="single"/>
                </w:rPr>
                <w:t xml:space="preserve">hal-03419924v1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INDUCTANCE MEASUREMENT CIRCUITS AND METHODS USING AUTO-ADAPTIVE FLOATING TIME VOLTAGE MEASUREMENT WINDOWS</w:t>
              </w:r>
            </w:hyperlink>
          </w:p>
          <w:p>
            <w:pPr/>
            <w:hyperlink r:id="rId87" w:history="1">
              <w:r>
                <w:rPr>
                  <w:color w:val="#410a8c"/>
                  <w:u w:val="single"/>
                </w:rPr>
                <w:t xml:space="preserve">Koami Kpoto</w:t>
              </w:r>
            </w:hyperlink>
            <w:r>
              <w:rPr/>
              <w:t xml:space="preserve">,</w:t>
            </w:r>
            <w:hyperlink r:id="rId89" w:history="1">
              <w:r>
                <w:rPr>
                  <w:color w:val="#410a8c"/>
                  <w:u w:val="single"/>
                </w:rPr>
                <w:t xml:space="preserve">André Mourrier</w:t>
              </w:r>
            </w:hyperlink>
            <w:r>
              <w:rPr/>
              <w:t xml:space="preserve">,</w:t>
            </w:r>
            <w:hyperlink r:id="rId88" w:history="1">
              <w:r>
                <w:rPr>
                  <w:color w:val="#410a8c"/>
                  <w:u w:val="single"/>
                </w:rPr>
                <w:t xml:space="preserve">Guy Clerc</w:t>
              </w:r>
            </w:hyperlink>
            <w:r>
              <w:rPr/>
              <w:t xml:space="preserve">,</w:t>
            </w:r>
            <w:hyperlink r:id="rId90" w:history="1">
              <w:r>
                <w:rPr>
                  <w:color w:val="#410a8c"/>
                  <w:u w:val="single"/>
                </w:rPr>
                <w:t xml:space="preserve">Bruno Allard</w:t>
              </w:r>
            </w:hyperlink>
            <w:r>
              <w:rPr/>
              <w:t xml:space="preserve">,</w:t>
            </w:r>
            <w:hyperlink r:id="rId27" w:history="1">
              <w:r>
                <w:rPr>
                  <w:color w:val="#410a8c"/>
                  <w:u w:val="single"/>
                </w:rPr>
                <w:t xml:space="preserve">Federico Bribiesca Argomedo</w:t>
              </w:r>
            </w:hyperlink>
          </w:p>
          <w:p>
            <w:pPr/>
            <w:r>
              <w:rPr/>
              <w:t xml:space="preserve">United States, Patent n° : 12292462. 2023</w:t>
            </w:r>
          </w:p>
          <w:p>
            <w:pPr/>
            <w:r>
              <w:rPr/>
              <w:t xml:space="preserve">Brevet</w:t>
            </w:r>
          </w:p>
          <w:p>
            <w:pPr/>
            <w:hyperlink r:id="rId146" w:history="1">
              <w:r>
                <w:rPr>
                  <w:color w:val="#410a8c"/>
                  <w:u w:val="single"/>
                </w:rPr>
                <w:t xml:space="preserve">hal-04913902v1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ON THE FILTERED SPECTRAL ABSCISSA FOR DELAY-DIFFERENCE EQUATIONS AND ITS ROLE IN THE BOUNDARY CONTROL OF HYPERBOLIC PDES</w:t>
              </w:r>
            </w:hyperlink>
          </w:p>
          <w:p>
            <w:pPr/>
            <w:hyperlink r:id="rId148" w:history="1">
              <w:r>
                <w:rPr>
                  <w:color w:val="#410a8c"/>
                  <w:u w:val="single"/>
                </w:rPr>
                <w:t xml:space="preserve">Wim Michiels</w:t>
              </w:r>
            </w:hyperlink>
            <w:r>
              <w:rPr/>
              <w:t xml:space="preserve">,</w:t>
            </w:r>
            <w:hyperlink r:id="rId15" w:history="1">
              <w:r>
                <w:rPr>
                  <w:color w:val="#410a8c"/>
                  <w:u w:val="single"/>
                </w:rPr>
                <w:t xml:space="preserve">Jean Auriol</w:t>
              </w:r>
            </w:hyperlink>
            <w:r>
              <w:rPr/>
              <w:t xml:space="preserve">,</w:t>
            </w:r>
            <w:hyperlink r:id="rId16" w:history="1">
              <w:r>
                <w:rPr>
                  <w:color w:val="#410a8c"/>
                  <w:u w:val="single"/>
                </w:rPr>
                <w:t xml:space="preserve">Federico Bribiesca-Argomedo</w:t>
              </w:r>
            </w:hyperlink>
          </w:p>
          <w:p>
            <w:pPr/>
            <w:r>
              <w:rPr/>
              <w:t xml:space="preserve">2026</w:t>
            </w:r>
          </w:p>
          <w:p>
            <w:pPr/>
            <w:r>
              <w:rPr/>
              <w:t xml:space="preserve">Pré-publication, Document de travail</w:t>
            </w:r>
          </w:p>
          <w:p>
            <w:pPr/>
            <w:hyperlink r:id="rId147" w:history="1">
              <w:r>
                <w:rPr>
                  <w:color w:val="#410a8c"/>
                  <w:u w:val="single"/>
                </w:rPr>
                <w:t xml:space="preserve">hal-05513212v1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Contrôle et stabilité Entrée-Etat en dimension infinie du profil du facteur de sécurité dans un plasma Tokamak</w:t>
              </w:r>
            </w:hyperlink>
          </w:p>
          <w:p>
            <w:pPr/>
            <w:hyperlink r:id="rId27" w:history="1">
              <w:r>
                <w:rPr>
                  <w:color w:val="#410a8c"/>
                  <w:u w:val="single"/>
                </w:rPr>
                <w:t xml:space="preserve">Federico Bribiesca Argomedo</w:t>
              </w:r>
            </w:hyperlink>
          </w:p>
          <w:p>
            <w:pPr/>
            <w:r>
              <w:rPr/>
              <w:t xml:space="preserve">Autre. Université de Grenoble, 2012. Français. </w:t>
            </w:r>
            <w:hyperlink r:id="rId150" w:history="1">
              <w:r>
                <w:rPr>
                  <w:color w:val="#410a8c"/>
                  <w:u w:val="single"/>
                </w:rPr>
                <w:t xml:space="preserve">⟨NNT : 2012GRENT023⟩</w:t>
              </w:r>
            </w:hyperlink>
          </w:p>
          <w:p>
            <w:pPr/>
            <w:r>
              <w:rPr/>
              <w:t xml:space="preserve">Thèse</w:t>
            </w:r>
          </w:p>
          <w:p>
            <w:pPr/>
            <w:hyperlink r:id="rId149" w:history="1">
              <w:r>
                <w:rPr>
                  <w:color w:val="#410a8c"/>
                  <w:u w:val="single"/>
                </w:rPr>
                <w:t xml:space="preserve">tel-00920942v1</w:t>
              </w:r>
            </w:hyperlink>
          </w:p>
        </w:tc>
      </w:tr>
    </w:tbl>
    <w:sectPr>
      <w:footerReference w:type="default" r:id="rId15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ogle.com/url?q=http%3A%2F%2Fwww.gipsa-lab.grenoble-inp.fr%2F~christophe.prieur%2Findex.html&amp;sa=D&amp;sntz=1&amp;usg=AFQjCNGaxLsluNaj2Dcr4hzrAhGJf1e1Uw" TargetMode="External"/><Relationship Id="rId8" Type="http://schemas.openxmlformats.org/officeDocument/2006/relationships/hyperlink" Target="http://www.google.com/url?q=http%3A%2F%2Fwww.gipsa-lab.grenoble-inp.fr%2F~e.witrant%2F&amp;sa=D&amp;sntz=1&amp;usg=AFQjCNGkIm2Yak6fhRBdp397sYvaXuVWVg" TargetMode="External"/><Relationship Id="rId9" Type="http://schemas.openxmlformats.org/officeDocument/2006/relationships/hyperlink" Target="https://www.google.com/url?q=https%3A%2F%2Fgricad.univ-grenoble-alpes.fr%2Fvideo%2Finfinite-dimensional-control-and-input-state-stability-safety-factor-profile-tokamak&amp;sa=D&amp;sntz=1&amp;usg=AFQjCNE14KRM7vDgkbaP3iGwcQ4kNi4p_A" TargetMode="External"/><Relationship Id="rId10" Type="http://schemas.openxmlformats.org/officeDocument/2006/relationships/hyperlink" Target="http://www.google.com/url?q=http%3A%2F%2Fflyingv.ucsd.edu&amp;sa=D&amp;sntz=1&amp;usg=AFQjCNFgfSgyWlZy8rlnJEcWUco7pQr0Gg" TargetMode="External"/><Relationship Id="rId11" Type="http://schemas.openxmlformats.org/officeDocument/2006/relationships/hyperlink" Target="http://www.google.com/url?q=http%3A%2F%2Fwww.insa-lyon.fr%2F&amp;sa=D&amp;sntz=1&amp;usg=AFQjCNFmcZq-Vm62TWPHv7gqdDbRr88rfQ" TargetMode="External"/><Relationship Id="rId12" Type="http://schemas.openxmlformats.org/officeDocument/2006/relationships/hyperlink" Target="http://www.google.com/url?q=http%3A%2F%2Fwww.ampere-lyon.fr%2F&amp;sa=D&amp;sntz=1&amp;usg=AFQjCNGddrd2dz6b3yVphSfbvEJZfa9cBA" TargetMode="External"/><Relationship Id="rId13" Type="http://schemas.openxmlformats.org/officeDocument/2006/relationships/hyperlink" Target="https://hal.science/hal-05037115v2" TargetMode="External"/><Relationship Id="rId14" Type="http://schemas.openxmlformats.org/officeDocument/2006/relationships/hyperlink" Target="https://hal.science/search/index/?q=*&amp;authFullName_s=Rafael Vazquez" TargetMode="External"/><Relationship Id="rId15" Type="http://schemas.openxmlformats.org/officeDocument/2006/relationships/hyperlink" Target="https://hal.science/search/index/?q=*&amp;authFullName_s=Jean Auriol" TargetMode="External"/><Relationship Id="rId16" Type="http://schemas.openxmlformats.org/officeDocument/2006/relationships/hyperlink" Target="https://hal.science/search/index/?q=*&amp;authFullName_s=Federico Bribiesca-Argomedo" TargetMode="External"/><Relationship Id="rId17" Type="http://schemas.openxmlformats.org/officeDocument/2006/relationships/hyperlink" Target="https://hal.science/search/index/?q=*&amp;authFullName_s=Miroslav Krstic" TargetMode="External"/><Relationship Id="rId18" Type="http://schemas.openxmlformats.org/officeDocument/2006/relationships/hyperlink" Target="https://dx.doi.org/10.1016/j.automatica.2025.112572" TargetMode="External"/><Relationship Id="rId19" Type="http://schemas.openxmlformats.org/officeDocument/2006/relationships/hyperlink" Target="https://hal.science/hal-05390256v1" TargetMode="External"/><Relationship Id="rId20" Type="http://schemas.openxmlformats.org/officeDocument/2006/relationships/hyperlink" Target="https://hal.science/search/index/?q=*&amp;authFullName_s=Zaman Yazbeck" TargetMode="External"/><Relationship Id="rId21" Type="http://schemas.openxmlformats.org/officeDocument/2006/relationships/hyperlink" Target="https://hal.science/search/index/?q=*&amp;authFullName_s=Minh Tu Pham" TargetMode="External"/><Relationship Id="rId22" Type="http://schemas.openxmlformats.org/officeDocument/2006/relationships/hyperlink" Target="https://hal.science/search/index/?q=*&amp;authFullName_s=Bertrand Morel" TargetMode="External"/><Relationship Id="rId23" Type="http://schemas.openxmlformats.org/officeDocument/2006/relationships/hyperlink" Target="https://hal.science/search/index/?q=*&amp;authFullName_s=Vincent Dimitriou" TargetMode="External"/><Relationship Id="rId24" Type="http://schemas.openxmlformats.org/officeDocument/2006/relationships/hyperlink" Target="https://dx.doi.org/10.1016/j.ijhydene.2025.152808" TargetMode="External"/><Relationship Id="rId25" Type="http://schemas.openxmlformats.org/officeDocument/2006/relationships/hyperlink" Target="https://hal.science/hal-04315507v1" TargetMode="External"/><Relationship Id="rId26" Type="http://schemas.openxmlformats.org/officeDocument/2006/relationships/hyperlink" Target="https://hal.science/search/index/?q=*&amp;authFullName_s=Jeanne Redaud" TargetMode="External"/><Relationship Id="rId27" Type="http://schemas.openxmlformats.org/officeDocument/2006/relationships/hyperlink" Target="https://hal.science/search/index/?q=*&amp;authFullName_s=Federico Bribiesca Argomedo" TargetMode="External"/><Relationship Id="rId28" Type="http://schemas.openxmlformats.org/officeDocument/2006/relationships/hyperlink" Target="https://dx.doi.org/10.1016/j.automatica.2023.111503" TargetMode="External"/><Relationship Id="rId29" Type="http://schemas.openxmlformats.org/officeDocument/2006/relationships/hyperlink" Target="https://hal.science/hal-04189787v1" TargetMode="External"/><Relationship Id="rId30" Type="http://schemas.openxmlformats.org/officeDocument/2006/relationships/hyperlink" Target="https://hal.science/search/index/?q=*&amp;authFullName_s=Mian Mohammad Arsalan Asif" TargetMode="External"/><Relationship Id="rId31" Type="http://schemas.openxmlformats.org/officeDocument/2006/relationships/hyperlink" Target="https://dx.doi.org/10.1109/LCSYS.2023.3304248" TargetMode="External"/><Relationship Id="rId32" Type="http://schemas.openxmlformats.org/officeDocument/2006/relationships/hyperlink" Target="https://hal.science/hal-03776207v1" TargetMode="External"/><Relationship Id="rId33" Type="http://schemas.openxmlformats.org/officeDocument/2006/relationships/hyperlink" Target="https://hal.science/search/index/?q=*&amp;authFullName_s=Florent Di Meglio" TargetMode="External"/><Relationship Id="rId34" Type="http://schemas.openxmlformats.org/officeDocument/2006/relationships/hyperlink" Target="https://dx.doi.org/10.1016/j.automatica.2022.110724" TargetMode="External"/><Relationship Id="rId35" Type="http://schemas.openxmlformats.org/officeDocument/2006/relationships/hyperlink" Target="https://hal.science/hal-03707231v1" TargetMode="External"/><Relationship Id="rId36" Type="http://schemas.openxmlformats.org/officeDocument/2006/relationships/hyperlink" Target="https://dx.doi.org/10.1109/LCSYS.2022.3187498" TargetMode="External"/><Relationship Id="rId37" Type="http://schemas.openxmlformats.org/officeDocument/2006/relationships/hyperlink" Target="https://hal.science/hal-02267587v1" TargetMode="External"/><Relationship Id="rId38" Type="http://schemas.openxmlformats.org/officeDocument/2006/relationships/hyperlink" Target="https://hal.science/search/index/?q=*&amp;authFullName_s=David Bou Saba" TargetMode="External"/><Relationship Id="rId39" Type="http://schemas.openxmlformats.org/officeDocument/2006/relationships/hyperlink" Target="https://hal.science/search/index/?q=*&amp;authFullName_s=Micha&#235;l Di Loreto" TargetMode="External"/><Relationship Id="rId40" Type="http://schemas.openxmlformats.org/officeDocument/2006/relationships/hyperlink" Target="https://dx.doi.org/10.1109/TAC.2019.2934384" TargetMode="External"/><Relationship Id="rId41" Type="http://schemas.openxmlformats.org/officeDocument/2006/relationships/hyperlink" Target="https://hal.science/hal-01376564v2" TargetMode="External"/><Relationship Id="rId42" Type="http://schemas.openxmlformats.org/officeDocument/2006/relationships/hyperlink" Target="https://hal.science/search/index/?q=*&amp;authFullName_s=Long Hu" TargetMode="External"/><Relationship Id="rId43" Type="http://schemas.openxmlformats.org/officeDocument/2006/relationships/hyperlink" Target="https://dx.doi.org/10.1016/j.automatica.2017.09.027" TargetMode="External"/><Relationship Id="rId44" Type="http://schemas.openxmlformats.org/officeDocument/2006/relationships/hyperlink" Target="https://hal.science/hal-01823656v1" TargetMode="External"/><Relationship Id="rId45" Type="http://schemas.openxmlformats.org/officeDocument/2006/relationships/hyperlink" Target="https://dx.doi.org/10.1016/j.automatica.2018.06.033" TargetMode="External"/><Relationship Id="rId46" Type="http://schemas.openxmlformats.org/officeDocument/2006/relationships/hyperlink" Target="https://hal.science/hal-01478641v1" TargetMode="External"/><Relationship Id="rId47" Type="http://schemas.openxmlformats.org/officeDocument/2006/relationships/hyperlink" Target="https://hal.science/search/index/?q=*&amp;authFullName_s=Scott J. Moura" TargetMode="External"/><Relationship Id="rId48" Type="http://schemas.openxmlformats.org/officeDocument/2006/relationships/hyperlink" Target="https://hal.science/search/index/?q=*&amp;authFullName_s=Reinhardt Klein" TargetMode="External"/><Relationship Id="rId49" Type="http://schemas.openxmlformats.org/officeDocument/2006/relationships/hyperlink" Target="https://hal.science/search/index/?q=*&amp;authFullName_s=Anahita Mirtabatabaei" TargetMode="External"/><Relationship Id="rId50" Type="http://schemas.openxmlformats.org/officeDocument/2006/relationships/hyperlink" Target="https://dx.doi.org/10.1109/TCST.2016.2571663" TargetMode="External"/><Relationship Id="rId51" Type="http://schemas.openxmlformats.org/officeDocument/2006/relationships/hyperlink" Target="https://hal.science/hal-01225219v1" TargetMode="External"/><Relationship Id="rId52" Type="http://schemas.openxmlformats.org/officeDocument/2006/relationships/hyperlink" Target="https://dx.doi.org/10.1109/TAC.2015.2398882" TargetMode="External"/><Relationship Id="rId53" Type="http://schemas.openxmlformats.org/officeDocument/2006/relationships/hyperlink" Target="https://hal.science/hal-00719502v1" TargetMode="External"/><Relationship Id="rId54" Type="http://schemas.openxmlformats.org/officeDocument/2006/relationships/hyperlink" Target="https://hal.science/search/index/?q=*&amp;authFullName_s=Christophe Prieur" TargetMode="External"/><Relationship Id="rId55" Type="http://schemas.openxmlformats.org/officeDocument/2006/relationships/hyperlink" Target="https://hal.science/search/index/?q=*&amp;authFullName_s=Emmanuel Witrant" TargetMode="External"/><Relationship Id="rId56" Type="http://schemas.openxmlformats.org/officeDocument/2006/relationships/hyperlink" Target="https://hal.science/search/index/?q=*&amp;authFullName_s=Sylvain Br&#233;mond" TargetMode="External"/><Relationship Id="rId57" Type="http://schemas.openxmlformats.org/officeDocument/2006/relationships/hyperlink" Target="https://dx.doi.org/10.1109/TAC.2012.2209260" TargetMode="External"/><Relationship Id="rId58" Type="http://schemas.openxmlformats.org/officeDocument/2006/relationships/hyperlink" Target="https://hal.science/hal-01287089v1" TargetMode="External"/><Relationship Id="rId59" Type="http://schemas.openxmlformats.org/officeDocument/2006/relationships/hyperlink" Target="https://hal.science/search/index/?q=*&amp;authFullName_s=A. B&#233;coulet" TargetMode="External"/><Relationship Id="rId60" Type="http://schemas.openxmlformats.org/officeDocument/2006/relationships/hyperlink" Target="https://hal.science/search/index/?q=*&amp;authFullName_s=G.T. Hoang" TargetMode="External"/><Relationship Id="rId61" Type="http://schemas.openxmlformats.org/officeDocument/2006/relationships/hyperlink" Target="https://hal.science/search/index/?q=*&amp;authFullName_s=J. Abiteboul" TargetMode="External"/><Relationship Id="rId62" Type="http://schemas.openxmlformats.org/officeDocument/2006/relationships/hyperlink" Target="https://hal.science/search/index/?q=*&amp;authFullName_s=J. Achard" TargetMode="External"/><Relationship Id="rId63" Type="http://schemas.openxmlformats.org/officeDocument/2006/relationships/hyperlink" Target="https://hal.science/search/index/?q=*&amp;authFullName_s=T. Alarcon" TargetMode="External"/><Relationship Id="rId64" Type="http://schemas.openxmlformats.org/officeDocument/2006/relationships/hyperlink" Target="https://dx.doi.org/10.1088/0029-5515/53/10/104023" TargetMode="External"/><Relationship Id="rId65" Type="http://schemas.openxmlformats.org/officeDocument/2006/relationships/hyperlink" Target="https://hal.science/hal-00788215v1" TargetMode="External"/><Relationship Id="rId66" Type="http://schemas.openxmlformats.org/officeDocument/2006/relationships/hyperlink" Target="https://hal.science/search/index/?q=*&amp;authFullName_s=R&#233;my Nouailletas" TargetMode="External"/><Relationship Id="rId67" Type="http://schemas.openxmlformats.org/officeDocument/2006/relationships/hyperlink" Target="https://dx.doi.org/10.1088/0029-5515/53/3/033005" TargetMode="External"/><Relationship Id="rId68" Type="http://schemas.openxmlformats.org/officeDocument/2006/relationships/hyperlink" Target="https://hal.science/hal-05028642v1" TargetMode="External"/><Relationship Id="rId69" Type="http://schemas.openxmlformats.org/officeDocument/2006/relationships/hyperlink" Target="https://hal.science/search/index/?q=*&amp;authFullName_s=Hiba Houmsi" TargetMode="External"/><Relationship Id="rId70" Type="http://schemas.openxmlformats.org/officeDocument/2006/relationships/hyperlink" Target="https://hal.science/search/index/?q=*&amp;authFullName_s=Paolo Massioni" TargetMode="External"/><Relationship Id="rId71" Type="http://schemas.openxmlformats.org/officeDocument/2006/relationships/hyperlink" Target="https://hal.science/search/index/?q=*&amp;authFullName_s=Romain Delpoux" TargetMode="External"/><Relationship Id="rId72" Type="http://schemas.openxmlformats.org/officeDocument/2006/relationships/hyperlink" Target="https://hal.science/hal-05070138v1" TargetMode="External"/><Relationship Id="rId73" Type="http://schemas.openxmlformats.org/officeDocument/2006/relationships/hyperlink" Target="https://hal.science/search/index/?q=*&amp;authFullName_s=Ga&#235;l Metras" TargetMode="External"/><Relationship Id="rId74" Type="http://schemas.openxmlformats.org/officeDocument/2006/relationships/hyperlink" Target="https://hal.science/search/index/?q=*&amp;authFullName_s=Xavier Brun" TargetMode="External"/><Relationship Id="rId75" Type="http://schemas.openxmlformats.org/officeDocument/2006/relationships/hyperlink" Target="https://hal.science/search/index/?q=*&amp;authFullName_s=Wilfrid Raguenet" TargetMode="External"/><Relationship Id="rId76" Type="http://schemas.openxmlformats.org/officeDocument/2006/relationships/hyperlink" Target="https://hal.science/hal-05068591v1" TargetMode="External"/><Relationship Id="rId77" Type="http://schemas.openxmlformats.org/officeDocument/2006/relationships/hyperlink" Target="https://hal.science/hal-04662459v1" TargetMode="External"/><Relationship Id="rId78" Type="http://schemas.openxmlformats.org/officeDocument/2006/relationships/hyperlink" Target="https://hal.science/search/index/?q=*&amp;authFullName_s=R.K. Panda" TargetMode="External"/><Relationship Id="rId79" Type="http://schemas.openxmlformats.org/officeDocument/2006/relationships/hyperlink" Target="https://dx.doi.org/10.1109/CDC56724.2024.10886047" TargetMode="External"/><Relationship Id="rId80" Type="http://schemas.openxmlformats.org/officeDocument/2006/relationships/hyperlink" Target="https://hal.science/hal-04611654v1" TargetMode="External"/><Relationship Id="rId81" Type="http://schemas.openxmlformats.org/officeDocument/2006/relationships/hyperlink" Target="https://dx.doi.org/10.1016/j.ifacol.2024.10.213" TargetMode="External"/><Relationship Id="rId82" Type="http://schemas.openxmlformats.org/officeDocument/2006/relationships/hyperlink" Target="https://hal.science/hal-04069379v1" TargetMode="External"/><Relationship Id="rId83" Type="http://schemas.openxmlformats.org/officeDocument/2006/relationships/hyperlink" Target="https://dx.doi.org/10.1109/ICCAD57653.2023.10152453" TargetMode="External"/><Relationship Id="rId84" Type="http://schemas.openxmlformats.org/officeDocument/2006/relationships/hyperlink" Target="https://hal.science/hal-04176290v1" TargetMode="External"/><Relationship Id="rId85" Type="http://schemas.openxmlformats.org/officeDocument/2006/relationships/hyperlink" Target="https://dx.doi.org/10.1109/VPPC60535.2023.10403142" TargetMode="External"/><Relationship Id="rId86" Type="http://schemas.openxmlformats.org/officeDocument/2006/relationships/hyperlink" Target="https://hal.science/hal-04562740v1" TargetMode="External"/><Relationship Id="rId87" Type="http://schemas.openxmlformats.org/officeDocument/2006/relationships/hyperlink" Target="https://hal.science/search/index/?q=*&amp;authFullName_s=Koami Kpoto" TargetMode="External"/><Relationship Id="rId88" Type="http://schemas.openxmlformats.org/officeDocument/2006/relationships/hyperlink" Target="https://hal.science/search/index/?q=*&amp;authFullName_s=Guy Clerc" TargetMode="External"/><Relationship Id="rId89" Type="http://schemas.openxmlformats.org/officeDocument/2006/relationships/hyperlink" Target="https://hal.science/search/index/?q=*&amp;authFullName_s=Andr&#233; Mourrier" TargetMode="External"/><Relationship Id="rId90" Type="http://schemas.openxmlformats.org/officeDocument/2006/relationships/hyperlink" Target="https://hal.science/search/index/?q=*&amp;authFullName_s=Bruno Allard" TargetMode="External"/><Relationship Id="rId91" Type="http://schemas.openxmlformats.org/officeDocument/2006/relationships/hyperlink" Target="https://dx.doi.org/10.1109/IECON51785.2023.10312090" TargetMode="External"/><Relationship Id="rId92" Type="http://schemas.openxmlformats.org/officeDocument/2006/relationships/hyperlink" Target="https://hal.science/hal-04086999v2" TargetMode="External"/><Relationship Id="rId93" Type="http://schemas.openxmlformats.org/officeDocument/2006/relationships/hyperlink" Target="https://hal.science/search/index/?q=*&amp;authFullName_s=Thomas Huguet" TargetMode="External"/><Relationship Id="rId94" Type="http://schemas.openxmlformats.org/officeDocument/2006/relationships/hyperlink" Target="https://hal.science/search/index/?q=*&amp;authFullName_s=Lo&#239;c Queval" TargetMode="External"/><Relationship Id="rId95" Type="http://schemas.openxmlformats.org/officeDocument/2006/relationships/hyperlink" Target="https://hal.science/search/index/?q=*&amp;authFullName_s=Jean-Yves Gauthier" TargetMode="External"/><Relationship Id="rId96" Type="http://schemas.openxmlformats.org/officeDocument/2006/relationships/hyperlink" Target="https://dx.doi.org/10.1109/ISIE51358.2023.10227915" TargetMode="External"/><Relationship Id="rId97" Type="http://schemas.openxmlformats.org/officeDocument/2006/relationships/hyperlink" Target="https://hal.science/hal-04938253v1" TargetMode="External"/><Relationship Id="rId98" Type="http://schemas.openxmlformats.org/officeDocument/2006/relationships/hyperlink" Target="https://hal.science/search/index/?q=*&amp;authFullName_s=Yann Haffner" TargetMode="External"/><Relationship Id="rId99" Type="http://schemas.openxmlformats.org/officeDocument/2006/relationships/hyperlink" Target="https://hal.science/search/index/?q=*&amp;authFullName_s=K&#233;vin Mariette" TargetMode="External"/><Relationship Id="rId100" Type="http://schemas.openxmlformats.org/officeDocument/2006/relationships/hyperlink" Target="https://hal.science/search/index/?q=*&amp;authFullName_s=Thomas Castelain" TargetMode="External"/><Relationship Id="rId101" Type="http://schemas.openxmlformats.org/officeDocument/2006/relationships/hyperlink" Target="https://hal.science/search/index/?q=*&amp;authFullName_s=&#201;ric Bideaux" TargetMode="External"/><Relationship Id="rId102" Type="http://schemas.openxmlformats.org/officeDocument/2006/relationships/hyperlink" Target="https://hal.science/search/index/?q=*&amp;authFullName_s=Jacques Bor&#233;e" TargetMode="External"/><Relationship Id="rId103" Type="http://schemas.openxmlformats.org/officeDocument/2006/relationships/hyperlink" Target="https://centralesupelec.hal.science/hal-03185012v1" TargetMode="External"/><Relationship Id="rId104" Type="http://schemas.openxmlformats.org/officeDocument/2006/relationships/hyperlink" Target="https://hal.science/search/index/?q=*&amp;authFullName_s=Silviu-Iulian Niculescu" TargetMode="External"/><Relationship Id="rId105" Type="http://schemas.openxmlformats.org/officeDocument/2006/relationships/hyperlink" Target="https://dx.doi.org/10.23919/ecc54610.2021.9654865" TargetMode="External"/><Relationship Id="rId106" Type="http://schemas.openxmlformats.org/officeDocument/2006/relationships/hyperlink" Target="https://hal.science/hal-03161563v1" TargetMode="External"/><Relationship Id="rId107" Type="http://schemas.openxmlformats.org/officeDocument/2006/relationships/hyperlink" Target="https://hal.science/search/index/?q=*&amp;authFullName_s=K&#233;vin Lauzier" TargetMode="External"/><Relationship Id="rId108" Type="http://schemas.openxmlformats.org/officeDocument/2006/relationships/hyperlink" Target="https://hal.science/search/index/?q=*&amp;authFullName_s=Sylvie Sesmat" TargetMode="External"/><Relationship Id="rId109" Type="http://schemas.openxmlformats.org/officeDocument/2006/relationships/hyperlink" Target="https://hal.science/search/index/?q=*&amp;authFullName_s=Xuefang Lin-Shi" TargetMode="External"/><Relationship Id="rId110" Type="http://schemas.openxmlformats.org/officeDocument/2006/relationships/hyperlink" Target="https://hal.science/hal-02462295v1" TargetMode="External"/><Relationship Id="rId111" Type="http://schemas.openxmlformats.org/officeDocument/2006/relationships/hyperlink" Target="https://dx.doi.org/10.1109/CDC40024.2019.9029421" TargetMode="External"/><Relationship Id="rId112" Type="http://schemas.openxmlformats.org/officeDocument/2006/relationships/hyperlink" Target="https://hal.science/hal-02921897v1" TargetMode="External"/><Relationship Id="rId113" Type="http://schemas.openxmlformats.org/officeDocument/2006/relationships/hyperlink" Target="https://hal.science/search/index/?q=*&amp;authFullName_s=Delphine Bresch-Pietri" TargetMode="External"/><Relationship Id="rId114" Type="http://schemas.openxmlformats.org/officeDocument/2006/relationships/hyperlink" Target="https://hal.science/hal-02934490v1" TargetMode="External"/><Relationship Id="rId115" Type="http://schemas.openxmlformats.org/officeDocument/2006/relationships/hyperlink" Target="https://hal.science/search/index/?q=*&amp;authFullName_s=F Bribiesca-Argomedo" TargetMode="External"/><Relationship Id="rId116" Type="http://schemas.openxmlformats.org/officeDocument/2006/relationships/hyperlink" Target="https://hal.science/search/index/?q=*&amp;authFullName_s=J-Y Gauthier" TargetMode="External"/><Relationship Id="rId117" Type="http://schemas.openxmlformats.org/officeDocument/2006/relationships/hyperlink" Target="https://hal.science/search/index/?q=*&amp;authFullName_s=S Sesmat" TargetMode="External"/><Relationship Id="rId118" Type="http://schemas.openxmlformats.org/officeDocument/2006/relationships/hyperlink" Target="https://hal.science/search/index/?q=*&amp;authFullName_s=X Lin-Shi" TargetMode="External"/><Relationship Id="rId119" Type="http://schemas.openxmlformats.org/officeDocument/2006/relationships/hyperlink" Target="https://dx.doi.org/10.1088/1757-899X/755/1/012012" TargetMode="External"/><Relationship Id="rId120" Type="http://schemas.openxmlformats.org/officeDocument/2006/relationships/hyperlink" Target="https://hal.science/hal-02985576v1" TargetMode="External"/><Relationship Id="rId121" Type="http://schemas.openxmlformats.org/officeDocument/2006/relationships/hyperlink" Target="https://hal.science/search/index/?q=*&amp;authFullName_s=K Mariette" TargetMode="External"/><Relationship Id="rId122" Type="http://schemas.openxmlformats.org/officeDocument/2006/relationships/hyperlink" Target="https://hal.science/search/index/?q=*&amp;authFullName_s=Eric Bideaux" TargetMode="External"/><Relationship Id="rId123" Type="http://schemas.openxmlformats.org/officeDocument/2006/relationships/hyperlink" Target="https://hal.science/search/index/?q=*&amp;authFullName_s=Damien Eberard" TargetMode="External"/><Relationship Id="rId124" Type="http://schemas.openxmlformats.org/officeDocument/2006/relationships/hyperlink" Target="https://dx.doi.org/10.1016/j.ifacol.2020.12.1531" TargetMode="External"/><Relationship Id="rId125" Type="http://schemas.openxmlformats.org/officeDocument/2006/relationships/hyperlink" Target="https://hal.science/hal-03002158v1" TargetMode="External"/><Relationship Id="rId126" Type="http://schemas.openxmlformats.org/officeDocument/2006/relationships/hyperlink" Target="https://minesparis-psl.hal.science/hal-02437328v1" TargetMode="External"/><Relationship Id="rId127" Type="http://schemas.openxmlformats.org/officeDocument/2006/relationships/hyperlink" Target="https://dx.doi.org/10.23919/ACC.2019.8814858" TargetMode="External"/><Relationship Id="rId128" Type="http://schemas.openxmlformats.org/officeDocument/2006/relationships/hyperlink" Target="https://hal.science/hal-03498072v1" TargetMode="External"/><Relationship Id="rId129" Type="http://schemas.openxmlformats.org/officeDocument/2006/relationships/hyperlink" Target="https://dx.doi.org/10.1109/CDC40024.2019.9030248" TargetMode="External"/><Relationship Id="rId130" Type="http://schemas.openxmlformats.org/officeDocument/2006/relationships/hyperlink" Target="https://hal.science/hal-01644149v1" TargetMode="External"/><Relationship Id="rId131" Type="http://schemas.openxmlformats.org/officeDocument/2006/relationships/hyperlink" Target="https://dx.doi.org/10.1109/CDC.2017.8264016" TargetMode="External"/><Relationship Id="rId132" Type="http://schemas.openxmlformats.org/officeDocument/2006/relationships/hyperlink" Target="https://hal.science/hal-00676534v1" TargetMode="External"/><Relationship Id="rId133" Type="http://schemas.openxmlformats.org/officeDocument/2006/relationships/hyperlink" Target="https://dx.doi.org/10.1109/ACC.2012.6315060" TargetMode="External"/><Relationship Id="rId134" Type="http://schemas.openxmlformats.org/officeDocument/2006/relationships/hyperlink" Target="https://hal.science/hal-00573362v1" TargetMode="External"/><Relationship Id="rId135" Type="http://schemas.openxmlformats.org/officeDocument/2006/relationships/hyperlink" Target="https://dx.doi.org/10.3182/20110828-6-IT-1002.01067" TargetMode="External"/><Relationship Id="rId136" Type="http://schemas.openxmlformats.org/officeDocument/2006/relationships/hyperlink" Target="https://hal.science/hal-00541884v1" TargetMode="External"/><Relationship Id="rId137" Type="http://schemas.openxmlformats.org/officeDocument/2006/relationships/hyperlink" Target="https://hal.science/search/index/?q=*&amp;authFullName_s=Didier Georges" TargetMode="External"/><Relationship Id="rId138" Type="http://schemas.openxmlformats.org/officeDocument/2006/relationships/hyperlink" Target="https://dx.doi.org/10.1109/CDC.2010.5717184" TargetMode="External"/><Relationship Id="rId139" Type="http://schemas.openxmlformats.org/officeDocument/2006/relationships/hyperlink" Target="https://hal.science/hal-00368511v1" TargetMode="External"/><Relationship Id="rId140" Type="http://schemas.openxmlformats.org/officeDocument/2006/relationships/hyperlink" Target="https://hal.science/search/index/?q=*&amp;authFullName_s=Nicolas Marchand" TargetMode="External"/><Relationship Id="rId141" Type="http://schemas.openxmlformats.org/officeDocument/2006/relationships/hyperlink" Target="https://hal.science/search/index/?q=*&amp;authFullName_s=Olivier Sename" TargetMode="External"/><Relationship Id="rId142" Type="http://schemas.openxmlformats.org/officeDocument/2006/relationships/hyperlink" Target="https://hal.science/hal-02985591v1" TargetMode="External"/><Relationship Id="rId143" Type="http://schemas.openxmlformats.org/officeDocument/2006/relationships/hyperlink" Target="https://hal.science/hal-00926155v1" TargetMode="External"/><Relationship Id="rId144" Type="http://schemas.openxmlformats.org/officeDocument/2006/relationships/hyperlink" Target="https://hal.science/hal-03419924v1" TargetMode="External"/><Relationship Id="rId145" Type="http://schemas.openxmlformats.org/officeDocument/2006/relationships/hyperlink" Target="https://dx.doi.org/10.1007/978-3-030-94766-8_7" TargetMode="External"/><Relationship Id="rId146" Type="http://schemas.openxmlformats.org/officeDocument/2006/relationships/hyperlink" Target="https://hal.science/hal-04913902v1" TargetMode="External"/><Relationship Id="rId147" Type="http://schemas.openxmlformats.org/officeDocument/2006/relationships/hyperlink" Target="https://hal.science/hal-05513212v1" TargetMode="External"/><Relationship Id="rId148" Type="http://schemas.openxmlformats.org/officeDocument/2006/relationships/hyperlink" Target="https://hal.science/search/index/?q=*&amp;authFullName_s=Wim Michiels" TargetMode="External"/><Relationship Id="rId149" Type="http://schemas.openxmlformats.org/officeDocument/2006/relationships/hyperlink" Target="https://theses.hal.science/tel-00920942v1" TargetMode="External"/><Relationship Id="rId150" Type="http://schemas.openxmlformats.org/officeDocument/2006/relationships/hyperlink" Target="https://www.theses.fr/2012GRENT023" TargetMode="External"/><Relationship Id="rId1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Federico Bribiesca Argomedo</dc:title>
  <dc:description>CV</dc:description>
  <dc:subject/>
  <cp:keywords/>
  <cp:category/>
  <cp:lastModifiedBy/>
  <dcterms:created xsi:type="dcterms:W3CDTF">2026-04-07T19:39:00+02:00</dcterms:created>
  <dcterms:modified xsi:type="dcterms:W3CDTF">2026-04-07T19:39:00+02:00</dcterms:modified>
</cp:coreProperties>
</file>

<file path=docProps/custom.xml><?xml version="1.0" encoding="utf-8"?>
<Properties xmlns="http://schemas.openxmlformats.org/officeDocument/2006/custom-properties" xmlns:vt="http://schemas.openxmlformats.org/officeDocument/2006/docPropsVTypes"/>
</file>