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Fernand Peloux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Eulalie en Italie. Un dossier hagiographique et sa réception dans le haut Moyen Âge</w:t>
              </w:r>
            </w:hyperlink>
          </w:p>
          <w:p>
            <w:pPr/>
            <w:hyperlink r:id="rId8" w:history="1">
              <w:r>
                <w:rPr>
                  <w:color w:val="#410a8c"/>
                  <w:u w:val="single"/>
                </w:rPr>
                <w:t xml:space="preserve">Fernand Peloux</w:t>
              </w:r>
            </w:hyperlink>
          </w:p>
          <w:p>
            <w:pPr/>
            <w:r>
              <w:rPr/>
              <w:t xml:space="preserve">Cardelle De Hartmann, Carmen et Alberto, Paulo Farmhouse. </w:t>
            </w:r>
            <w:r>
              <w:rPr>
                <w:i w:val="1"/>
                <w:iCs w:val="1"/>
              </w:rPr>
              <w:t xml:space="preserve">Autori, testi e manoscritti fra la Penisola Iberica e l'Italia: da Gregorio Magno a Gregorio VII. In ricordo di Manuel Cecilio Díaz y Díaz</w:t>
            </w:r>
            <w:r>
              <w:rPr/>
              <w:t xml:space="preserve">, SISMEL - Edizioni del Galluzzo, pp.161-194, 2026</w:t>
            </w:r>
          </w:p>
          <w:p>
            <w:pPr/>
            <w:r>
              <w:rPr/>
              <w:t xml:space="preserve">Chapitre d'ouvrage</w:t>
            </w:r>
          </w:p>
          <w:p>
            <w:pPr/>
            <w:hyperlink r:id="rId7" w:history="1">
              <w:r>
                <w:rPr>
                  <w:color w:val="#410a8c"/>
                  <w:u w:val="single"/>
                </w:rPr>
                <w:t xml:space="preserve">halshs-05561688v1</w:t>
              </w:r>
            </w:hyperlink>
          </w:p>
        </w:tc>
      </w:tr>
      <w:tr>
        <w:trPr/>
        <w:tc>
          <w:tcPr>
            <w:noWrap/>
          </w:tcPr>
          <w:p>
            <w:pPr>
              <w:spacing w:after="200"/>
            </w:pPr>
            <w:hyperlink r:id="rId9" w:history="1">
              <w:r>
                <w:rPr>
                  <w:color w:val="1e198e"/>
                  <w:b w:val="1"/>
                  <w:bCs w:val="1"/>
                  <w:u w:val="single"/>
                </w:rPr>
                <w:t xml:space="preserve">Les communautés rurales au prisme de la mémoire hagiographique à l’époque mérovingienne dans le centre de la Gaule</w:t>
              </w:r>
            </w:hyperlink>
          </w:p>
          <w:p>
            <w:pPr/>
            <w:hyperlink r:id="rId8" w:history="1">
              <w:r>
                <w:rPr>
                  <w:color w:val="#410a8c"/>
                  <w:u w:val="single"/>
                </w:rPr>
                <w:t xml:space="preserve">Fernand Peloux</w:t>
              </w:r>
            </w:hyperlink>
          </w:p>
          <w:p>
            <w:pPr/>
            <w:r>
              <w:rPr/>
              <w:t xml:space="preserve">L. Leleu, C. Mériaux, R. Le Jan. </w:t>
            </w:r>
            <w:r>
              <w:rPr>
                <w:i w:val="1"/>
                <w:iCs w:val="1"/>
              </w:rPr>
              <w:t xml:space="preserve">Mémoire et communautés dans les sociétés du haut Moyen Âge</w:t>
            </w:r>
            <w:r>
              <w:rPr/>
              <w:t xml:space="preserve">, Brepols, pp.239-254, 2025</w:t>
            </w:r>
          </w:p>
          <w:p>
            <w:pPr/>
            <w:r>
              <w:rPr/>
              <w:t xml:space="preserve">Chapitre d'ouvrage</w:t>
            </w:r>
          </w:p>
          <w:p>
            <w:pPr/>
            <w:hyperlink r:id="rId9" w:history="1">
              <w:r>
                <w:rPr>
                  <w:color w:val="#410a8c"/>
                  <w:u w:val="single"/>
                </w:rPr>
                <w:t xml:space="preserve">halshs-05439626v1</w:t>
              </w:r>
            </w:hyperlink>
          </w:p>
        </w:tc>
      </w:tr>
      <w:tr>
        <w:trPr/>
        <w:tc>
          <w:tcPr>
            <w:noWrap/>
          </w:tcPr>
          <w:p>
            <w:pPr>
              <w:spacing w:after="200"/>
            </w:pPr>
            <w:hyperlink r:id="rId10" w:history="1">
              <w:r>
                <w:rPr>
                  <w:color w:val="1e198e"/>
                  <w:b w:val="1"/>
                  <w:bCs w:val="1"/>
                  <w:u w:val="single"/>
                </w:rPr>
                <w:t xml:space="preserve">Les Actes des martyrs perses du Ve siècle dans le monde latin</w:t>
              </w:r>
            </w:hyperlink>
          </w:p>
          <w:p>
            <w:pPr/>
            <w:hyperlink r:id="rId11" w:history="1">
              <w:r>
                <w:rPr>
                  <w:color w:val="#410a8c"/>
                  <w:u w:val="single"/>
                </w:rPr>
                <w:t xml:space="preserve">Monique Goullet</w:t>
              </w:r>
            </w:hyperlink>
            <w:r>
              <w:rPr/>
              <w:t xml:space="preserve">,</w:t>
            </w:r>
            <w:hyperlink r:id="rId8" w:history="1">
              <w:r>
                <w:rPr>
                  <w:color w:val="#410a8c"/>
                  <w:u w:val="single"/>
                </w:rPr>
                <w:t xml:space="preserve">Fernand Peloux</w:t>
              </w:r>
            </w:hyperlink>
            <w:r>
              <w:rPr/>
              <w:t xml:space="preserve">,</w:t>
            </w:r>
            <w:hyperlink r:id="rId12" w:history="1">
              <w:r>
                <w:rPr>
                  <w:color w:val="#410a8c"/>
                  <w:u w:val="single"/>
                </w:rPr>
                <w:t xml:space="preserve">Anna Lampadaridi</w:t>
              </w:r>
            </w:hyperlink>
            <w:r>
              <w:rPr/>
              <w:t xml:space="preserve">,</w:t>
            </w:r>
            <w:hyperlink r:id="rId13" w:history="1">
              <w:r>
                <w:rPr>
                  <w:color w:val="#410a8c"/>
                  <w:u w:val="single"/>
                </w:rPr>
                <w:t xml:space="preserve">Florence Jullien</w:t>
              </w:r>
            </w:hyperlink>
            <w:r>
              <w:rPr/>
              <w:t xml:space="preserve">,</w:t>
            </w:r>
            <w:hyperlink r:id="rId14" w:history="1">
              <w:r>
                <w:rPr>
                  <w:color w:val="#410a8c"/>
                  <w:u w:val="single"/>
                </w:rPr>
                <w:t xml:space="preserve">Christelle Jullien</w:t>
              </w:r>
            </w:hyperlink>
          </w:p>
          <w:p>
            <w:pPr/>
            <w:r>
              <w:rPr/>
              <w:t xml:space="preserve">Christelle Jullien et Florence Jullien. </w:t>
            </w:r>
            <w:r>
              <w:rPr>
                <w:i w:val="1"/>
                <w:iCs w:val="1"/>
              </w:rPr>
              <w:t xml:space="preserve">Les Actes des martyrs perses du début du Ve siècle. Textes migrateurs entre Orient et Occident</w:t>
            </w:r>
            <w:r>
              <w:rPr/>
              <w:t xml:space="preserve">, Société des Bollandistes, pp.825-925, 2025</w:t>
            </w:r>
          </w:p>
          <w:p>
            <w:pPr/>
            <w:r>
              <w:rPr/>
              <w:t xml:space="preserve">Chapitre d'ouvrage</w:t>
            </w:r>
          </w:p>
          <w:p>
            <w:pPr/>
            <w:hyperlink r:id="rId10" w:history="1">
              <w:r>
                <w:rPr>
                  <w:color w:val="#410a8c"/>
                  <w:u w:val="single"/>
                </w:rPr>
                <w:t xml:space="preserve">halshs-05210347v1</w:t>
              </w:r>
            </w:hyperlink>
          </w:p>
        </w:tc>
      </w:tr>
      <w:tr>
        <w:trPr/>
        <w:tc>
          <w:tcPr>
            <w:noWrap/>
          </w:tcPr>
          <w:p>
            <w:pPr>
              <w:spacing w:after="200"/>
            </w:pPr>
            <w:hyperlink r:id="rId15" w:history="1">
              <w:r>
                <w:rPr>
                  <w:color w:val="1e198e"/>
                  <w:b w:val="1"/>
                  <w:bCs w:val="1"/>
                  <w:u w:val="single"/>
                </w:rPr>
                <w:t xml:space="preserve">Les reliques, le miracle et les consuls. Rodez et saint Amans (1408-1412)</w:t>
              </w:r>
            </w:hyperlink>
          </w:p>
          <w:p>
            <w:pPr/>
            <w:hyperlink r:id="rId8" w:history="1">
              <w:r>
                <w:rPr>
                  <w:color w:val="#410a8c"/>
                  <w:u w:val="single"/>
                </w:rPr>
                <w:t xml:space="preserve">Fernand Peloux</w:t>
              </w:r>
            </w:hyperlink>
          </w:p>
          <w:p>
            <w:pPr/>
            <w:r>
              <w:rPr/>
              <w:t xml:space="preserve">Damien Carraz et Daniel Le Blévéc. </w:t>
            </w:r>
            <w:r>
              <w:rPr>
                <w:i w:val="1"/>
                <w:iCs w:val="1"/>
              </w:rPr>
              <w:t xml:space="preserve">Élites laïques et religion urbaine (XIIe-XVe siècle)</w:t>
            </w:r>
            <w:r>
              <w:rPr/>
              <w:t xml:space="preserve">, 59, pp.437-472, 2025, 978-2-9568972-7-9</w:t>
            </w:r>
          </w:p>
          <w:p>
            <w:pPr/>
            <w:r>
              <w:rPr/>
              <w:t xml:space="preserve">Chapitre d'ouvrage</w:t>
            </w:r>
          </w:p>
          <w:p>
            <w:pPr/>
            <w:hyperlink r:id="rId15" w:history="1">
              <w:r>
                <w:rPr>
                  <w:color w:val="#410a8c"/>
                  <w:u w:val="single"/>
                </w:rPr>
                <w:t xml:space="preserve">halshs-05155059v1</w:t>
              </w:r>
            </w:hyperlink>
          </w:p>
        </w:tc>
      </w:tr>
      <w:tr>
        <w:trPr/>
        <w:tc>
          <w:tcPr>
            <w:noWrap/>
          </w:tcPr>
          <w:p>
            <w:pPr>
              <w:spacing w:after="200"/>
            </w:pPr>
            <w:hyperlink r:id="rId16" w:history="1">
              <w:r>
                <w:rPr>
                  <w:color w:val="1e198e"/>
                  <w:b w:val="1"/>
                  <w:bCs w:val="1"/>
                  <w:u w:val="single"/>
                </w:rPr>
                <w:t xml:space="preserve">À la recherche d’un patronage : saint Romain à Saint-Roman</w:t>
              </w:r>
            </w:hyperlink>
          </w:p>
          <w:p>
            <w:pPr/>
            <w:hyperlink r:id="rId8" w:history="1">
              <w:r>
                <w:rPr>
                  <w:color w:val="#410a8c"/>
                  <w:u w:val="single"/>
                </w:rPr>
                <w:t xml:space="preserve">Fernand Peloux</w:t>
              </w:r>
            </w:hyperlink>
          </w:p>
          <w:p>
            <w:pPr/>
            <w:r>
              <w:rPr/>
              <w:t xml:space="preserve">Jean-Luc Piat. </w:t>
            </w:r>
            <w:r>
              <w:rPr>
                <w:i w:val="1"/>
                <w:iCs w:val="1"/>
              </w:rPr>
              <w:t xml:space="preserve">L'abbaye de Saint-Roman de l'Aiguille à Beaucaire</w:t>
            </w:r>
            <w:r>
              <w:rPr/>
              <w:t xml:space="preserve">, CCBTA, pp.203-214, 2025</w:t>
            </w:r>
          </w:p>
          <w:p>
            <w:pPr/>
            <w:r>
              <w:rPr/>
              <w:t xml:space="preserve">Chapitre d'ouvrage</w:t>
            </w:r>
          </w:p>
          <w:p>
            <w:pPr/>
            <w:hyperlink r:id="rId16" w:history="1">
              <w:r>
                <w:rPr>
                  <w:color w:val="#410a8c"/>
                  <w:u w:val="single"/>
                </w:rPr>
                <w:t xml:space="preserve">halshs-05235971v1</w:t>
              </w:r>
            </w:hyperlink>
          </w:p>
        </w:tc>
      </w:tr>
      <w:tr>
        <w:trPr/>
        <w:tc>
          <w:tcPr>
            <w:noWrap/>
          </w:tcPr>
          <w:p>
            <w:pPr>
              <w:spacing w:after="200"/>
            </w:pPr>
            <w:hyperlink r:id="rId17" w:history="1">
              <w:r>
                <w:rPr>
                  <w:color w:val="1e198e"/>
                  <w:b w:val="1"/>
                  <w:bCs w:val="1"/>
                  <w:u w:val="single"/>
                </w:rPr>
                <w:t xml:space="preserve">Le reliquaire de saint Éxupère : une commande en relation avec la croisade contre les Albigeois ?</w:t>
              </w:r>
            </w:hyperlink>
          </w:p>
          <w:p>
            <w:pPr/>
            <w:hyperlink r:id="rId18" w:history="1">
              <w:r>
                <w:rPr>
                  <w:color w:val="#410a8c"/>
                  <w:u w:val="single"/>
                </w:rPr>
                <w:t xml:space="preserve">Laure Barthet</w:t>
              </w:r>
            </w:hyperlink>
            <w:r>
              <w:rPr/>
              <w:t xml:space="preserve">,</w:t>
            </w:r>
            <w:hyperlink r:id="rId8" w:history="1">
              <w:r>
                <w:rPr>
                  <w:color w:val="#410a8c"/>
                  <w:u w:val="single"/>
                </w:rPr>
                <w:t xml:space="preserve">Fernand Peloux</w:t>
              </w:r>
            </w:hyperlink>
          </w:p>
          <w:p>
            <w:pPr/>
            <w:r>
              <w:rPr/>
              <w:t xml:space="preserve">Laure Barthet; Laurent Macé; Jean Catalo. </w:t>
            </w:r>
            <w:r>
              <w:rPr>
                <w:i w:val="1"/>
                <w:iCs w:val="1"/>
              </w:rPr>
              <w:t xml:space="preserve">"Cathares". Toulouse dans la croisade</w:t>
            </w:r>
            <w:r>
              <w:rPr/>
              <w:t xml:space="preserve">, In fine; Musée Saint-Raymond, pp.364-366, 2024, 978-2-38203-173-5</w:t>
            </w:r>
          </w:p>
          <w:p>
            <w:pPr/>
            <w:r>
              <w:rPr/>
              <w:t xml:space="preserve">Chapitre d'ouvrage</w:t>
            </w:r>
          </w:p>
          <w:p>
            <w:pPr/>
            <w:hyperlink r:id="rId17" w:history="1">
              <w:r>
                <w:rPr>
                  <w:color w:val="#410a8c"/>
                  <w:u w:val="single"/>
                </w:rPr>
                <w:t xml:space="preserve">halshs-04549914v1</w:t>
              </w:r>
            </w:hyperlink>
          </w:p>
        </w:tc>
      </w:tr>
      <w:tr>
        <w:trPr/>
        <w:tc>
          <w:tcPr>
            <w:noWrap/>
          </w:tcPr>
          <w:p>
            <w:pPr>
              <w:spacing w:after="200"/>
            </w:pPr>
            <w:hyperlink r:id="rId19" w:history="1">
              <w:r>
                <w:rPr>
                  <w:color w:val="1e198e"/>
                  <w:b w:val="1"/>
                  <w:bCs w:val="1"/>
                  <w:u w:val="single"/>
                </w:rPr>
                <w:t xml:space="preserve">Une vie retrouvée. Saint Guiraud (v. 1070-1123) et les communautés canoniales de Cassan et Béziers</w:t>
              </w:r>
            </w:hyperlink>
          </w:p>
          <w:p>
            <w:pPr/>
            <w:hyperlink r:id="rId8" w:history="1">
              <w:r>
                <w:rPr>
                  <w:color w:val="#410a8c"/>
                  <w:u w:val="single"/>
                </w:rPr>
                <w:t xml:space="preserve">Fernand Peloux</w:t>
              </w:r>
            </w:hyperlink>
          </w:p>
          <w:p>
            <w:pPr/>
            <w:r>
              <w:rPr/>
              <w:t xml:space="preserve">Damien Carraz, Daniel Le Blévec et Anne Massoni. </w:t>
            </w:r>
            <w:r>
              <w:rPr>
                <w:i w:val="1"/>
                <w:iCs w:val="1"/>
              </w:rPr>
              <w:t xml:space="preserve">Chanoines et chapitres du Midi, Cahiers de Fanjeaux</w:t>
            </w:r>
            <w:r>
              <w:rPr/>
              <w:t xml:space="preserve">, 58, pp.309-342, 2024, 978-2-9568972-6-2</w:t>
            </w:r>
          </w:p>
          <w:p>
            <w:pPr/>
            <w:r>
              <w:rPr/>
              <w:t xml:space="preserve">Chapitre d'ouvrage</w:t>
            </w:r>
          </w:p>
          <w:p>
            <w:pPr/>
            <w:hyperlink r:id="rId19" w:history="1">
              <w:r>
                <w:rPr>
                  <w:color w:val="#410a8c"/>
                  <w:u w:val="single"/>
                </w:rPr>
                <w:t xml:space="preserve">halshs-04647222v1</w:t>
              </w:r>
            </w:hyperlink>
          </w:p>
        </w:tc>
      </w:tr>
      <w:tr>
        <w:trPr/>
        <w:tc>
          <w:tcPr>
            <w:noWrap/>
          </w:tcPr>
          <w:p>
            <w:pPr>
              <w:spacing w:after="200"/>
            </w:pPr>
            <w:hyperlink r:id="rId20" w:history="1">
              <w:r>
                <w:rPr>
                  <w:color w:val="1e198e"/>
                  <w:b w:val="1"/>
                  <w:bCs w:val="1"/>
                  <w:u w:val="single"/>
                </w:rPr>
                <w:t xml:space="preserve">Préface</w:t>
              </w:r>
            </w:hyperlink>
          </w:p>
          <w:p>
            <w:pPr/>
            <w:hyperlink r:id="rId8" w:history="1">
              <w:r>
                <w:rPr>
                  <w:color w:val="#410a8c"/>
                  <w:u w:val="single"/>
                </w:rPr>
                <w:t xml:space="preserve">Fernand Peloux</w:t>
              </w:r>
            </w:hyperlink>
          </w:p>
          <w:p>
            <w:pPr/>
            <w:r>
              <w:rPr/>
              <w:t xml:space="preserve">Alexeï Laurent. </w:t>
            </w:r>
            <w:r>
              <w:rPr>
                <w:i w:val="1"/>
                <w:iCs w:val="1"/>
              </w:rPr>
              <w:t xml:space="preserve">Le monastère fortifié de Sainte-Énimie</w:t>
            </w:r>
            <w:r>
              <w:rPr/>
              <w:t xml:space="preserve">, Conseil départemental de la Lozère, pp.10-13, 2023, Patrimoines de Lozère</w:t>
            </w:r>
          </w:p>
          <w:p>
            <w:pPr/>
            <w:r>
              <w:rPr/>
              <w:t xml:space="preserve">Chapitre d'ouvrage</w:t>
            </w:r>
          </w:p>
          <w:p>
            <w:pPr/>
            <w:hyperlink r:id="rId20" w:history="1">
              <w:r>
                <w:rPr>
                  <w:color w:val="#410a8c"/>
                  <w:u w:val="single"/>
                </w:rPr>
                <w:t xml:space="preserve">halshs-03960085v1</w:t>
              </w:r>
            </w:hyperlink>
          </w:p>
        </w:tc>
      </w:tr>
      <w:tr>
        <w:trPr/>
        <w:tc>
          <w:tcPr>
            <w:noWrap/>
          </w:tcPr>
          <w:p>
            <w:pPr>
              <w:spacing w:after="200"/>
            </w:pPr>
            <w:hyperlink r:id="rId21" w:history="1">
              <w:r>
                <w:rPr>
                  <w:color w:val="1e198e"/>
                  <w:b w:val="1"/>
                  <w:bCs w:val="1"/>
                  <w:u w:val="single"/>
                </w:rPr>
                <w:t xml:space="preserve">De la réalité des découvertes archéologiques à la découverte d'une Septimanie sur-réelle</w:t>
              </w:r>
            </w:hyperlink>
          </w:p>
          <w:p>
            <w:pPr/>
            <w:hyperlink r:id="rId8" w:history="1">
              <w:r>
                <w:rPr>
                  <w:color w:val="#410a8c"/>
                  <w:u w:val="single"/>
                </w:rPr>
                <w:t xml:space="preserve">Fernand Peloux</w:t>
              </w:r>
            </w:hyperlink>
          </w:p>
          <w:p>
            <w:pPr/>
            <w:r>
              <w:rPr>
                <w:i w:val="1"/>
                <w:iCs w:val="1"/>
              </w:rPr>
              <w:t xml:space="preserve">Septimanie. Languedoc et Roussillon, de l'Antiquité au Moyen Âge (dir. Laurent Schneider, Claude Raynaud et Diane Dusseaux)</w:t>
            </w:r>
            <w:r>
              <w:rPr/>
              <w:t xml:space="preserve">, Snoek, pp.102-105, 2023</w:t>
            </w:r>
          </w:p>
          <w:p>
            <w:pPr/>
            <w:r>
              <w:rPr/>
              <w:t xml:space="preserve">Chapitre d'ouvrage</w:t>
            </w:r>
          </w:p>
          <w:p>
            <w:pPr/>
            <w:hyperlink r:id="rId21" w:history="1">
              <w:r>
                <w:rPr>
                  <w:color w:val="#410a8c"/>
                  <w:u w:val="single"/>
                </w:rPr>
                <w:t xml:space="preserve">halshs-04141567v1</w:t>
              </w:r>
            </w:hyperlink>
          </w:p>
        </w:tc>
      </w:tr>
      <w:tr>
        <w:trPr/>
        <w:tc>
          <w:tcPr>
            <w:noWrap/>
          </w:tcPr>
          <w:p>
            <w:pPr>
              <w:spacing w:after="200"/>
            </w:pPr>
            <w:hyperlink r:id="rId22" w:history="1">
              <w:r>
                <w:rPr>
                  <w:color w:val="1e198e"/>
                  <w:b w:val="1"/>
                  <w:bCs w:val="1"/>
                  <w:u w:val="single"/>
                </w:rPr>
                <w:t xml:space="preserve">Introduction</w:t>
              </w:r>
            </w:hyperlink>
          </w:p>
          <w:p>
            <w:pPr/>
            <w:hyperlink r:id="rId8" w:history="1">
              <w:r>
                <w:rPr>
                  <w:color w:val="#410a8c"/>
                  <w:u w:val="single"/>
                </w:rPr>
                <w:t xml:space="preserve">Fernand Peloux</w:t>
              </w:r>
            </w:hyperlink>
          </w:p>
          <w:p>
            <w:pPr/>
            <w:r>
              <w:rPr/>
              <w:t xml:space="preserve">Fernand Peloux avec la collaboration de Michèle Gaillard. </w:t>
            </w:r>
            <w:r>
              <w:rPr>
                <w:i w:val="1"/>
                <w:iCs w:val="1"/>
              </w:rPr>
              <w:t xml:space="preserve">Monique Goullet, l'hagiographie est un genre introuvable. Études d'hagiographie latine (VIe-XIe s.)</w:t>
            </w:r>
            <w:r>
              <w:rPr/>
              <w:t xml:space="preserve">, Éditions de la Sorbonne, pp.7-14, 2022</w:t>
            </w:r>
          </w:p>
          <w:p>
            <w:pPr/>
            <w:r>
              <w:rPr/>
              <w:t xml:space="preserve">Chapitre d'ouvrage</w:t>
            </w:r>
          </w:p>
          <w:p>
            <w:pPr/>
            <w:hyperlink r:id="rId22" w:history="1">
              <w:r>
                <w:rPr>
                  <w:color w:val="#410a8c"/>
                  <w:u w:val="single"/>
                </w:rPr>
                <w:t xml:space="preserve">halshs-03665738v1</w:t>
              </w:r>
            </w:hyperlink>
          </w:p>
        </w:tc>
      </w:tr>
      <w:tr>
        <w:trPr/>
        <w:tc>
          <w:tcPr>
            <w:noWrap/>
          </w:tcPr>
          <w:p>
            <w:pPr>
              <w:spacing w:after="200"/>
            </w:pPr>
            <w:hyperlink r:id="rId23" w:history="1">
              <w:r>
                <w:rPr>
                  <w:color w:val="1e198e"/>
                  <w:b w:val="1"/>
                  <w:bCs w:val="1"/>
                  <w:u w:val="single"/>
                </w:rPr>
                <w:t xml:space="preserve">Amadour et les saints apostoliques méridionaux : récits apocryphes et légendes hagiographiques dans le Languedoc médiéval</w:t>
              </w:r>
            </w:hyperlink>
          </w:p>
          <w:p>
            <w:pPr/>
            <w:hyperlink r:id="rId8" w:history="1">
              <w:r>
                <w:rPr>
                  <w:color w:val="#410a8c"/>
                  <w:u w:val="single"/>
                </w:rPr>
                <w:t xml:space="preserve">Fernand Peloux</w:t>
              </w:r>
            </w:hyperlink>
          </w:p>
          <w:p>
            <w:pPr/>
            <w:r>
              <w:rPr/>
              <w:t xml:space="preserve">Brouquet, Sophie; Fournié, Michelle. </w:t>
            </w:r>
            <w:r>
              <w:rPr>
                <w:i w:val="1"/>
                <w:iCs w:val="1"/>
              </w:rPr>
              <w:t xml:space="preserve">Ad sanctos. Reliques, reliquaires et culte des saints dans le Sud-Ouest de la France</w:t>
            </w:r>
            <w:r>
              <w:rPr/>
              <w:t xml:space="preserve">, PUM, pp.19-31, 2022</w:t>
            </w:r>
          </w:p>
          <w:p>
            <w:pPr/>
            <w:r>
              <w:rPr/>
              <w:t xml:space="preserve">Chapitre d'ouvrage</w:t>
            </w:r>
          </w:p>
          <w:p>
            <w:pPr/>
            <w:hyperlink r:id="rId23" w:history="1">
              <w:r>
                <w:rPr>
                  <w:color w:val="#410a8c"/>
                  <w:u w:val="single"/>
                </w:rPr>
                <w:t xml:space="preserve">halshs-03833535v1</w:t>
              </w:r>
            </w:hyperlink>
          </w:p>
        </w:tc>
      </w:tr>
      <w:tr>
        <w:trPr/>
        <w:tc>
          <w:tcPr>
            <w:noWrap/>
          </w:tcPr>
          <w:p>
            <w:pPr>
              <w:spacing w:after="200"/>
            </w:pPr>
            <w:hyperlink r:id="rId24" w:history="1">
              <w:r>
                <w:rPr>
                  <w:color w:val="1e198e"/>
                  <w:b w:val="1"/>
                  <w:bCs w:val="1"/>
                  <w:u w:val="single"/>
                </w:rPr>
                <w:t xml:space="preserve">Un légendier méconnu, commandité par le cardinal Georges d’Amboise vers 1500 (BM Rouen, A 40 [1412])</w:t>
              </w:r>
            </w:hyperlink>
          </w:p>
          <w:p>
            <w:pPr/>
            <w:hyperlink r:id="rId25" w:history="1">
              <w:r>
                <w:rPr>
                  <w:color w:val="#410a8c"/>
                  <w:u w:val="single"/>
                </w:rPr>
                <w:t xml:space="preserve">Laura Vangone</w:t>
              </w:r>
            </w:hyperlink>
            <w:r>
              <w:rPr/>
              <w:t xml:space="preserve">,</w:t>
            </w:r>
            <w:hyperlink r:id="rId8" w:history="1">
              <w:r>
                <w:rPr>
                  <w:color w:val="#410a8c"/>
                  <w:u w:val="single"/>
                </w:rPr>
                <w:t xml:space="preserve">Fernand Peloux</w:t>
              </w:r>
            </w:hyperlink>
          </w:p>
          <w:p>
            <w:pPr/>
            <w:r>
              <w:rPr>
                <w:i w:val="1"/>
                <w:iCs w:val="1"/>
              </w:rPr>
              <w:t xml:space="preserve">Des saints et des livres. Christianisme flamboyant et manuscrits hagiographiques du Nord à la fin du Moyen Âge (XIIIe-XVIe siècles)</w:t>
            </w:r>
            <w:r>
              <w:rPr/>
              <w:t xml:space="preserve">, Brepols, pp.311-348, 2021, </w:t>
            </w:r>
            <w:hyperlink r:id="rId26" w:history="1">
              <w:r>
                <w:rPr>
                  <w:color w:val="#410a8c"/>
                  <w:u w:val="single"/>
                </w:rPr>
                <w:t xml:space="preserve">⟨10.1484/M.HAG-EB.5.126298⟩</w:t>
              </w:r>
            </w:hyperlink>
          </w:p>
          <w:p>
            <w:pPr/>
            <w:r>
              <w:rPr/>
              <w:t xml:space="preserve">Chapitre d'ouvrage</w:t>
            </w:r>
          </w:p>
          <w:p>
            <w:pPr/>
            <w:hyperlink r:id="rId24" w:history="1">
              <w:r>
                <w:rPr>
                  <w:color w:val="#410a8c"/>
                  <w:u w:val="single"/>
                </w:rPr>
                <w:t xml:space="preserve">hal-02543321v1</w:t>
              </w:r>
            </w:hyperlink>
          </w:p>
        </w:tc>
      </w:tr>
      <w:tr>
        <w:trPr/>
        <w:tc>
          <w:tcPr>
            <w:noWrap/>
          </w:tcPr>
          <w:p>
            <w:pPr>
              <w:spacing w:after="200"/>
            </w:pPr>
            <w:hyperlink r:id="rId27" w:history="1">
              <w:r>
                <w:rPr>
                  <w:color w:val="1e198e"/>
                  <w:b w:val="1"/>
                  <w:bCs w:val="1"/>
                  <w:u w:val="single"/>
                </w:rPr>
                <w:t xml:space="preserve">Une culture hagiographique flamboyante au prisme de ses manuscrits (XIVe-XVIe siècle)</w:t>
              </w:r>
            </w:hyperlink>
          </w:p>
          <w:p>
            <w:pPr/>
            <w:hyperlink r:id="rId8" w:history="1">
              <w:r>
                <w:rPr>
                  <w:color w:val="#410a8c"/>
                  <w:u w:val="single"/>
                </w:rPr>
                <w:t xml:space="preserve">Fernand Peloux</w:t>
              </w:r>
            </w:hyperlink>
          </w:p>
          <w:p>
            <w:pPr/>
            <w:r>
              <w:rPr/>
              <w:t xml:space="preserve">Fernand Peloux. </w:t>
            </w:r>
            <w:r>
              <w:rPr>
                <w:i w:val="1"/>
                <w:iCs w:val="1"/>
              </w:rPr>
              <w:t xml:space="preserve">Des saints et des livres. Christianisme flamboyant et manuscrits hagiographiques du Nord à la fin du Moyen Âge (XIIIe-XVIe siècle)</w:t>
            </w:r>
            <w:r>
              <w:rPr/>
              <w:t xml:space="preserve">, </w:t>
            </w:r>
            <w:hyperlink r:id="rId28" w:history="1">
              <w:r>
                <w:rPr>
                  <w:color w:val="#410a8c"/>
                  <w:u w:val="single"/>
                </w:rPr>
                <w:t xml:space="preserve">Brepols</w:t>
              </w:r>
            </w:hyperlink>
            <w:r>
              <w:rPr/>
              <w:t xml:space="preserve">, pp.7-40, 2021, </w:t>
            </w:r>
            <w:hyperlink r:id="rId29" w:history="1">
              <w:r>
                <w:rPr>
                  <w:color w:val="#410a8c"/>
                  <w:u w:val="single"/>
                </w:rPr>
                <w:t xml:space="preserve">⟨10.1484/M.HAG-EB.5.126286⟩</w:t>
              </w:r>
            </w:hyperlink>
          </w:p>
          <w:p>
            <w:pPr/>
            <w:r>
              <w:rPr/>
              <w:t xml:space="preserve">Chapitre d'ouvrage</w:t>
            </w:r>
          </w:p>
          <w:p>
            <w:pPr/>
            <w:hyperlink r:id="rId27" w:history="1">
              <w:r>
                <w:rPr>
                  <w:color w:val="#410a8c"/>
                  <w:u w:val="single"/>
                </w:rPr>
                <w:t xml:space="preserve">halshs-03462525v1</w:t>
              </w:r>
            </w:hyperlink>
          </w:p>
        </w:tc>
      </w:tr>
      <w:tr>
        <w:trPr/>
        <w:tc>
          <w:tcPr>
            <w:noWrap/>
          </w:tcPr>
          <w:p>
            <w:pPr>
              <w:spacing w:after="200"/>
            </w:pPr>
            <w:hyperlink r:id="rId30" w:history="1">
              <w:r>
                <w:rPr>
                  <w:color w:val="1e198e"/>
                  <w:b w:val="1"/>
                  <w:bCs w:val="1"/>
                  <w:u w:val="single"/>
                </w:rPr>
                <w:t xml:space="preserve">Entre diocèse et seigneurie ecclésiastique. Remarques sur l'espace épiscopal en Gévaudan (XIe-XIIe siècles)</w:t>
              </w:r>
            </w:hyperlink>
          </w:p>
          <w:p>
            <w:pPr/>
            <w:hyperlink r:id="rId8" w:history="1">
              <w:r>
                <w:rPr>
                  <w:color w:val="#410a8c"/>
                  <w:u w:val="single"/>
                </w:rPr>
                <w:t xml:space="preserve">Fernand Peloux</w:t>
              </w:r>
            </w:hyperlink>
          </w:p>
          <w:p>
            <w:pPr/>
            <w:r>
              <w:rPr/>
              <w:t xml:space="preserve">Tristan Martine; Jessika Nowak; Jens Schneider. </w:t>
            </w:r>
            <w:r>
              <w:rPr>
                <w:i w:val="1"/>
                <w:iCs w:val="1"/>
              </w:rPr>
              <w:t xml:space="preserve">Espaces ecclésiastiques et seigneuries laïques (IXe-XIIIe siècle)</w:t>
            </w:r>
            <w:r>
              <w:rPr/>
              <w:t xml:space="preserve">, </w:t>
            </w:r>
            <w:hyperlink r:id="rId31" w:history="1">
              <w:r>
                <w:rPr>
                  <w:color w:val="#410a8c"/>
                  <w:u w:val="single"/>
                </w:rPr>
                <w:t xml:space="preserve">Éditions de la Sorbonne</w:t>
              </w:r>
            </w:hyperlink>
            <w:r>
              <w:rPr/>
              <w:t xml:space="preserve">, pp.215-229, 2021, Histoire ancienne et médiévale</w:t>
            </w:r>
          </w:p>
          <w:p>
            <w:pPr/>
            <w:r>
              <w:rPr/>
              <w:t xml:space="preserve">Chapitre d'ouvrage</w:t>
            </w:r>
          </w:p>
          <w:p>
            <w:pPr/>
            <w:hyperlink r:id="rId30" w:history="1">
              <w:r>
                <w:rPr>
                  <w:color w:val="#410a8c"/>
                  <w:u w:val="single"/>
                </w:rPr>
                <w:t xml:space="preserve">halshs-03167377v1</w:t>
              </w:r>
            </w:hyperlink>
          </w:p>
        </w:tc>
      </w:tr>
      <w:tr>
        <w:trPr/>
        <w:tc>
          <w:tcPr>
            <w:noWrap/>
          </w:tcPr>
          <w:p>
            <w:pPr>
              <w:spacing w:after="200"/>
            </w:pPr>
            <w:hyperlink r:id="rId32" w:history="1">
              <w:r>
                <w:rPr>
                  <w:color w:val="1e198e"/>
                  <w:b w:val="1"/>
                  <w:bCs w:val="1"/>
                  <w:u w:val="single"/>
                </w:rPr>
                <w:t xml:space="preserve">Hagiographie et création de diocèses dans le midi de la France à la fin du Moyen Âge</w:t>
              </w:r>
            </w:hyperlink>
          </w:p>
          <w:p>
            <w:pPr/>
            <w:hyperlink r:id="rId8" w:history="1">
              <w:r>
                <w:rPr>
                  <w:color w:val="#410a8c"/>
                  <w:u w:val="single"/>
                </w:rPr>
                <w:t xml:space="preserve">Fernand Peloux</w:t>
              </w:r>
            </w:hyperlink>
          </w:p>
          <w:p>
            <w:pPr/>
            <w:r>
              <w:rPr/>
              <w:t xml:space="preserve">Vincent Flauraud et Stéphane Gomis. </w:t>
            </w:r>
            <w:r>
              <w:rPr>
                <w:i w:val="1"/>
                <w:iCs w:val="1"/>
              </w:rPr>
              <w:t xml:space="preserve">Les nouveaux territoires diocésains. De l'époque médiévale à nos jours</w:t>
            </w:r>
            <w:r>
              <w:rPr/>
              <w:t xml:space="preserve">, </w:t>
            </w:r>
            <w:hyperlink r:id="rId33" w:history="1">
              <w:r>
                <w:rPr>
                  <w:color w:val="#410a8c"/>
                  <w:u w:val="single"/>
                </w:rPr>
                <w:t xml:space="preserve">Presses universitaires Blaise Pascal</w:t>
              </w:r>
            </w:hyperlink>
            <w:r>
              <w:rPr/>
              <w:t xml:space="preserve">, pp.217-231, 2021</w:t>
            </w:r>
          </w:p>
          <w:p>
            <w:pPr/>
            <w:r>
              <w:rPr/>
              <w:t xml:space="preserve">Chapitre d'ouvrage</w:t>
            </w:r>
          </w:p>
          <w:p>
            <w:pPr/>
            <w:hyperlink r:id="rId32" w:history="1">
              <w:r>
                <w:rPr>
                  <w:color w:val="#410a8c"/>
                  <w:u w:val="single"/>
                </w:rPr>
                <w:t xml:space="preserve">halshs-03368860v1</w:t>
              </w:r>
            </w:hyperlink>
          </w:p>
        </w:tc>
      </w:tr>
      <w:tr>
        <w:trPr/>
        <w:tc>
          <w:tcPr>
            <w:noWrap/>
          </w:tcPr>
          <w:p>
            <w:pPr>
              <w:spacing w:after="200"/>
            </w:pPr>
            <w:hyperlink r:id="rId34" w:history="1">
              <w:r>
                <w:rPr>
                  <w:color w:val="1e198e"/>
                  <w:b w:val="1"/>
                  <w:bCs w:val="1"/>
                  <w:u w:val="single"/>
                </w:rPr>
                <w:t xml:space="preserve">Les Aouzerals (La Malène, Lozère) durant le premier Moyen Âge : premiers éléments de réflexion sur les activités et la vie quotidienne</w:t>
              </w:r>
            </w:hyperlink>
          </w:p>
          <w:p>
            <w:pPr/>
            <w:hyperlink r:id="rId35" w:history="1">
              <w:r>
                <w:rPr>
                  <w:color w:val="#410a8c"/>
                  <w:u w:val="single"/>
                </w:rPr>
                <w:t xml:space="preserve">Hélène Breichner</w:t>
              </w:r>
            </w:hyperlink>
            <w:r>
              <w:rPr/>
              <w:t xml:space="preserve">,</w:t>
            </w:r>
            <w:hyperlink r:id="rId36" w:history="1">
              <w:r>
                <w:rPr>
                  <w:color w:val="#410a8c"/>
                  <w:u w:val="single"/>
                </w:rPr>
                <w:t xml:space="preserve">Magali Fabre</w:t>
              </w:r>
            </w:hyperlink>
            <w:r>
              <w:rPr/>
              <w:t xml:space="preserve">,</w:t>
            </w:r>
            <w:hyperlink r:id="rId37" w:history="1">
              <w:r>
                <w:rPr>
                  <w:color w:val="#410a8c"/>
                  <w:u w:val="single"/>
                </w:rPr>
                <w:t xml:space="preserve">Gaspard Pagès</w:t>
              </w:r>
            </w:hyperlink>
            <w:r>
              <w:rPr/>
              <w:t xml:space="preserve">,</w:t>
            </w:r>
            <w:hyperlink r:id="rId8" w:history="1">
              <w:r>
                <w:rPr>
                  <w:color w:val="#410a8c"/>
                  <w:u w:val="single"/>
                </w:rPr>
                <w:t xml:space="preserve">Fernand Peloux</w:t>
              </w:r>
            </w:hyperlink>
          </w:p>
          <w:p>
            <w:pPr/>
            <w:r>
              <w:rPr/>
              <w:t xml:space="preserve">Hernandez, J., Schneider L. et Soulat J. </w:t>
            </w:r>
            <w:r>
              <w:rPr>
                <w:i w:val="1"/>
                <w:iCs w:val="1"/>
              </w:rPr>
              <w:t xml:space="preserve">Actes des 36e journées internationales de l'archéologie mérovingien organisées par l'AFAM (Montpellier, 2015). L'habitat rural du haut Moyen Âge en France (Ve-XIe s.) : dynamiques du peuplement, formes, fonctions et statuts des établissements</w:t>
            </w:r>
            <w:r>
              <w:rPr/>
              <w:t xml:space="preserve">, Mémoires de l’AFAM n° 36 ; Archéologie du Midi Médiéval Supplément n° 9, Archéologie du Midi Médiévale, pp.389-396, 2020</w:t>
            </w:r>
          </w:p>
          <w:p>
            <w:pPr/>
            <w:r>
              <w:rPr/>
              <w:t xml:space="preserve">Chapitre d'ouvrage</w:t>
            </w:r>
          </w:p>
          <w:p>
            <w:pPr/>
            <w:hyperlink r:id="rId34" w:history="1">
              <w:r>
                <w:rPr>
                  <w:color w:val="#410a8c"/>
                  <w:u w:val="single"/>
                </w:rPr>
                <w:t xml:space="preserve">hal-03160746v1</w:t>
              </w:r>
            </w:hyperlink>
          </w:p>
        </w:tc>
      </w:tr>
      <w:tr>
        <w:trPr/>
        <w:tc>
          <w:tcPr>
            <w:noWrap/>
          </w:tcPr>
          <w:p>
            <w:pPr>
              <w:spacing w:after="200"/>
            </w:pPr>
            <w:hyperlink r:id="rId38" w:history="1">
              <w:r>
                <w:rPr>
                  <w:color w:val="1e198e"/>
                  <w:b w:val="1"/>
                  <w:bCs w:val="1"/>
                  <w:u w:val="single"/>
                </w:rPr>
                <w:t xml:space="preserve">L’écriture hagiographique dans le diocèse d’Amiens (ca VIIIe-XIIe s.)</w:t>
              </w:r>
            </w:hyperlink>
          </w:p>
          <w:p>
            <w:pPr/>
            <w:hyperlink r:id="rId8" w:history="1">
              <w:r>
                <w:rPr>
                  <w:color w:val="#410a8c"/>
                  <w:u w:val="single"/>
                </w:rPr>
                <w:t xml:space="preserve">Fernand Peloux</w:t>
              </w:r>
            </w:hyperlink>
          </w:p>
          <w:p>
            <w:pPr/>
            <w:r>
              <w:rPr/>
              <w:t xml:space="preserve">Monique Goullet; Michèle Gaillard. </w:t>
            </w:r>
            <w:r>
              <w:rPr>
                <w:i w:val="1"/>
                <w:iCs w:val="1"/>
              </w:rPr>
              <w:t xml:space="preserve">Hagiographies. Histoire internationale de l’hagiographie latine et vernaculaire des origines à 1550</w:t>
            </w:r>
            <w:r>
              <w:rPr/>
              <w:t xml:space="preserve">, 8, </w:t>
            </w:r>
            <w:hyperlink r:id="rId39" w:history="1">
              <w:r>
                <w:rPr>
                  <w:color w:val="#410a8c"/>
                  <w:u w:val="single"/>
                </w:rPr>
                <w:t xml:space="preserve">Brepols</w:t>
              </w:r>
            </w:hyperlink>
            <w:r>
              <w:rPr/>
              <w:t xml:space="preserve">, pp.409-450, 2020, 978-2-503-58912-1</w:t>
            </w:r>
          </w:p>
          <w:p>
            <w:pPr/>
            <w:r>
              <w:rPr/>
              <w:t xml:space="preserve">Chapitre d'ouvrage</w:t>
            </w:r>
          </w:p>
          <w:p>
            <w:pPr/>
            <w:hyperlink r:id="rId38" w:history="1">
              <w:r>
                <w:rPr>
                  <w:color w:val="#410a8c"/>
                  <w:u w:val="single"/>
                </w:rPr>
                <w:t xml:space="preserve">halshs-03092061v1</w:t>
              </w:r>
            </w:hyperlink>
          </w:p>
        </w:tc>
      </w:tr>
      <w:tr>
        <w:trPr/>
        <w:tc>
          <w:tcPr>
            <w:noWrap/>
          </w:tcPr>
          <w:p>
            <w:pPr>
              <w:spacing w:after="200"/>
            </w:pPr>
            <w:hyperlink r:id="rId40" w:history="1">
              <w:r>
                <w:rPr>
                  <w:color w:val="1e198e"/>
                  <w:b w:val="1"/>
                  <w:bCs w:val="1"/>
                  <w:u w:val="single"/>
                </w:rPr>
                <w:t xml:space="preserve">L’écriture hagiographique dans les diocèses suffragants de la métropole viennoise (c. VIIIe-XIe s.)</w:t>
              </w:r>
            </w:hyperlink>
          </w:p>
          <w:p>
            <w:pPr/>
            <w:hyperlink r:id="rId8" w:history="1">
              <w:r>
                <w:rPr>
                  <w:color w:val="#410a8c"/>
                  <w:u w:val="single"/>
                </w:rPr>
                <w:t xml:space="preserve">Fernand Peloux</w:t>
              </w:r>
            </w:hyperlink>
          </w:p>
          <w:p>
            <w:pPr/>
            <w:r>
              <w:rPr/>
              <w:t xml:space="preserve">Michèle Gaillard; Monique Goullet. </w:t>
            </w:r>
            <w:r>
              <w:rPr>
                <w:i w:val="1"/>
                <w:iCs w:val="1"/>
              </w:rPr>
              <w:t xml:space="preserve">Hagiographies. Histoire internationale de l’hagiographie latine et vernaculaire des origines à 1550</w:t>
            </w:r>
            <w:r>
              <w:rPr/>
              <w:t xml:space="preserve">, 8, </w:t>
            </w:r>
            <w:hyperlink r:id="rId39" w:history="1">
              <w:r>
                <w:rPr>
                  <w:color w:val="#410a8c"/>
                  <w:u w:val="single"/>
                </w:rPr>
                <w:t xml:space="preserve">Brepols</w:t>
              </w:r>
            </w:hyperlink>
            <w:r>
              <w:rPr/>
              <w:t xml:space="preserve">, pp.639-680, 2020, 978-2-503-58912-1</w:t>
            </w:r>
          </w:p>
          <w:p>
            <w:pPr/>
            <w:r>
              <w:rPr/>
              <w:t xml:space="preserve">Chapitre d'ouvrage</w:t>
            </w:r>
          </w:p>
          <w:p>
            <w:pPr/>
            <w:hyperlink r:id="rId40" w:history="1">
              <w:r>
                <w:rPr>
                  <w:color w:val="#410a8c"/>
                  <w:u w:val="single"/>
                </w:rPr>
                <w:t xml:space="preserve">halshs-03092062v1</w:t>
              </w:r>
            </w:hyperlink>
          </w:p>
        </w:tc>
      </w:tr>
      <w:tr>
        <w:trPr/>
        <w:tc>
          <w:tcPr>
            <w:noWrap/>
          </w:tcPr>
          <w:p>
            <w:pPr>
              <w:spacing w:after="200"/>
            </w:pPr>
            <w:hyperlink r:id="rId41" w:history="1">
              <w:r>
                <w:rPr>
                  <w:color w:val="1e198e"/>
                  <w:b w:val="1"/>
                  <w:bCs w:val="1"/>
                  <w:u w:val="single"/>
                </w:rPr>
                <w:t xml:space="preserve">Saints et Wisigoths dans le Sud-Ouest, de l’Antiquité au Moyen Âge</w:t>
              </w:r>
            </w:hyperlink>
          </w:p>
          <w:p>
            <w:pPr/>
            <w:hyperlink r:id="rId8" w:history="1">
              <w:r>
                <w:rPr>
                  <w:color w:val="#410a8c"/>
                  <w:u w:val="single"/>
                </w:rPr>
                <w:t xml:space="preserve">Fernand Peloux</w:t>
              </w:r>
            </w:hyperlink>
          </w:p>
          <w:p>
            <w:pPr/>
            <w:r>
              <w:rPr>
                <w:i w:val="1"/>
                <w:iCs w:val="1"/>
              </w:rPr>
              <w:t xml:space="preserve">Wisigoths rois de Toulouse [catalogue d’exposition]</w:t>
            </w:r>
            <w:r>
              <w:rPr/>
              <w:t xml:space="preserve">, </w:t>
            </w:r>
            <w:hyperlink r:id="rId42" w:history="1">
              <w:r>
                <w:rPr>
                  <w:color w:val="#410a8c"/>
                  <w:u w:val="single"/>
                </w:rPr>
                <w:t xml:space="preserve">Musée Saint Raymond</w:t>
              </w:r>
            </w:hyperlink>
            <w:r>
              <w:rPr/>
              <w:t xml:space="preserve">, pp.115-120, 2020</w:t>
            </w:r>
          </w:p>
          <w:p>
            <w:pPr/>
            <w:r>
              <w:rPr/>
              <w:t xml:space="preserve">Chapitre d'ouvrage</w:t>
            </w:r>
          </w:p>
          <w:p>
            <w:pPr/>
            <w:hyperlink r:id="rId41" w:history="1">
              <w:r>
                <w:rPr>
                  <w:color w:val="#410a8c"/>
                  <w:u w:val="single"/>
                </w:rPr>
                <w:t xml:space="preserve">halshs-03032493v1</w:t>
              </w:r>
            </w:hyperlink>
          </w:p>
        </w:tc>
      </w:tr>
      <w:tr>
        <w:trPr/>
        <w:tc>
          <w:tcPr>
            <w:noWrap/>
          </w:tcPr>
          <w:p>
            <w:pPr>
              <w:spacing w:after="200"/>
            </w:pPr>
            <w:hyperlink r:id="rId43" w:history="1">
              <w:r>
                <w:rPr>
                  <w:color w:val="1e198e"/>
                  <w:b w:val="1"/>
                  <w:bCs w:val="1"/>
                  <w:u w:val="single"/>
                </w:rPr>
                <w:t xml:space="preserve">La culture hagiographique, XIIe-XIVe siècles</w:t>
              </w:r>
            </w:hyperlink>
          </w:p>
          <w:p>
            <w:pPr/>
            <w:hyperlink r:id="rId8" w:history="1">
              <w:r>
                <w:rPr>
                  <w:color w:val="#410a8c"/>
                  <w:u w:val="single"/>
                </w:rPr>
                <w:t xml:space="preserve">Fernand Peloux</w:t>
              </w:r>
            </w:hyperlink>
          </w:p>
          <w:p>
            <w:pPr/>
            <w:r>
              <w:rPr/>
              <w:t xml:space="preserve">Bousquet-Labouérie Christine; Destemberg Antoine. </w:t>
            </w:r>
            <w:r>
              <w:rPr>
                <w:i w:val="1"/>
                <w:iCs w:val="1"/>
              </w:rPr>
              <w:t xml:space="preserve">Écrit, pouvoirs et société en Occident aux XIIe-XIVe siècles (Angleterre, France, Italie, péninsule Ibérique)</w:t>
            </w:r>
            <w:r>
              <w:rPr/>
              <w:t xml:space="preserve">, </w:t>
            </w:r>
            <w:hyperlink r:id="rId44" w:history="1">
              <w:r>
                <w:rPr>
                  <w:color w:val="#410a8c"/>
                  <w:u w:val="single"/>
                </w:rPr>
                <w:t xml:space="preserve">Ellipses</w:t>
              </w:r>
            </w:hyperlink>
            <w:r>
              <w:rPr/>
              <w:t xml:space="preserve">, pp.25-35, 2019, 9782340034426</w:t>
            </w:r>
          </w:p>
          <w:p>
            <w:pPr/>
            <w:r>
              <w:rPr/>
              <w:t xml:space="preserve">Chapitre d'ouvrage</w:t>
            </w:r>
          </w:p>
          <w:p>
            <w:pPr/>
            <w:hyperlink r:id="rId43" w:history="1">
              <w:r>
                <w:rPr>
                  <w:color w:val="#410a8c"/>
                  <w:u w:val="single"/>
                </w:rPr>
                <w:t xml:space="preserve">halshs-03032488v1</w:t>
              </w:r>
            </w:hyperlink>
          </w:p>
        </w:tc>
      </w:tr>
      <w:tr>
        <w:trPr/>
        <w:tc>
          <w:tcPr>
            <w:noWrap/>
          </w:tcPr>
          <w:p>
            <w:pPr>
              <w:spacing w:after="200"/>
            </w:pPr>
            <w:hyperlink r:id="rId45" w:history="1">
              <w:r>
                <w:rPr>
                  <w:color w:val="1e198e"/>
                  <w:b w:val="1"/>
                  <w:bCs w:val="1"/>
                  <w:u w:val="single"/>
                </w:rPr>
                <w:t xml:space="preserve">Mémoire des conflits, conflits de mémoire : le souvenir des Wisigoths et des Francs dans le Midi médiéval : l’exemple du martyre de saint Volusien</w:t>
              </w:r>
            </w:hyperlink>
          </w:p>
          <w:p>
            <w:pPr/>
            <w:hyperlink r:id="rId8" w:history="1">
              <w:r>
                <w:rPr>
                  <w:color w:val="#410a8c"/>
                  <w:u w:val="single"/>
                </w:rPr>
                <w:t xml:space="preserve">Fernand Peloux</w:t>
              </w:r>
            </w:hyperlink>
          </w:p>
          <w:p>
            <w:pPr/>
            <w:r>
              <w:rPr>
                <w:i w:val="1"/>
                <w:iCs w:val="1"/>
              </w:rPr>
              <w:t xml:space="preserve">Du Royaume goth au Midi mérovingien, colloque de l’Association Française d’Archéologie Mérovingienne, Supplément de la revue Aquitania</w:t>
            </w:r>
            <w:r>
              <w:rPr/>
              <w:t xml:space="preserve">, 56, </w:t>
            </w:r>
            <w:hyperlink r:id="rId46" w:history="1">
              <w:r>
                <w:rPr>
                  <w:color w:val="#410a8c"/>
                  <w:u w:val="single"/>
                </w:rPr>
                <w:t xml:space="preserve">Ausonius Éditions</w:t>
              </w:r>
            </w:hyperlink>
            <w:r>
              <w:rPr/>
              <w:t xml:space="preserve">, pp.49-53, 2019, Mémoires</w:t>
            </w:r>
          </w:p>
          <w:p>
            <w:pPr/>
            <w:r>
              <w:rPr/>
              <w:t xml:space="preserve">Chapitre d'ouvrage</w:t>
            </w:r>
          </w:p>
          <w:p>
            <w:pPr/>
            <w:hyperlink r:id="rId45" w:history="1">
              <w:r>
                <w:rPr>
                  <w:color w:val="#410a8c"/>
                  <w:u w:val="single"/>
                </w:rPr>
                <w:t xml:space="preserve">halshs-03032482v1</w:t>
              </w:r>
            </w:hyperlink>
          </w:p>
        </w:tc>
      </w:tr>
      <w:tr>
        <w:trPr/>
        <w:tc>
          <w:tcPr>
            <w:noWrap/>
          </w:tcPr>
          <w:p>
            <w:pPr>
              <w:spacing w:after="200"/>
            </w:pPr>
            <w:hyperlink r:id="rId47" w:history="1">
              <w:r>
                <w:rPr>
                  <w:color w:val="1e198e"/>
                  <w:b w:val="1"/>
                  <w:bCs w:val="1"/>
                  <w:u w:val="single"/>
                </w:rPr>
                <w:t xml:space="preserve">Remarques sur la présence (ou l’absence) des juifs et des musulmans dans l’hagiographie méridionale au Moyen Âge</w:t>
              </w:r>
            </w:hyperlink>
          </w:p>
          <w:p>
            <w:pPr/>
            <w:hyperlink r:id="rId8" w:history="1">
              <w:r>
                <w:rPr>
                  <w:color w:val="#410a8c"/>
                  <w:u w:val="single"/>
                </w:rPr>
                <w:t xml:space="preserve">Fernand Peloux</w:t>
              </w:r>
            </w:hyperlink>
          </w:p>
          <w:p>
            <w:pPr/>
            <w:r>
              <w:rPr>
                <w:i w:val="1"/>
                <w:iCs w:val="1"/>
              </w:rPr>
              <w:t xml:space="preserve">Les rapports entre les religions, dans le Midi, des origines à nos jours. Actes du 63e congrès de la Fédération historique Midi-Pyrénées, Castres 2017</w:t>
            </w:r>
            <w:r>
              <w:rPr/>
              <w:t xml:space="preserve">, </w:t>
            </w:r>
            <w:hyperlink r:id="rId48" w:history="1">
              <w:r>
                <w:rPr>
                  <w:color w:val="#410a8c"/>
                  <w:u w:val="single"/>
                </w:rPr>
                <w:t xml:space="preserve">Société Culturelle du Pays Castrais</w:t>
              </w:r>
            </w:hyperlink>
            <w:r>
              <w:rPr/>
              <w:t xml:space="preserve">, pp.63-76, 2019, 2904401830</w:t>
            </w:r>
          </w:p>
          <w:p>
            <w:pPr/>
            <w:r>
              <w:rPr/>
              <w:t xml:space="preserve">Chapitre d'ouvrage</w:t>
            </w:r>
          </w:p>
          <w:p>
            <w:pPr/>
            <w:hyperlink r:id="rId47" w:history="1">
              <w:r>
                <w:rPr>
                  <w:color w:val="#410a8c"/>
                  <w:u w:val="single"/>
                </w:rPr>
                <w:t xml:space="preserve">halshs-03032489v1</w:t>
              </w:r>
            </w:hyperlink>
          </w:p>
        </w:tc>
      </w:tr>
      <w:tr>
        <w:trPr/>
        <w:tc>
          <w:tcPr>
            <w:noWrap/>
          </w:tcPr>
          <w:p>
            <w:pPr>
              <w:spacing w:after="200"/>
            </w:pPr>
            <w:hyperlink r:id="rId49" w:history="1">
              <w:r>
                <w:rPr>
                  <w:color w:val="1e198e"/>
                  <w:b w:val="1"/>
                  <w:bCs w:val="1"/>
                  <w:u w:val="single"/>
                </w:rPr>
                <w:t xml:space="preserve">L’enrichissement du minerai</w:t>
              </w:r>
            </w:hyperlink>
          </w:p>
          <w:p>
            <w:pPr/>
            <w:hyperlink r:id="rId50" w:history="1">
              <w:r>
                <w:rPr>
                  <w:color w:val="#410a8c"/>
                  <w:u w:val="single"/>
                </w:rPr>
                <w:t xml:space="preserve">Marie-Christine Bailly-Maître</w:t>
              </w:r>
            </w:hyperlink>
            <w:r>
              <w:rPr/>
              <w:t xml:space="preserve">,</w:t>
            </w:r>
            <w:hyperlink r:id="rId51" w:history="1">
              <w:r>
                <w:rPr>
                  <w:color w:val="#410a8c"/>
                  <w:u w:val="single"/>
                </w:rPr>
                <w:t xml:space="preserve">Arnault Gigante</w:t>
              </w:r>
            </w:hyperlink>
            <w:r>
              <w:rPr/>
              <w:t xml:space="preserve">,</w:t>
            </w:r>
            <w:hyperlink r:id="rId52" w:history="1">
              <w:r>
                <w:rPr>
                  <w:color w:val="#410a8c"/>
                  <w:u w:val="single"/>
                </w:rPr>
                <w:t xml:space="preserve">Thierry Gonon</w:t>
              </w:r>
            </w:hyperlink>
            <w:r>
              <w:rPr/>
              <w:t xml:space="preserve">,</w:t>
            </w:r>
            <w:hyperlink r:id="rId53" w:history="1">
              <w:r>
                <w:rPr>
                  <w:color w:val="#410a8c"/>
                  <w:u w:val="single"/>
                </w:rPr>
                <w:t xml:space="preserve">Christophe Marconnet</w:t>
              </w:r>
            </w:hyperlink>
            <w:r>
              <w:rPr/>
              <w:t xml:space="preserve">,</w:t>
            </w:r>
            <w:hyperlink r:id="rId54" w:history="1">
              <w:r>
                <w:rPr>
                  <w:color w:val="#410a8c"/>
                  <w:u w:val="single"/>
                </w:rPr>
                <w:t xml:space="preserve">Nicolas Minvielle Larousse</w:t>
              </w:r>
            </w:hyperlink>
            <w:r>
              <w:rPr/>
              <w:t xml:space="preserve">et al.</w:t>
            </w:r>
          </w:p>
          <w:p>
            <w:pPr/>
            <w:r>
              <w:rPr/>
              <w:t xml:space="preserve">Marie-Christine Bailly-Maître. </w:t>
            </w:r>
            <w:r>
              <w:rPr>
                <w:i w:val="1"/>
                <w:iCs w:val="1"/>
              </w:rPr>
              <w:t xml:space="preserve">L'entreprise minière de Brandes XIe-XIVe siècles Huez, Oisans (Isère) : extraction et transformation de minerais argentifères</w:t>
            </w:r>
            <w:r>
              <w:rPr/>
              <w:t xml:space="preserve">, 47, ALPARA; MOM Éditions, pp.141-277, 2019, Documents d'Archéologie en Rhône-Alpes et en Auvergne, 978-2-916125-13-8. </w:t>
            </w:r>
            <w:hyperlink r:id="rId55" w:history="1">
              <w:r>
                <w:rPr>
                  <w:color w:val="#410a8c"/>
                  <w:u w:val="single"/>
                </w:rPr>
                <w:t xml:space="preserve">⟨10.4000/books.alpara.4827⟩</w:t>
              </w:r>
            </w:hyperlink>
          </w:p>
          <w:p>
            <w:pPr/>
            <w:r>
              <w:rPr/>
              <w:t xml:space="preserve">Chapitre d'ouvrage</w:t>
            </w:r>
          </w:p>
          <w:p>
            <w:pPr/>
            <w:hyperlink r:id="rId49" w:history="1">
              <w:r>
                <w:rPr>
                  <w:color w:val="#410a8c"/>
                  <w:u w:val="single"/>
                </w:rPr>
                <w:t xml:space="preserve">hal-03046133v1</w:t>
              </w:r>
            </w:hyperlink>
          </w:p>
        </w:tc>
      </w:tr>
      <w:tr>
        <w:trPr/>
        <w:tc>
          <w:tcPr>
            <w:noWrap/>
          </w:tcPr>
          <w:p>
            <w:pPr>
              <w:spacing w:after="200"/>
            </w:pPr>
            <w:hyperlink r:id="rId56" w:history="1">
              <w:r>
                <w:rPr>
                  <w:color w:val="1e198e"/>
                  <w:b w:val="1"/>
                  <w:bCs w:val="1"/>
                  <w:u w:val="single"/>
                </w:rPr>
                <w:t xml:space="preserve">Conclusion. La mine de Brandes, son revenu, sa place dans les mines d’argent médievales en Europe, son débouché</w:t>
              </w:r>
            </w:hyperlink>
          </w:p>
          <w:p>
            <w:pPr/>
            <w:hyperlink r:id="rId50" w:history="1">
              <w:r>
                <w:rPr>
                  <w:color w:val="#410a8c"/>
                  <w:u w:val="single"/>
                </w:rPr>
                <w:t xml:space="preserve">Marie-Christine Bailly-Maître</w:t>
              </w:r>
            </w:hyperlink>
            <w:r>
              <w:rPr/>
              <w:t xml:space="preserve">,</w:t>
            </w:r>
            <w:hyperlink r:id="rId8" w:history="1">
              <w:r>
                <w:rPr>
                  <w:color w:val="#410a8c"/>
                  <w:u w:val="single"/>
                </w:rPr>
                <w:t xml:space="preserve">Fernand Peloux</w:t>
              </w:r>
            </w:hyperlink>
          </w:p>
          <w:p>
            <w:pPr/>
            <w:r>
              <w:rPr/>
              <w:t xml:space="preserve">Bailly-Maître, Marie-Christine. </w:t>
            </w:r>
            <w:r>
              <w:rPr>
                <w:i w:val="1"/>
                <w:iCs w:val="1"/>
              </w:rPr>
              <w:t xml:space="preserve">L'entreprise minière de Brandes XIe-XIVe siècles Huez, Oisans (Isère) : extraction et transformation de minerais argentifères</w:t>
            </w:r>
            <w:r>
              <w:rPr/>
              <w:t xml:space="preserve">, 47, ALPARA; MOM Éditions, pp.279-288, 2019, Documents d'Archéologie en Rhône-Alpes et en Auvergne, 978-2-916125-13-8. </w:t>
            </w:r>
            <w:hyperlink r:id="rId57" w:history="1">
              <w:r>
                <w:rPr>
                  <w:color w:val="#410a8c"/>
                  <w:u w:val="single"/>
                </w:rPr>
                <w:t xml:space="preserve">⟨10.4000/books.alpara.4837⟩</w:t>
              </w:r>
            </w:hyperlink>
          </w:p>
          <w:p>
            <w:pPr/>
            <w:r>
              <w:rPr/>
              <w:t xml:space="preserve">Chapitre d'ouvrage</w:t>
            </w:r>
          </w:p>
          <w:p>
            <w:pPr/>
            <w:hyperlink r:id="rId56" w:history="1">
              <w:r>
                <w:rPr>
                  <w:color w:val="#410a8c"/>
                  <w:u w:val="single"/>
                </w:rPr>
                <w:t xml:space="preserve">hal-03046149v1</w:t>
              </w:r>
            </w:hyperlink>
          </w:p>
        </w:tc>
      </w:tr>
      <w:tr>
        <w:trPr/>
        <w:tc>
          <w:tcPr>
            <w:noWrap/>
          </w:tcPr>
          <w:p>
            <w:pPr>
              <w:spacing w:after="200"/>
            </w:pPr>
            <w:hyperlink r:id="rId58" w:history="1">
              <w:r>
                <w:rPr>
                  <w:color w:val="1e198e"/>
                  <w:b w:val="1"/>
                  <w:bCs w:val="1"/>
                  <w:u w:val="single"/>
                </w:rPr>
                <w:t xml:space="preserve">Lyon au temps d’Agobard, réceptacle hispanique et laboratoire hagiographique</w:t>
              </w:r>
            </w:hyperlink>
          </w:p>
          <w:p>
            <w:pPr/>
            <w:hyperlink r:id="rId8" w:history="1">
              <w:r>
                <w:rPr>
                  <w:color w:val="#410a8c"/>
                  <w:u w:val="single"/>
                </w:rPr>
                <w:t xml:space="preserve">Fernand Peloux</w:t>
              </w:r>
            </w:hyperlink>
          </w:p>
          <w:p>
            <w:pPr/>
            <w:r>
              <w:rPr>
                <w:i w:val="1"/>
                <w:iCs w:val="1"/>
              </w:rPr>
              <w:t xml:space="preserve">Lyon dans l’Europe carolingienne. Autour d’Agobard (816-2016)</w:t>
            </w:r>
            <w:r>
              <w:rPr/>
              <w:t xml:space="preserve">, </w:t>
            </w:r>
            <w:hyperlink r:id="rId59" w:history="1">
              <w:r>
                <w:rPr>
                  <w:color w:val="#410a8c"/>
                  <w:u w:val="single"/>
                </w:rPr>
                <w:t xml:space="preserve">Brepols</w:t>
              </w:r>
            </w:hyperlink>
            <w:r>
              <w:rPr/>
              <w:t xml:space="preserve">, pp.75-92, 2019, 978-2-503-58235-1. </w:t>
            </w:r>
            <w:hyperlink r:id="rId60" w:history="1">
              <w:r>
                <w:rPr>
                  <w:color w:val="#410a8c"/>
                  <w:u w:val="single"/>
                </w:rPr>
                <w:t xml:space="preserve">⟨10.1484/M.HAMA-EB.5.117004⟩</w:t>
              </w:r>
            </w:hyperlink>
          </w:p>
          <w:p>
            <w:pPr/>
            <w:r>
              <w:rPr/>
              <w:t xml:space="preserve">Chapitre d'ouvrage</w:t>
            </w:r>
          </w:p>
          <w:p>
            <w:pPr/>
            <w:hyperlink r:id="rId58" w:history="1">
              <w:r>
                <w:rPr>
                  <w:color w:val="#410a8c"/>
                  <w:u w:val="single"/>
                </w:rPr>
                <w:t xml:space="preserve">halshs-03032492v1</w:t>
              </w:r>
            </w:hyperlink>
          </w:p>
        </w:tc>
      </w:tr>
      <w:tr>
        <w:trPr/>
        <w:tc>
          <w:tcPr>
            <w:noWrap/>
          </w:tcPr>
          <w:p>
            <w:pPr>
              <w:spacing w:after="200"/>
            </w:pPr>
            <w:hyperlink r:id="rId61" w:history="1">
              <w:r>
                <w:rPr>
                  <w:color w:val="1e198e"/>
                  <w:b w:val="1"/>
                  <w:bCs w:val="1"/>
                  <w:u w:val="single"/>
                </w:rPr>
                <w:t xml:space="preserve">Chapitre 1. L’argent, le Dauphiné et l’Oisans au Moyen Âge</w:t>
              </w:r>
            </w:hyperlink>
          </w:p>
          <w:p>
            <w:pPr/>
            <w:hyperlink r:id="rId50" w:history="1">
              <w:r>
                <w:rPr>
                  <w:color w:val="#410a8c"/>
                  <w:u w:val="single"/>
                </w:rPr>
                <w:t xml:space="preserve">Marie-Christine Bailly-Maître</w:t>
              </w:r>
            </w:hyperlink>
            <w:r>
              <w:rPr/>
              <w:t xml:space="preserve">,</w:t>
            </w:r>
            <w:hyperlink r:id="rId8" w:history="1">
              <w:r>
                <w:rPr>
                  <w:color w:val="#410a8c"/>
                  <w:u w:val="single"/>
                </w:rPr>
                <w:t xml:space="preserve">Fernand Peloux</w:t>
              </w:r>
            </w:hyperlink>
          </w:p>
          <w:p>
            <w:pPr/>
            <w:r>
              <w:rPr/>
              <w:t xml:space="preserve">Bailly-Maître, Marie-Christine. </w:t>
            </w:r>
            <w:r>
              <w:rPr>
                <w:i w:val="1"/>
                <w:iCs w:val="1"/>
              </w:rPr>
              <w:t xml:space="preserve">L'entreprise minière de Brandes XIe-XIVe siècles Huez, Oisans (Isère) : extraction et transformation de minerais argentifères</w:t>
            </w:r>
            <w:r>
              <w:rPr/>
              <w:t xml:space="preserve">, 47, ALPARA; MOM Éditions, pp.17-41, 2019, Documents d'Archéologie en Rhône-Alpes et en Auvergne, 978-2-916125-13-8. </w:t>
            </w:r>
            <w:hyperlink r:id="rId62" w:history="1">
              <w:r>
                <w:rPr>
                  <w:color w:val="#410a8c"/>
                  <w:u w:val="single"/>
                </w:rPr>
                <w:t xml:space="preserve">⟨10.4000/books.alpara.4812⟩</w:t>
              </w:r>
            </w:hyperlink>
          </w:p>
          <w:p>
            <w:pPr/>
            <w:r>
              <w:rPr/>
              <w:t xml:space="preserve">Chapitre d'ouvrage</w:t>
            </w:r>
          </w:p>
          <w:p>
            <w:pPr/>
            <w:hyperlink r:id="rId61" w:history="1">
              <w:r>
                <w:rPr>
                  <w:color w:val="#410a8c"/>
                  <w:u w:val="single"/>
                </w:rPr>
                <w:t xml:space="preserve">hal-03046007v1</w:t>
              </w:r>
            </w:hyperlink>
          </w:p>
        </w:tc>
      </w:tr>
      <w:tr>
        <w:trPr/>
        <w:tc>
          <w:tcPr>
            <w:noWrap/>
          </w:tcPr>
          <w:p>
            <w:pPr>
              <w:spacing w:after="200"/>
            </w:pPr>
            <w:hyperlink r:id="rId63" w:history="1">
              <w:r>
                <w:rPr>
                  <w:color w:val="1e198e"/>
                  <w:b w:val="1"/>
                  <w:bCs w:val="1"/>
                  <w:u w:val="single"/>
                </w:rPr>
                <w:t xml:space="preserve">Chapitre 3. La Mine</w:t>
              </w:r>
            </w:hyperlink>
          </w:p>
          <w:p>
            <w:pPr/>
            <w:hyperlink r:id="rId50" w:history="1">
              <w:r>
                <w:rPr>
                  <w:color w:val="#410a8c"/>
                  <w:u w:val="single"/>
                </w:rPr>
                <w:t xml:space="preserve">Marie-Christine Bailly-Maître</w:t>
              </w:r>
            </w:hyperlink>
            <w:r>
              <w:rPr/>
              <w:t xml:space="preserve">,</w:t>
            </w:r>
            <w:hyperlink r:id="rId64" w:history="1">
              <w:r>
                <w:rPr>
                  <w:color w:val="#410a8c"/>
                  <w:u w:val="single"/>
                </w:rPr>
                <w:t xml:space="preserve">Chapon Philippe</w:t>
              </w:r>
            </w:hyperlink>
            <w:r>
              <w:rPr/>
              <w:t xml:space="preserve">,</w:t>
            </w:r>
            <w:hyperlink r:id="rId65" w:history="1">
              <w:r>
                <w:rPr>
                  <w:color w:val="#410a8c"/>
                  <w:u w:val="single"/>
                </w:rPr>
                <w:t xml:space="preserve">Etienne Deloule</w:t>
              </w:r>
            </w:hyperlink>
            <w:r>
              <w:rPr/>
              <w:t xml:space="preserve">,</w:t>
            </w:r>
            <w:hyperlink r:id="rId66" w:history="1">
              <w:r>
                <w:rPr>
                  <w:color w:val="#410a8c"/>
                  <w:u w:val="single"/>
                </w:rPr>
                <w:t xml:space="preserve">Jean-Paul Deroin</w:t>
              </w:r>
            </w:hyperlink>
            <w:r>
              <w:rPr/>
              <w:t xml:space="preserve">,</w:t>
            </w:r>
            <w:hyperlink r:id="rId67" w:history="1">
              <w:r>
                <w:rPr>
                  <w:color w:val="#410a8c"/>
                  <w:u w:val="single"/>
                </w:rPr>
                <w:t xml:space="preserve">Marion Garçon</w:t>
              </w:r>
            </w:hyperlink>
            <w:r>
              <w:rPr/>
              <w:t xml:space="preserve">et al.</w:t>
            </w:r>
          </w:p>
          <w:p>
            <w:pPr/>
            <w:r>
              <w:rPr/>
              <w:t xml:space="preserve">Bailly-Maître, Marie-Christine. </w:t>
            </w:r>
            <w:r>
              <w:rPr>
                <w:i w:val="1"/>
                <w:iCs w:val="1"/>
              </w:rPr>
              <w:t xml:space="preserve">L'entreprise minière de Brandes XIe-XIVe siècles Huez, Oisans (Isère) : extraction et transformation de minerais argentifères</w:t>
            </w:r>
            <w:r>
              <w:rPr/>
              <w:t xml:space="preserve">, 47, ALPARA; MOM Éditions, pp.67-140, 2019, Documents d'Archéologie en Rhône-Alpes et en Auvergne, 978-2-916125-13-8. </w:t>
            </w:r>
            <w:hyperlink r:id="rId68" w:history="1">
              <w:r>
                <w:rPr>
                  <w:color w:val="#410a8c"/>
                  <w:u w:val="single"/>
                </w:rPr>
                <w:t xml:space="preserve">⟨10.4000/books.alpara.4822⟩</w:t>
              </w:r>
            </w:hyperlink>
          </w:p>
          <w:p>
            <w:pPr/>
            <w:r>
              <w:rPr/>
              <w:t xml:space="preserve">Chapitre d'ouvrage</w:t>
            </w:r>
          </w:p>
          <w:p>
            <w:pPr/>
            <w:hyperlink r:id="rId63" w:history="1">
              <w:r>
                <w:rPr>
                  <w:color w:val="#410a8c"/>
                  <w:u w:val="single"/>
                </w:rPr>
                <w:t xml:space="preserve">hal-03046107v1</w:t>
              </w:r>
            </w:hyperlink>
          </w:p>
        </w:tc>
      </w:tr>
      <w:tr>
        <w:trPr/>
        <w:tc>
          <w:tcPr>
            <w:noWrap/>
          </w:tcPr>
          <w:p>
            <w:pPr>
              <w:spacing w:after="200"/>
            </w:pPr>
            <w:hyperlink r:id="rId69" w:history="1">
              <w:r>
                <w:rPr>
                  <w:color w:val="1e198e"/>
                  <w:b w:val="1"/>
                  <w:bCs w:val="1"/>
                  <w:u w:val="single"/>
                </w:rPr>
                <w:t xml:space="preserve">Le légendier de Moissac et le Passionnaire hispanique : enquête ouverte sur la circulation d’une collection wisigothique dans le haut Moyen Âge</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0" w:history="1">
              <w:r>
                <w:rPr>
                  <w:color w:val="#410a8c"/>
                  <w:u w:val="single"/>
                </w:rPr>
                <w:t xml:space="preserve">Brepols</w:t>
              </w:r>
            </w:hyperlink>
            <w:r>
              <w:rPr/>
              <w:t xml:space="preserve">, pp.129-152, 2018, 978-2-503-58174-3. </w:t>
            </w:r>
            <w:hyperlink r:id="rId71" w:history="1">
              <w:r>
                <w:rPr>
                  <w:color w:val="#410a8c"/>
                  <w:u w:val="single"/>
                </w:rPr>
                <w:t xml:space="preserve">⟨10.1484/M.HAG-EB.5.116280⟩</w:t>
              </w:r>
            </w:hyperlink>
          </w:p>
          <w:p>
            <w:pPr/>
            <w:r>
              <w:rPr/>
              <w:t xml:space="preserve">Chapitre d'ouvrage</w:t>
            </w:r>
          </w:p>
          <w:p>
            <w:pPr/>
            <w:hyperlink r:id="rId69" w:history="1">
              <w:r>
                <w:rPr>
                  <w:color w:val="#410a8c"/>
                  <w:u w:val="single"/>
                </w:rPr>
                <w:t xml:space="preserve">halshs-03032473v1</w:t>
              </w:r>
            </w:hyperlink>
          </w:p>
        </w:tc>
      </w:tr>
      <w:tr>
        <w:trPr/>
        <w:tc>
          <w:tcPr>
            <w:noWrap/>
          </w:tcPr>
          <w:p>
            <w:pPr>
              <w:spacing w:after="200"/>
            </w:pPr>
            <w:hyperlink r:id="rId72" w:history="1">
              <w:r>
                <w:rPr>
                  <w:color w:val="1e198e"/>
                  <w:b w:val="1"/>
                  <w:bCs w:val="1"/>
                  <w:u w:val="single"/>
                </w:rPr>
                <w:t xml:space="preserve">La relique, le reliquaire et le récit hagiographique : des relations ambiguës ? (diocèses de Mende et de Toulouse)</w:t>
              </w:r>
            </w:hyperlink>
          </w:p>
          <w:p>
            <w:pPr/>
            <w:hyperlink r:id="rId8" w:history="1">
              <w:r>
                <w:rPr>
                  <w:color w:val="#410a8c"/>
                  <w:u w:val="single"/>
                </w:rPr>
                <w:t xml:space="preserve">Fernand Peloux</w:t>
              </w:r>
            </w:hyperlink>
          </w:p>
          <w:p>
            <w:pPr/>
            <w:r>
              <w:rPr>
                <w:i w:val="1"/>
                <w:iCs w:val="1"/>
              </w:rPr>
              <w:t xml:space="preserve">Reliques et corps saints dans le Midi, Cahiers de Fanjeaux</w:t>
            </w:r>
            <w:r>
              <w:rPr/>
              <w:t xml:space="preserve">, 53, Privat, pp.295-316, 2018, 2708934589</w:t>
            </w:r>
          </w:p>
          <w:p>
            <w:pPr/>
            <w:r>
              <w:rPr/>
              <w:t xml:space="preserve">Chapitre d'ouvrage</w:t>
            </w:r>
          </w:p>
          <w:p>
            <w:pPr/>
            <w:hyperlink r:id="rId72" w:history="1">
              <w:r>
                <w:rPr>
                  <w:color w:val="#410a8c"/>
                  <w:u w:val="single"/>
                </w:rPr>
                <w:t xml:space="preserve">halshs-03032462v1</w:t>
              </w:r>
            </w:hyperlink>
          </w:p>
        </w:tc>
      </w:tr>
      <w:tr>
        <w:trPr/>
        <w:tc>
          <w:tcPr>
            <w:noWrap/>
          </w:tcPr>
          <w:p>
            <w:pPr>
              <w:spacing w:after="200"/>
            </w:pPr>
            <w:hyperlink r:id="rId73" w:history="1">
              <w:r>
                <w:rPr>
                  <w:color w:val="1e198e"/>
                  <w:b w:val="1"/>
                  <w:bCs w:val="1"/>
                  <w:u w:val="single"/>
                </w:rPr>
                <w:t xml:space="preserve">Le légendier de Moissac à l’époque clunisienne</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0" w:history="1">
              <w:r>
                <w:rPr>
                  <w:color w:val="#410a8c"/>
                  <w:u w:val="single"/>
                </w:rPr>
                <w:t xml:space="preserve">Brepols</w:t>
              </w:r>
            </w:hyperlink>
            <w:r>
              <w:rPr/>
              <w:t xml:space="preserve">, pp.441-478, 2018, 978-2-503-58174-3. </w:t>
            </w:r>
            <w:hyperlink r:id="rId74" w:history="1">
              <w:r>
                <w:rPr>
                  <w:color w:val="#410a8c"/>
                  <w:u w:val="single"/>
                </w:rPr>
                <w:t xml:space="preserve">⟨10.1484/M.HAG-EB.5.116291⟩</w:t>
              </w:r>
            </w:hyperlink>
          </w:p>
          <w:p>
            <w:pPr/>
            <w:r>
              <w:rPr/>
              <w:t xml:space="preserve">Chapitre d'ouvrage</w:t>
            </w:r>
          </w:p>
          <w:p>
            <w:pPr/>
            <w:hyperlink r:id="rId73" w:history="1">
              <w:r>
                <w:rPr>
                  <w:color w:val="#410a8c"/>
                  <w:u w:val="single"/>
                </w:rPr>
                <w:t xml:space="preserve">halshs-03032476v1</w:t>
              </w:r>
            </w:hyperlink>
          </w:p>
        </w:tc>
      </w:tr>
      <w:tr>
        <w:trPr/>
        <w:tc>
          <w:tcPr>
            <w:noWrap/>
          </w:tcPr>
          <w:p>
            <w:pPr>
              <w:spacing w:after="200"/>
            </w:pPr>
            <w:hyperlink r:id="rId75" w:history="1">
              <w:r>
                <w:rPr>
                  <w:color w:val="1e198e"/>
                  <w:b w:val="1"/>
                  <w:bCs w:val="1"/>
                  <w:u w:val="single"/>
                </w:rPr>
                <w:t xml:space="preserve">Avant-propos</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0" w:history="1">
              <w:r>
                <w:rPr>
                  <w:color w:val="#410a8c"/>
                  <w:u w:val="single"/>
                </w:rPr>
                <w:t xml:space="preserve">Brepols</w:t>
              </w:r>
            </w:hyperlink>
            <w:r>
              <w:rPr/>
              <w:t xml:space="preserve">, pp.7-17, 2018, 978-2-503-58174-3. </w:t>
            </w:r>
            <w:hyperlink r:id="rId76" w:history="1">
              <w:r>
                <w:rPr>
                  <w:color w:val="#410a8c"/>
                  <w:u w:val="single"/>
                </w:rPr>
                <w:t xml:space="preserve">⟨10.1484/M.HAG-EB.5.116274⟩</w:t>
              </w:r>
            </w:hyperlink>
          </w:p>
          <w:p>
            <w:pPr/>
            <w:r>
              <w:rPr/>
              <w:t xml:space="preserve">Chapitre d'ouvrage</w:t>
            </w:r>
          </w:p>
          <w:p>
            <w:pPr/>
            <w:hyperlink r:id="rId75" w:history="1">
              <w:r>
                <w:rPr>
                  <w:color w:val="#410a8c"/>
                  <w:u w:val="single"/>
                </w:rPr>
                <w:t xml:space="preserve">halshs-03032465v1</w:t>
              </w:r>
            </w:hyperlink>
          </w:p>
        </w:tc>
      </w:tr>
      <w:tr>
        <w:trPr/>
        <w:tc>
          <w:tcPr>
            <w:noWrap/>
          </w:tcPr>
          <w:p>
            <w:pPr>
              <w:spacing w:after="200"/>
            </w:pPr>
            <w:hyperlink r:id="rId77" w:history="1">
              <w:r>
                <w:rPr>
                  <w:color w:val="1e198e"/>
                  <w:b w:val="1"/>
                  <w:bCs w:val="1"/>
                  <w:u w:val="single"/>
                </w:rPr>
                <w:t xml:space="preserve">Le manuscrit vu de l’intérieur</w:t>
              </w:r>
            </w:hyperlink>
          </w:p>
          <w:p>
            <w:pPr/>
            <w:hyperlink r:id="rId8" w:history="1">
              <w:r>
                <w:rPr>
                  <w:color w:val="#410a8c"/>
                  <w:u w:val="single"/>
                </w:rPr>
                <w:t xml:space="preserve">Fernand Peloux</w:t>
              </w:r>
            </w:hyperlink>
          </w:p>
          <w:p>
            <w:pPr/>
            <w:r>
              <w:rPr/>
              <w:t xml:space="preserve">F.Peloux. </w:t>
            </w:r>
            <w:r>
              <w:rPr>
                <w:i w:val="1"/>
                <w:iCs w:val="1"/>
              </w:rPr>
              <w:t xml:space="preserve">Le légendier de Moissac et la culture hagiographique méridionale autour de l’an Mil</w:t>
            </w:r>
            <w:r>
              <w:rPr/>
              <w:t xml:space="preserve">, </w:t>
            </w:r>
            <w:hyperlink r:id="rId70" w:history="1">
              <w:r>
                <w:rPr>
                  <w:color w:val="#410a8c"/>
                  <w:u w:val="single"/>
                </w:rPr>
                <w:t xml:space="preserve">Brepols</w:t>
              </w:r>
            </w:hyperlink>
            <w:r>
              <w:rPr/>
              <w:t xml:space="preserve">, pp.77-115, 2018, 978-2-503-58174-3. </w:t>
            </w:r>
            <w:hyperlink r:id="rId78" w:history="1">
              <w:r>
                <w:rPr>
                  <w:color w:val="#410a8c"/>
                  <w:u w:val="single"/>
                </w:rPr>
                <w:t xml:space="preserve">⟨10.1484/M.HAG-EB.5.116278⟩</w:t>
              </w:r>
            </w:hyperlink>
          </w:p>
          <w:p>
            <w:pPr/>
            <w:r>
              <w:rPr/>
              <w:t xml:space="preserve">Chapitre d'ouvrage</w:t>
            </w:r>
          </w:p>
          <w:p>
            <w:pPr/>
            <w:hyperlink r:id="rId77" w:history="1">
              <w:r>
                <w:rPr>
                  <w:color w:val="#410a8c"/>
                  <w:u w:val="single"/>
                </w:rPr>
                <w:t xml:space="preserve">halshs-03032470v1</w:t>
              </w:r>
            </w:hyperlink>
          </w:p>
        </w:tc>
      </w:tr>
      <w:tr>
        <w:trPr/>
        <w:tc>
          <w:tcPr>
            <w:noWrap/>
          </w:tcPr>
          <w:p>
            <w:pPr>
              <w:spacing w:after="200"/>
            </w:pPr>
            <w:hyperlink r:id="rId79" w:history="1">
              <w:r>
                <w:rPr>
                  <w:color w:val="1e198e"/>
                  <w:b w:val="1"/>
                  <w:bCs w:val="1"/>
                  <w:u w:val="single"/>
                </w:rPr>
                <w:t xml:space="preserve">Notes sur le culte des saints et des reliques à Moissac (XIe-XVIe s.)</w:t>
              </w:r>
            </w:hyperlink>
          </w:p>
          <w:p>
            <w:pPr/>
            <w:hyperlink r:id="rId8" w:history="1">
              <w:r>
                <w:rPr>
                  <w:color w:val="#410a8c"/>
                  <w:u w:val="single"/>
                </w:rPr>
                <w:t xml:space="preserve">Fernand Peloux</w:t>
              </w:r>
            </w:hyperlink>
            <w:r>
              <w:rPr/>
              <w:t xml:space="preserve">,</w:t>
            </w:r>
            <w:hyperlink r:id="rId80" w:history="1">
              <w:r>
                <w:rPr>
                  <w:color w:val="#410a8c"/>
                  <w:u w:val="single"/>
                </w:rPr>
                <w:t xml:space="preserve">Taiichiro Sugizaki</w:t>
              </w:r>
            </w:hyperlink>
            <w:r>
              <w:rPr/>
              <w:t xml:space="preserve">,</w:t>
            </w:r>
            <w:hyperlink r:id="rId81" w:history="1">
              <w:r>
                <w:rPr>
                  <w:color w:val="#410a8c"/>
                  <w:u w:val="single"/>
                </w:rPr>
                <w:t xml:space="preserve">Emmanuel Moureau</w:t>
              </w:r>
            </w:hyperlink>
          </w:p>
          <w:p>
            <w:pPr/>
            <w:r>
              <w:rPr/>
              <w:t xml:space="preserve">F.Peloux. </w:t>
            </w:r>
            <w:r>
              <w:rPr>
                <w:i w:val="1"/>
                <w:iCs w:val="1"/>
              </w:rPr>
              <w:t xml:space="preserve">Le légendier de Moissac et la culture hagiographique méridionale autour de l’an Mil</w:t>
            </w:r>
            <w:r>
              <w:rPr/>
              <w:t xml:space="preserve">, </w:t>
            </w:r>
            <w:hyperlink r:id="rId70" w:history="1">
              <w:r>
                <w:rPr>
                  <w:color w:val="#410a8c"/>
                  <w:u w:val="single"/>
                </w:rPr>
                <w:t xml:space="preserve">Brepols</w:t>
              </w:r>
            </w:hyperlink>
            <w:r>
              <w:rPr/>
              <w:t xml:space="preserve">, pp.478-507, 2018, 978-2-503-58174-3. </w:t>
            </w:r>
            <w:hyperlink r:id="rId82" w:history="1">
              <w:r>
                <w:rPr>
                  <w:color w:val="#410a8c"/>
                  <w:u w:val="single"/>
                </w:rPr>
                <w:t xml:space="preserve">⟨10.1484/M.HAG-EB.5.116292⟩</w:t>
              </w:r>
            </w:hyperlink>
          </w:p>
          <w:p>
            <w:pPr/>
            <w:r>
              <w:rPr/>
              <w:t xml:space="preserve">Chapitre d'ouvrage</w:t>
            </w:r>
          </w:p>
          <w:p>
            <w:pPr/>
            <w:hyperlink r:id="rId79" w:history="1">
              <w:r>
                <w:rPr>
                  <w:color w:val="#410a8c"/>
                  <w:u w:val="single"/>
                </w:rPr>
                <w:t xml:space="preserve">halshs-03032481v1</w:t>
              </w:r>
            </w:hyperlink>
          </w:p>
        </w:tc>
      </w:tr>
      <w:tr>
        <w:trPr/>
        <w:tc>
          <w:tcPr>
            <w:noWrap/>
          </w:tcPr>
          <w:p>
            <w:pPr>
              <w:spacing w:after="200"/>
            </w:pPr>
            <w:hyperlink r:id="rId83" w:history="1">
              <w:r>
                <w:rPr>
                  <w:color w:val="1e198e"/>
                  <w:b w:val="1"/>
                  <w:bCs w:val="1"/>
                  <w:u w:val="single"/>
                </w:rPr>
                <w:t xml:space="preserve">Episcopal Hagiography, Territorial Cohesion and Memory in Southern Medieval France. The case of the diocese of Mende</w:t>
              </w:r>
            </w:hyperlink>
          </w:p>
          <w:p>
            <w:pPr/>
            <w:hyperlink r:id="rId8" w:history="1">
              <w:r>
                <w:rPr>
                  <w:color w:val="#410a8c"/>
                  <w:u w:val="single"/>
                </w:rPr>
                <w:t xml:space="preserve">Fernand Peloux</w:t>
              </w:r>
            </w:hyperlink>
          </w:p>
          <w:p>
            <w:pPr/>
            <w:r>
              <w:rPr>
                <w:i w:val="1"/>
                <w:iCs w:val="1"/>
              </w:rPr>
              <w:t xml:space="preserve">Cuius Patrocinio Tota Gaudet Regio. Saints’ cults and the dynamics of regional cohesion</w:t>
            </w:r>
            <w:r>
              <w:rPr/>
              <w:t xml:space="preserve">, p. 109-132, 2014</w:t>
            </w:r>
          </w:p>
          <w:p>
            <w:pPr/>
            <w:r>
              <w:rPr/>
              <w:t xml:space="preserve">Chapitre d'ouvrage</w:t>
            </w:r>
          </w:p>
          <w:p>
            <w:pPr/>
            <w:hyperlink r:id="rId83" w:history="1">
              <w:r>
                <w:rPr>
                  <w:color w:val="#410a8c"/>
                  <w:u w:val="single"/>
                </w:rPr>
                <w:t xml:space="preserve">halshs-03032457v1</w:t>
              </w:r>
            </w:hyperlink>
          </w:p>
        </w:tc>
      </w:tr>
    </w:tbl>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Un florilège d’études savantes sur la Catalogne. recension de Ramon Ordeig i Mata, Personatges i pergamins (segles VIII-XI), Vic, 2024 (Estudis histórics, 9)</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2026, 136 (2024) (327-328), pp.498-499</w:t>
            </w:r>
          </w:p>
          <w:p>
            <w:pPr/>
            <w:r>
              <w:rPr/>
              <w:t xml:space="preserve">Article dans une revue</w:t>
            </w:r>
            <w:r>
              <w:rPr/>
              <w:t xml:space="preserve"> (compte-rendu de lecture)</w:t>
            </w:r>
          </w:p>
          <w:p>
            <w:pPr/>
            <w:hyperlink r:id="rId84" w:history="1">
              <w:r>
                <w:rPr>
                  <w:color w:val="#410a8c"/>
                  <w:u w:val="single"/>
                </w:rPr>
                <w:t xml:space="preserve">halshs-05626740v1</w:t>
              </w:r>
            </w:hyperlink>
          </w:p>
        </w:tc>
      </w:tr>
      <w:tr>
        <w:trPr/>
        <w:tc>
          <w:tcPr>
            <w:noWrap/>
          </w:tcPr>
          <w:p>
            <w:pPr>
              <w:spacing w:after="200"/>
            </w:pPr>
            <w:hyperlink r:id="rId85" w:history="1">
              <w:r>
                <w:rPr>
                  <w:color w:val="1e198e"/>
                  <w:b w:val="1"/>
                  <w:bCs w:val="1"/>
                  <w:u w:val="single"/>
                </w:rPr>
                <w:t xml:space="preserve">Relire (encore) la Chanson de sainte Foy : &amp;quot;La Chanson de sainte Foy&amp;quot;. Édition annotée, traduction en français moderne et introduction de Valérie Fasseur, Genève, 2025</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2026, 136 (327-328 (2024)), pp.490-497</w:t>
            </w:r>
          </w:p>
          <w:p>
            <w:pPr/>
            <w:r>
              <w:rPr/>
              <w:t xml:space="preserve">Article dans une revue</w:t>
            </w:r>
            <w:r>
              <w:rPr/>
              <w:t xml:space="preserve"> (compte-rendu de lecture)</w:t>
            </w:r>
          </w:p>
          <w:p>
            <w:pPr/>
            <w:hyperlink r:id="rId85" w:history="1">
              <w:r>
                <w:rPr>
                  <w:color w:val="#410a8c"/>
                  <w:u w:val="single"/>
                </w:rPr>
                <w:t xml:space="preserve">halshs-05626729v1</w:t>
              </w:r>
            </w:hyperlink>
          </w:p>
        </w:tc>
      </w:tr>
      <w:tr>
        <w:trPr/>
        <w:tc>
          <w:tcPr>
            <w:noWrap/>
          </w:tcPr>
          <w:p>
            <w:pPr>
              <w:spacing w:after="200"/>
            </w:pPr>
            <w:hyperlink r:id="rId86" w:history="1">
              <w:r>
                <w:rPr>
                  <w:color w:val="1e198e"/>
                  <w:b w:val="1"/>
                  <w:bCs w:val="1"/>
                  <w:u w:val="single"/>
                </w:rPr>
                <w:t xml:space="preserve">Compte rendu de Marie-Céline Isaïa, Une autre histoire. Histoire, temps et passé dans les Vies et Passions latines (ive-xie siècle), Paris/Orléans, Institut de recherche et d’histoire des textes (« Bibliothèque d’histoire des textes »), 2023</w:t>
              </w:r>
            </w:hyperlink>
          </w:p>
          <w:p>
            <w:pPr/>
            <w:hyperlink r:id="rId8" w:history="1">
              <w:r>
                <w:rPr>
                  <w:color w:val="#410a8c"/>
                  <w:u w:val="single"/>
                </w:rPr>
                <w:t xml:space="preserve">Fernand Peloux</w:t>
              </w:r>
            </w:hyperlink>
          </w:p>
          <w:p>
            <w:pPr/>
            <w:r>
              <w:rPr>
                <w:i w:val="1"/>
                <w:iCs w:val="1"/>
              </w:rPr>
              <w:t xml:space="preserve">Revue de l'histoire des religions</w:t>
            </w:r>
            <w:r>
              <w:rPr/>
              <w:t xml:space="preserve">, 2025, 1 (2025), pp.120-123. </w:t>
            </w:r>
            <w:hyperlink r:id="rId87" w:history="1">
              <w:r>
                <w:rPr>
                  <w:color w:val="#410a8c"/>
                  <w:u w:val="single"/>
                </w:rPr>
                <w:t xml:space="preserve">⟨10.4000/13ewb⟩</w:t>
              </w:r>
            </w:hyperlink>
          </w:p>
          <w:p>
            <w:pPr/>
            <w:r>
              <w:rPr/>
              <w:t xml:space="preserve">Article dans une revue</w:t>
            </w:r>
            <w:r>
              <w:rPr/>
              <w:t xml:space="preserve"> (compte-rendu de lecture)</w:t>
            </w:r>
          </w:p>
          <w:p>
            <w:pPr/>
            <w:hyperlink r:id="rId86" w:history="1">
              <w:r>
                <w:rPr>
                  <w:color w:val="#410a8c"/>
                  <w:u w:val="single"/>
                </w:rPr>
                <w:t xml:space="preserve">halshs-04979376v1</w:t>
              </w:r>
            </w:hyperlink>
          </w:p>
        </w:tc>
      </w:tr>
      <w:tr>
        <w:trPr/>
        <w:tc>
          <w:tcPr>
            <w:noWrap/>
          </w:tcPr>
          <w:p>
            <w:pPr>
              <w:spacing w:after="200"/>
            </w:pPr>
            <w:hyperlink r:id="rId88" w:history="1">
              <w:r>
                <w:rPr>
                  <w:color w:val="1e198e"/>
                  <w:b w:val="1"/>
                  <w:bCs w:val="1"/>
                  <w:u w:val="single"/>
                </w:rPr>
                <w:t xml:space="preserve">Compte rendu de Le siècle des saints. Le VIIe siècle dans les récits hagiographiques, sous la direction de M. Gaillard et Ch. Mériaux, Turnhout, 2023</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2025, 120 (3/4), pp.769-771</w:t>
            </w:r>
          </w:p>
          <w:p>
            <w:pPr/>
            <w:r>
              <w:rPr/>
              <w:t xml:space="preserve">Article dans une revue</w:t>
            </w:r>
            <w:r>
              <w:rPr/>
              <w:t xml:space="preserve"> (compte-rendu de lecture)</w:t>
            </w:r>
          </w:p>
          <w:p>
            <w:pPr/>
            <w:hyperlink r:id="rId88" w:history="1">
              <w:r>
                <w:rPr>
                  <w:color w:val="#410a8c"/>
                  <w:u w:val="single"/>
                </w:rPr>
                <w:t xml:space="preserve">halshs-05528333v1</w:t>
              </w:r>
            </w:hyperlink>
          </w:p>
        </w:tc>
      </w:tr>
      <w:tr>
        <w:trPr/>
        <w:tc>
          <w:tcPr>
            <w:noWrap/>
          </w:tcPr>
          <w:p>
            <w:pPr>
              <w:spacing w:after="200"/>
            </w:pPr>
            <w:hyperlink r:id="rId89" w:history="1">
              <w:r>
                <w:rPr>
                  <w:color w:val="1e198e"/>
                  <w:b w:val="1"/>
                  <w:bCs w:val="1"/>
                  <w:u w:val="single"/>
                </w:rPr>
                <w:t xml:space="preserve">Un évêque de Tours sur les bords de l'Ariège. Édition du dossier hagiographique de saint Volusien de Foix</w:t>
              </w:r>
            </w:hyperlink>
          </w:p>
          <w:p>
            <w:pPr/>
            <w:hyperlink r:id="rId8" w:history="1">
              <w:r>
                <w:rPr>
                  <w:color w:val="#410a8c"/>
                  <w:u w:val="single"/>
                </w:rPr>
                <w:t xml:space="preserve">Fernand Peloux</w:t>
              </w:r>
            </w:hyperlink>
          </w:p>
          <w:p>
            <w:pPr/>
            <w:r>
              <w:rPr>
                <w:i w:val="1"/>
                <w:iCs w:val="1"/>
              </w:rPr>
              <w:t xml:space="preserve">Hagiographica : rivista di agiografia e biografia della Società internationale per lo studio del medio evo latino</w:t>
            </w:r>
            <w:r>
              <w:rPr/>
              <w:t xml:space="preserve">, 2025, XXXII, pp.187-234</w:t>
            </w:r>
          </w:p>
          <w:p>
            <w:pPr/>
            <w:r>
              <w:rPr/>
              <w:t xml:space="preserve">Article dans une revue</w:t>
            </w:r>
          </w:p>
          <w:p>
            <w:pPr/>
            <w:hyperlink r:id="rId89" w:history="1">
              <w:r>
                <w:rPr>
                  <w:color w:val="#410a8c"/>
                  <w:u w:val="single"/>
                </w:rPr>
                <w:t xml:space="preserve">halshs-05350631v1</w:t>
              </w:r>
            </w:hyperlink>
          </w:p>
        </w:tc>
      </w:tr>
      <w:tr>
        <w:trPr/>
        <w:tc>
          <w:tcPr>
            <w:noWrap/>
          </w:tcPr>
          <w:p>
            <w:pPr>
              <w:spacing w:after="200"/>
            </w:pPr>
            <w:hyperlink r:id="rId90" w:history="1">
              <w:r>
                <w:rPr>
                  <w:color w:val="1e198e"/>
                  <w:b w:val="1"/>
                  <w:bCs w:val="1"/>
                  <w:u w:val="single"/>
                </w:rPr>
                <w:t xml:space="preserve">Compte-rendu de Hagiographica hispana regnorum Aragonum et Castellae legionisque saeculo- rum ix–xiii. Vitae sanctorum, inventiones et translationes, libri miraculorum, hymni, éd. José Carlos Martín-Iglesias, Patrick Henriet, Álvaro Cancela Cilleruelo, Ainoa Castro Correa, Carmen Esteban Martínez, Turnhout, Brepols, 2022 ; 1 vol., CCLX–304 p. (Corpus christianorum. Continuatio mediae- valis, 310)</w:t>
              </w:r>
            </w:hyperlink>
          </w:p>
          <w:p>
            <w:pPr/>
            <w:hyperlink r:id="rId8" w:history="1">
              <w:r>
                <w:rPr>
                  <w:color w:val="#410a8c"/>
                  <w:u w:val="single"/>
                </w:rPr>
                <w:t xml:space="preserve">Fernand Peloux</w:t>
              </w:r>
            </w:hyperlink>
          </w:p>
          <w:p>
            <w:pPr/>
            <w:r>
              <w:rPr>
                <w:i w:val="1"/>
                <w:iCs w:val="1"/>
              </w:rPr>
              <w:t xml:space="preserve">Le Moyen Age. Revue d'histoire et de philologie</w:t>
            </w:r>
            <w:r>
              <w:rPr/>
              <w:t xml:space="preserve">, 2025, CXXX (2024), pp.1026-1029</w:t>
            </w:r>
          </w:p>
          <w:p>
            <w:pPr/>
            <w:r>
              <w:rPr/>
              <w:t xml:space="preserve">Article dans une revue</w:t>
            </w:r>
            <w:r>
              <w:rPr/>
              <w:t xml:space="preserve"> (compte-rendu de lecture)</w:t>
            </w:r>
          </w:p>
          <w:p>
            <w:pPr/>
            <w:hyperlink r:id="rId90" w:history="1">
              <w:r>
                <w:rPr>
                  <w:color w:val="#410a8c"/>
                  <w:u w:val="single"/>
                </w:rPr>
                <w:t xml:space="preserve">halshs-05053651v1</w:t>
              </w:r>
            </w:hyperlink>
          </w:p>
        </w:tc>
      </w:tr>
      <w:tr>
        <w:trPr/>
        <w:tc>
          <w:tcPr>
            <w:noWrap/>
          </w:tcPr>
          <w:p>
            <w:pPr>
              <w:spacing w:after="200"/>
            </w:pPr>
            <w:hyperlink r:id="rId91" w:history="1">
              <w:r>
                <w:rPr>
                  <w:color w:val="1e198e"/>
                  <w:b w:val="1"/>
                  <w:bCs w:val="1"/>
                  <w:u w:val="single"/>
                </w:rPr>
                <w:t xml:space="preserve">Hagiographie, idéologies cléricales et pratiques sociales au Moyen Âge</w:t>
              </w:r>
            </w:hyperlink>
          </w:p>
          <w:p>
            <w:pPr/>
            <w:hyperlink r:id="rId8" w:history="1">
              <w:r>
                <w:rPr>
                  <w:color w:val="#410a8c"/>
                  <w:u w:val="single"/>
                </w:rPr>
                <w:t xml:space="preserve">Fernand Peloux</w:t>
              </w:r>
            </w:hyperlink>
          </w:p>
          <w:p>
            <w:pPr/>
            <w:r>
              <w:rPr>
                <w:i w:val="1"/>
                <w:iCs w:val="1"/>
              </w:rPr>
              <w:t xml:space="preserve">Annuaire de l’École pratique des hautes études. Section des sciences historiques et philologiques</w:t>
            </w:r>
            <w:r>
              <w:rPr/>
              <w:t xml:space="preserve">, 2025, 156, pp.311-323. </w:t>
            </w:r>
            <w:hyperlink r:id="rId92" w:history="1">
              <w:r>
                <w:rPr>
                  <w:color w:val="#410a8c"/>
                  <w:u w:val="single"/>
                </w:rPr>
                <w:t xml:space="preserve">⟨10.4000/13mts⟩</w:t>
              </w:r>
            </w:hyperlink>
          </w:p>
          <w:p>
            <w:pPr/>
            <w:r>
              <w:rPr/>
              <w:t xml:space="preserve">Article dans une revue</w:t>
            </w:r>
          </w:p>
          <w:p>
            <w:pPr/>
            <w:hyperlink r:id="rId91" w:history="1">
              <w:r>
                <w:rPr>
                  <w:color w:val="#410a8c"/>
                  <w:u w:val="single"/>
                </w:rPr>
                <w:t xml:space="preserve">halshs-05019303v1</w:t>
              </w:r>
            </w:hyperlink>
          </w:p>
        </w:tc>
      </w:tr>
      <w:tr>
        <w:trPr/>
        <w:tc>
          <w:tcPr>
            <w:noWrap/>
          </w:tcPr>
          <w:p>
            <w:pPr>
              <w:spacing w:after="200"/>
            </w:pPr>
            <w:hyperlink r:id="rId93" w:history="1">
              <w:r>
                <w:rPr>
                  <w:color w:val="1e198e"/>
                  <w:b w:val="1"/>
                  <w:bCs w:val="1"/>
                  <w:u w:val="single"/>
                </w:rPr>
                <w:t xml:space="preserve">Les recensions de la Passion des saintes Juste et Rufine de Séville</w:t>
              </w:r>
            </w:hyperlink>
          </w:p>
          <w:p>
            <w:pPr/>
            <w:hyperlink r:id="rId8" w:history="1">
              <w:r>
                <w:rPr>
                  <w:color w:val="#410a8c"/>
                  <w:u w:val="single"/>
                </w:rPr>
                <w:t xml:space="preserve">Fernand Peloux</w:t>
              </w:r>
            </w:hyperlink>
          </w:p>
          <w:p>
            <w:pPr/>
            <w:r>
              <w:rPr>
                <w:i w:val="1"/>
                <w:iCs w:val="1"/>
              </w:rPr>
              <w:t xml:space="preserve">Analecta Bollandiana : revue critique d'hagiographie = A journal of critical hagiography</w:t>
            </w:r>
            <w:r>
              <w:rPr/>
              <w:t xml:space="preserve">, 2025, 143 (2), pp.241-293</w:t>
            </w:r>
          </w:p>
          <w:p>
            <w:pPr/>
            <w:r>
              <w:rPr/>
              <w:t xml:space="preserve">Article dans une revue</w:t>
            </w:r>
          </w:p>
          <w:p>
            <w:pPr/>
            <w:hyperlink r:id="rId93" w:history="1">
              <w:r>
                <w:rPr>
                  <w:color w:val="#410a8c"/>
                  <w:u w:val="single"/>
                </w:rPr>
                <w:t xml:space="preserve">hal-05491293v1</w:t>
              </w:r>
            </w:hyperlink>
          </w:p>
        </w:tc>
      </w:tr>
      <w:tr>
        <w:trPr/>
        <w:tc>
          <w:tcPr>
            <w:noWrap/>
          </w:tcPr>
          <w:p>
            <w:pPr>
              <w:spacing w:after="200"/>
            </w:pPr>
            <w:hyperlink r:id="rId94" w:history="1">
              <w:r>
                <w:rPr>
                  <w:color w:val="1e198e"/>
                  <w:b w:val="1"/>
                  <w:bCs w:val="1"/>
                  <w:u w:val="single"/>
                </w:rPr>
                <w:t xml:space="preserve">Compte-rendu de Nicole Bériou, Marie-Céline Isaïa, Michel Sot et Nicolas Grimal (éd.), Sainte Geneviève. Histoire et mémoire, Paris, AIBL, 2022.</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2025, 119 (3-4), pp.723-727</w:t>
            </w:r>
          </w:p>
          <w:p>
            <w:pPr/>
            <w:r>
              <w:rPr/>
              <w:t xml:space="preserve">Article dans une revue</w:t>
            </w:r>
            <w:r>
              <w:rPr/>
              <w:t xml:space="preserve"> (compte-rendu de lecture)</w:t>
            </w:r>
          </w:p>
          <w:p>
            <w:pPr/>
            <w:hyperlink r:id="rId94" w:history="1">
              <w:r>
                <w:rPr>
                  <w:color w:val="#410a8c"/>
                  <w:u w:val="single"/>
                </w:rPr>
                <w:t xml:space="preserve">halshs-04986505v1</w:t>
              </w:r>
            </w:hyperlink>
          </w:p>
        </w:tc>
      </w:tr>
      <w:tr>
        <w:trPr/>
        <w:tc>
          <w:tcPr>
            <w:noWrap/>
          </w:tcPr>
          <w:p>
            <w:pPr>
              <w:spacing w:after="200"/>
            </w:pPr>
            <w:hyperlink r:id="rId95" w:history="1">
              <w:r>
                <w:rPr>
                  <w:color w:val="1e198e"/>
                  <w:b w:val="1"/>
                  <w:bCs w:val="1"/>
                  <w:u w:val="single"/>
                </w:rPr>
                <w:t xml:space="preserve">Compte rendu de Th. Deswarte (éd.), Les folios introductifs de l’Antiphonaire de León (Archivo de la Catedral de León, ms. 8, fol. 1-27). Étude et édition, Turnhout, 2024</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2025, 120 (3/4), pp.805-809</w:t>
            </w:r>
          </w:p>
          <w:p>
            <w:pPr/>
            <w:r>
              <w:rPr/>
              <w:t xml:space="preserve">Article dans une revue</w:t>
            </w:r>
            <w:r>
              <w:rPr/>
              <w:t xml:space="preserve"> (compte-rendu de lecture)</w:t>
            </w:r>
          </w:p>
          <w:p>
            <w:pPr/>
            <w:hyperlink r:id="rId95" w:history="1">
              <w:r>
                <w:rPr>
                  <w:color w:val="#410a8c"/>
                  <w:u w:val="single"/>
                </w:rPr>
                <w:t xml:space="preserve">halshs-05528341v1</w:t>
              </w:r>
            </w:hyperlink>
          </w:p>
        </w:tc>
      </w:tr>
      <w:tr>
        <w:trPr/>
        <w:tc>
          <w:tcPr>
            <w:noWrap/>
          </w:tcPr>
          <w:p>
            <w:pPr>
              <w:spacing w:after="200"/>
            </w:pPr>
            <w:hyperlink r:id="rId96" w:history="1">
              <w:r>
                <w:rPr>
                  <w:color w:val="1e198e"/>
                  <w:b w:val="1"/>
                  <w:bCs w:val="1"/>
                  <w:u w:val="single"/>
                </w:rPr>
                <w:t xml:space="preserve">Du nouveau sur le dossier hagiographique de saint Baudile de Nîmes. Notes à propos d'un manuscrit barcelonais</w:t>
              </w:r>
            </w:hyperlink>
          </w:p>
          <w:p>
            <w:pPr/>
            <w:hyperlink r:id="rId8" w:history="1">
              <w:r>
                <w:rPr>
                  <w:color w:val="#410a8c"/>
                  <w:u w:val="single"/>
                </w:rPr>
                <w:t xml:space="preserve">Fernand Peloux</w:t>
              </w:r>
            </w:hyperlink>
            <w:r>
              <w:rPr/>
              <w:t xml:space="preserve">,</w:t>
            </w:r>
            <w:hyperlink r:id="rId97" w:history="1">
              <w:r>
                <w:rPr>
                  <w:color w:val="#410a8c"/>
                  <w:u w:val="single"/>
                </w:rPr>
                <w:t xml:space="preserve">Clara Renedo Mirambell</w:t>
              </w:r>
            </w:hyperlink>
          </w:p>
          <w:p>
            <w:pPr/>
            <w:r>
              <w:rPr>
                <w:i w:val="1"/>
                <w:iCs w:val="1"/>
              </w:rPr>
              <w:t xml:space="preserve">Annales du Midi : revue archéologique, historique et philologique de la France méridionale</w:t>
            </w:r>
            <w:r>
              <w:rPr/>
              <w:t xml:space="preserve">, 2025, 135 (323-324 (2023)), pp.457-488</w:t>
            </w:r>
          </w:p>
          <w:p>
            <w:pPr/>
            <w:r>
              <w:rPr/>
              <w:t xml:space="preserve">Article dans une revue</w:t>
            </w:r>
          </w:p>
          <w:p>
            <w:pPr/>
            <w:hyperlink r:id="rId96" w:history="1">
              <w:r>
                <w:rPr>
                  <w:color w:val="#410a8c"/>
                  <w:u w:val="single"/>
                </w:rPr>
                <w:t xml:space="preserve">halshs-04885001v1</w:t>
              </w:r>
            </w:hyperlink>
          </w:p>
        </w:tc>
      </w:tr>
      <w:tr>
        <w:trPr/>
        <w:tc>
          <w:tcPr>
            <w:noWrap/>
          </w:tcPr>
          <w:p>
            <w:pPr>
              <w:spacing w:after="200"/>
            </w:pPr>
            <w:hyperlink r:id="rId98" w:history="1">
              <w:r>
                <w:rPr>
                  <w:color w:val="1e198e"/>
                  <w:b w:val="1"/>
                  <w:bCs w:val="1"/>
                  <w:u w:val="single"/>
                </w:rPr>
                <w:t xml:space="preserve">Compte rendu de Gaëlle Herbert de la Portbarré-Viard, Naissance du discours sur les édifices chrétiens dans la littérature latine occidentale. D’Ambroise de Milan à Grégoire de Tours, Turnhout, Brepols, coll. « Bibliothèque de l’Antiquité tardive 41 », 2023.</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2025, 100 (3), pp.340-341</w:t>
            </w:r>
          </w:p>
          <w:p>
            <w:pPr/>
            <w:r>
              <w:rPr/>
              <w:t xml:space="preserve">Article dans une revue</w:t>
            </w:r>
            <w:r>
              <w:rPr/>
              <w:t xml:space="preserve"> (compte-rendu de lecture)</w:t>
            </w:r>
          </w:p>
          <w:p>
            <w:pPr/>
            <w:hyperlink r:id="rId98" w:history="1">
              <w:r>
                <w:rPr>
                  <w:color w:val="#410a8c"/>
                  <w:u w:val="single"/>
                </w:rPr>
                <w:t xml:space="preserve">halshs-05364627v1</w:t>
              </w:r>
            </w:hyperlink>
          </w:p>
        </w:tc>
      </w:tr>
      <w:tr>
        <w:trPr/>
        <w:tc>
          <w:tcPr>
            <w:noWrap/>
          </w:tcPr>
          <w:p>
            <w:pPr>
              <w:spacing w:after="200"/>
            </w:pPr>
            <w:hyperlink r:id="rId99" w:history="1">
              <w:r>
                <w:rPr>
                  <w:color w:val="1e198e"/>
                  <w:b w:val="1"/>
                  <w:bCs w:val="1"/>
                  <w:u w:val="single"/>
                </w:rPr>
                <w:t xml:space="preserve">Fredaldus episcopus. Enquête sur un évêque de Mende assassiné sous Louis le Pieux et son culte dans l'agglomération secondaire de Banassac-La Canourgue (Lozère)</w:t>
              </w:r>
            </w:hyperlink>
          </w:p>
          <w:p>
            <w:pPr/>
            <w:hyperlink r:id="rId8" w:history="1">
              <w:r>
                <w:rPr>
                  <w:color w:val="#410a8c"/>
                  <w:u w:val="single"/>
                </w:rPr>
                <w:t xml:space="preserve">Fernand Peloux</w:t>
              </w:r>
            </w:hyperlink>
          </w:p>
          <w:p>
            <w:pPr/>
            <w:r>
              <w:rPr>
                <w:i w:val="1"/>
                <w:iCs w:val="1"/>
              </w:rPr>
              <w:t xml:space="preserve">Archéopages : archéologie &amp; société</w:t>
            </w:r>
            <w:r>
              <w:rPr/>
              <w:t xml:space="preserve">, 2025, Numéro spécial (Numéro spécial, Des Gaulois aux Carolingiens dans le sud de la France. Hommage à Jean-Luc Boudartchouk (dir. Q. Cazes et Ph. Gardes)), pp.237-253. </w:t>
            </w:r>
            <w:hyperlink r:id="rId100" w:history="1">
              <w:r>
                <w:rPr>
                  <w:color w:val="#410a8c"/>
                  <w:u w:val="single"/>
                </w:rPr>
                <w:t xml:space="preserve">⟨10.4000/14h6x⟩</w:t>
              </w:r>
            </w:hyperlink>
          </w:p>
          <w:p>
            <w:pPr/>
            <w:r>
              <w:rPr/>
              <w:t xml:space="preserve">Article dans une revue</w:t>
            </w:r>
            <w:r>
              <w:rPr/>
              <w:t xml:space="preserve"> (article de synthèse)</w:t>
            </w:r>
          </w:p>
          <w:p>
            <w:pPr/>
            <w:hyperlink r:id="rId99" w:history="1">
              <w:r>
                <w:rPr>
                  <w:color w:val="#410a8c"/>
                  <w:u w:val="single"/>
                </w:rPr>
                <w:t xml:space="preserve">halshs-05011974v1</w:t>
              </w:r>
            </w:hyperlink>
          </w:p>
        </w:tc>
      </w:tr>
      <w:tr>
        <w:trPr/>
        <w:tc>
          <w:tcPr>
            <w:noWrap/>
          </w:tcPr>
          <w:p>
            <w:pPr>
              <w:spacing w:after="200"/>
            </w:pPr>
            <w:hyperlink r:id="rId101" w:history="1">
              <w:r>
                <w:rPr>
                  <w:color w:val="1e198e"/>
                  <w:b w:val="1"/>
                  <w:bCs w:val="1"/>
                  <w:u w:val="single"/>
                </w:rPr>
                <w:t xml:space="preserve">Un saint dédoublé, de nombreux récits légendaires et une somme hagiologique : compte-rendu de Pierre Bolle, Saint Roch. L’évêque, le chevalier, le pèlerin (VIIe-XVe siècle), Brepols, (Hagiologia 18), 2022, 953 p.</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2025, 136 (325-326 (janvier-juin 2024)), pp.235-238</w:t>
            </w:r>
          </w:p>
          <w:p>
            <w:pPr/>
            <w:r>
              <w:rPr/>
              <w:t xml:space="preserve">Article dans une revue</w:t>
            </w:r>
            <w:r>
              <w:rPr/>
              <w:t xml:space="preserve"> (compte-rendu de lecture)</w:t>
            </w:r>
          </w:p>
          <w:p>
            <w:pPr/>
            <w:hyperlink r:id="rId101" w:history="1">
              <w:r>
                <w:rPr>
                  <w:color w:val="#410a8c"/>
                  <w:u w:val="single"/>
                </w:rPr>
                <w:t xml:space="preserve">halshs-05291534v1</w:t>
              </w:r>
            </w:hyperlink>
          </w:p>
        </w:tc>
      </w:tr>
      <w:tr>
        <w:trPr/>
        <w:tc>
          <w:tcPr>
            <w:noWrap/>
          </w:tcPr>
          <w:p>
            <w:pPr>
              <w:spacing w:after="200"/>
            </w:pPr>
            <w:hyperlink r:id="rId102" w:history="1">
              <w:r>
                <w:rPr>
                  <w:color w:val="1e198e"/>
                  <w:b w:val="1"/>
                  <w:bCs w:val="1"/>
                  <w:u w:val="single"/>
                </w:rPr>
                <w:t xml:space="preserve">Les peintures murales gothiques de Saint-Martin d’Azanza (Haute-Navarre) et la légende hagiographique de Saturnin de Toulouse</w:t>
              </w:r>
            </w:hyperlink>
          </w:p>
          <w:p>
            <w:pPr/>
            <w:hyperlink r:id="rId103" w:history="1">
              <w:r>
                <w:rPr>
                  <w:color w:val="#410a8c"/>
                  <w:u w:val="single"/>
                </w:rPr>
                <w:t xml:space="preserve">Eneko Tuduri Zubillaga</w:t>
              </w:r>
            </w:hyperlink>
            <w:r>
              <w:rPr/>
              <w:t xml:space="preserve">,</w:t>
            </w:r>
            <w:hyperlink r:id="rId8" w:history="1">
              <w:r>
                <w:rPr>
                  <w:color w:val="#410a8c"/>
                  <w:u w:val="single"/>
                </w:rPr>
                <w:t xml:space="preserve">Fernand Peloux</w:t>
              </w:r>
            </w:hyperlink>
          </w:p>
          <w:p>
            <w:pPr/>
            <w:r>
              <w:rPr>
                <w:i w:val="1"/>
                <w:iCs w:val="1"/>
              </w:rPr>
              <w:t xml:space="preserve">Bulletin du Centre d'études médiévales d'Auxerre</w:t>
            </w:r>
            <w:r>
              <w:rPr/>
              <w:t xml:space="preserve">, 2025, Varia, 29 (2), </w:t>
            </w:r>
            <w:hyperlink r:id="rId104" w:history="1">
              <w:r>
                <w:rPr>
                  <w:color w:val="#410a8c"/>
                  <w:u w:val="single"/>
                </w:rPr>
                <w:t xml:space="preserve">⟨10.4000/15lpw⟩</w:t>
              </w:r>
            </w:hyperlink>
          </w:p>
          <w:p>
            <w:pPr/>
            <w:r>
              <w:rPr/>
              <w:t xml:space="preserve">Article dans une revue</w:t>
            </w:r>
            <w:r>
              <w:rPr/>
              <w:t xml:space="preserve"> (article de synthèse)</w:t>
            </w:r>
          </w:p>
          <w:p>
            <w:pPr/>
            <w:hyperlink r:id="rId102" w:history="1">
              <w:r>
                <w:rPr>
                  <w:color w:val="#410a8c"/>
                  <w:u w:val="single"/>
                </w:rPr>
                <w:t xml:space="preserve">halshs-05490514v1</w:t>
              </w:r>
            </w:hyperlink>
          </w:p>
        </w:tc>
      </w:tr>
      <w:tr>
        <w:trPr/>
        <w:tc>
          <w:tcPr>
            <w:noWrap/>
          </w:tcPr>
          <w:p>
            <w:pPr>
              <w:spacing w:after="200"/>
            </w:pPr>
            <w:hyperlink r:id="rId105" w:history="1">
              <w:r>
                <w:rPr>
                  <w:color w:val="1e198e"/>
                  <w:b w:val="1"/>
                  <w:bCs w:val="1"/>
                  <w:u w:val="single"/>
                </w:rPr>
                <w:t xml:space="preserve">Compte-rendu de Jean-Pierre Bordier, Gabriella Parussa (dir.), Les mystères du manuscrit 1131 de la bibliothèque Sainte-Geneviève de Paris, édition critique par Jean-Pierre Bordier, Stéphanie Le Briz-Orgeur, Xavier Leroux, Gabrielle Parussa et Géraldine Veysseyre, Paris, classiques Garnier, coll. « Textes littéraires du moyen âge 69 », 2023</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2024, 99 (3), pp.549-550</w:t>
            </w:r>
          </w:p>
          <w:p>
            <w:pPr/>
            <w:r>
              <w:rPr/>
              <w:t xml:space="preserve">Article dans une revue</w:t>
            </w:r>
            <w:r>
              <w:rPr/>
              <w:t xml:space="preserve"> (compte-rendu de lecture)</w:t>
            </w:r>
          </w:p>
          <w:p>
            <w:pPr/>
            <w:hyperlink r:id="rId105" w:history="1">
              <w:r>
                <w:rPr>
                  <w:color w:val="#410a8c"/>
                  <w:u w:val="single"/>
                </w:rPr>
                <w:t xml:space="preserve">halshs-04763794v1</w:t>
              </w:r>
            </w:hyperlink>
          </w:p>
        </w:tc>
      </w:tr>
      <w:tr>
        <w:trPr/>
        <w:tc>
          <w:tcPr>
            <w:noWrap/>
          </w:tcPr>
          <w:p>
            <w:pPr>
              <w:spacing w:after="200"/>
            </w:pPr>
            <w:hyperlink r:id="rId106" w:history="1">
              <w:r>
                <w:rPr>
                  <w:color w:val="1e198e"/>
                  <w:b w:val="1"/>
                  <w:bCs w:val="1"/>
                  <w:u w:val="single"/>
                </w:rPr>
                <w:t xml:space="preserve">Compte-rendu de Giorgio Otranto, Sandro Chierici (dir.), Saint Michel, Paris, Cerf, 2022</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2024, 99 (2), pp.411-412</w:t>
            </w:r>
          </w:p>
          <w:p>
            <w:pPr/>
            <w:r>
              <w:rPr/>
              <w:t xml:space="preserve">Article dans une revue</w:t>
            </w:r>
            <w:r>
              <w:rPr/>
              <w:t xml:space="preserve"> (compte-rendu de lecture)</w:t>
            </w:r>
          </w:p>
          <w:p>
            <w:pPr/>
            <w:hyperlink r:id="rId106" w:history="1">
              <w:r>
                <w:rPr>
                  <w:color w:val="#410a8c"/>
                  <w:u w:val="single"/>
                </w:rPr>
                <w:t xml:space="preserve">halshs-04638893v1</w:t>
              </w:r>
            </w:hyperlink>
          </w:p>
        </w:tc>
      </w:tr>
      <w:tr>
        <w:trPr/>
        <w:tc>
          <w:tcPr>
            <w:noWrap/>
          </w:tcPr>
          <w:p>
            <w:pPr>
              <w:spacing w:after="200"/>
            </w:pPr>
            <w:hyperlink r:id="rId107" w:history="1">
              <w:r>
                <w:rPr>
                  <w:color w:val="1e198e"/>
                  <w:b w:val="1"/>
                  <w:bCs w:val="1"/>
                  <w:u w:val="single"/>
                </w:rPr>
                <w:t xml:space="preserve">Compte-rendu de Pablo Erdozáin Castiella, El santoral del Missale Mix- tum Pampilonense. Berlin, Peter Lang, 2022. 466 p</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2024, 119 (1-2), pp.474-475</w:t>
            </w:r>
          </w:p>
          <w:p>
            <w:pPr/>
            <w:r>
              <w:rPr/>
              <w:t xml:space="preserve">Article dans une revue</w:t>
            </w:r>
          </w:p>
          <w:p>
            <w:pPr/>
            <w:hyperlink r:id="rId107" w:history="1">
              <w:r>
                <w:rPr>
                  <w:color w:val="#410a8c"/>
                  <w:u w:val="single"/>
                </w:rPr>
                <w:t xml:space="preserve">halshs-04719451v1</w:t>
              </w:r>
            </w:hyperlink>
          </w:p>
        </w:tc>
      </w:tr>
      <w:tr>
        <w:trPr/>
        <w:tc>
          <w:tcPr>
            <w:noWrap/>
          </w:tcPr>
          <w:p>
            <w:pPr>
              <w:spacing w:after="200"/>
            </w:pPr>
            <w:hyperlink r:id="rId108" w:history="1">
              <w:r>
                <w:rPr>
                  <w:color w:val="1e198e"/>
                  <w:b w:val="1"/>
                  <w:bCs w:val="1"/>
                  <w:u w:val="single"/>
                </w:rPr>
                <w:t xml:space="preserve">Eulalie de Barcelone. Une sainte wisigothique dans l’Europe carolingienne.</w:t>
              </w:r>
            </w:hyperlink>
          </w:p>
          <w:p>
            <w:pPr/>
            <w:hyperlink r:id="rId8" w:history="1">
              <w:r>
                <w:rPr>
                  <w:color w:val="#410a8c"/>
                  <w:u w:val="single"/>
                </w:rPr>
                <w:t xml:space="preserve">Fernand Peloux</w:t>
              </w:r>
            </w:hyperlink>
          </w:p>
          <w:p>
            <w:pPr/>
            <w:r>
              <w:rPr>
                <w:i w:val="1"/>
                <w:iCs w:val="1"/>
              </w:rPr>
              <w:t xml:space="preserve">Annuaire de l’École pratique des hautes études. Section des sciences historiques et philologiques</w:t>
            </w:r>
            <w:r>
              <w:rPr/>
              <w:t xml:space="preserve">, 2024, 155, pp.302-307. </w:t>
            </w:r>
            <w:hyperlink r:id="rId109" w:history="1">
              <w:r>
                <w:rPr>
                  <w:color w:val="#410a8c"/>
                  <w:u w:val="single"/>
                </w:rPr>
                <w:t xml:space="preserve">⟨10.4000/11t42⟩</w:t>
              </w:r>
            </w:hyperlink>
          </w:p>
          <w:p>
            <w:pPr/>
            <w:r>
              <w:rPr/>
              <w:t xml:space="preserve">Article dans une revue</w:t>
            </w:r>
          </w:p>
          <w:p>
            <w:pPr/>
            <w:hyperlink r:id="rId108" w:history="1">
              <w:r>
                <w:rPr>
                  <w:color w:val="#410a8c"/>
                  <w:u w:val="single"/>
                </w:rPr>
                <w:t xml:space="preserve">halshs-04613605v1</w:t>
              </w:r>
            </w:hyperlink>
          </w:p>
        </w:tc>
      </w:tr>
      <w:tr>
        <w:trPr/>
        <w:tc>
          <w:tcPr>
            <w:noWrap/>
          </w:tcPr>
          <w:p>
            <w:pPr>
              <w:spacing w:after="200"/>
            </w:pPr>
            <w:hyperlink r:id="rId110" w:history="1">
              <w:r>
                <w:rPr>
                  <w:color w:val="1e198e"/>
                  <w:b w:val="1"/>
                  <w:bCs w:val="1"/>
                  <w:u w:val="single"/>
                </w:rPr>
                <w:t xml:space="preserve">Chronique de la journée d'études : le haut Moyen Âge à Amiens. Archéologie, histoire et mémoires</w:t>
              </w:r>
            </w:hyperlink>
          </w:p>
          <w:p>
            <w:pPr/>
            <w:hyperlink r:id="rId8" w:history="1">
              <w:r>
                <w:rPr>
                  <w:color w:val="#410a8c"/>
                  <w:u w:val="single"/>
                </w:rPr>
                <w:t xml:space="preserve">Fernand Peloux</w:t>
              </w:r>
            </w:hyperlink>
          </w:p>
          <w:p>
            <w:pPr/>
            <w:r>
              <w:rPr>
                <w:i w:val="1"/>
                <w:iCs w:val="1"/>
              </w:rPr>
              <w:t xml:space="preserve">Revue Mabillon, revue internationale d'histoire et de littérature religieuses</w:t>
            </w:r>
            <w:r>
              <w:rPr/>
              <w:t xml:space="preserve">, 2024, 34 (2023), pp.303-304</w:t>
            </w:r>
          </w:p>
          <w:p>
            <w:pPr/>
            <w:r>
              <w:rPr/>
              <w:t xml:space="preserve">Article dans une revue</w:t>
            </w:r>
            <w:r>
              <w:rPr/>
              <w:t xml:space="preserve"> (article de synthèse)</w:t>
            </w:r>
          </w:p>
          <w:p>
            <w:pPr/>
            <w:hyperlink r:id="rId110" w:history="1">
              <w:r>
                <w:rPr>
                  <w:color w:val="#410a8c"/>
                  <w:u w:val="single"/>
                </w:rPr>
                <w:t xml:space="preserve">halshs-04633561v1</w:t>
              </w:r>
            </w:hyperlink>
          </w:p>
        </w:tc>
      </w:tr>
      <w:tr>
        <w:trPr/>
        <w:tc>
          <w:tcPr>
            <w:noWrap/>
          </w:tcPr>
          <w:p>
            <w:pPr>
              <w:spacing w:after="200"/>
            </w:pPr>
            <w:hyperlink r:id="rId111" w:history="1">
              <w:r>
                <w:rPr>
                  <w:color w:val="1e198e"/>
                  <w:b w:val="1"/>
                  <w:bCs w:val="1"/>
                  <w:u w:val="single"/>
                </w:rPr>
                <w:t xml:space="preserve">Compte rendu : Frère Jean O.P., La Vie de Margareta Contracta. Une recluse du XIIIe siècle, traduction du latin, introduction et notes de Waltraud Verlaguet, Grenoble, Jérôme Millon, coll. « Atopia », 2023. 20 cm. 160 p.</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2024, 99 (1), pp.269-270</w:t>
            </w:r>
          </w:p>
          <w:p>
            <w:pPr/>
            <w:r>
              <w:rPr/>
              <w:t xml:space="preserve">Article dans une revue</w:t>
            </w:r>
            <w:r>
              <w:rPr/>
              <w:t xml:space="preserve"> (compte-rendu de lecture)</w:t>
            </w:r>
          </w:p>
          <w:p>
            <w:pPr/>
            <w:hyperlink r:id="rId111" w:history="1">
              <w:r>
                <w:rPr>
                  <w:color w:val="#410a8c"/>
                  <w:u w:val="single"/>
                </w:rPr>
                <w:t xml:space="preserve">halshs-04545284v1</w:t>
              </w:r>
            </w:hyperlink>
          </w:p>
        </w:tc>
      </w:tr>
      <w:tr>
        <w:trPr/>
        <w:tc>
          <w:tcPr>
            <w:noWrap/>
          </w:tcPr>
          <w:p>
            <w:pPr>
              <w:spacing w:after="200"/>
            </w:pPr>
            <w:hyperlink r:id="rId112" w:history="1">
              <w:r>
                <w:rPr>
                  <w:color w:val="1e198e"/>
                  <w:b w:val="1"/>
                  <w:bCs w:val="1"/>
                  <w:u w:val="single"/>
                </w:rPr>
                <w:t xml:space="preserve">San Miniato e il segno del Millennio. A cura di Bernardo Francesco Gianni, OSB, e Agostino Paravicini Bagliani (mediEVI, 25). Firenze, SISMEL – Ed. del Galluzzo, 2020.</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2023, 118 (3-4), pp.837-840</w:t>
            </w:r>
          </w:p>
          <w:p>
            <w:pPr/>
            <w:r>
              <w:rPr/>
              <w:t xml:space="preserve">Article dans une revue</w:t>
            </w:r>
          </w:p>
          <w:p>
            <w:pPr/>
            <w:hyperlink r:id="rId112" w:history="1">
              <w:r>
                <w:rPr>
                  <w:color w:val="#410a8c"/>
                  <w:u w:val="single"/>
                </w:rPr>
                <w:t xml:space="preserve">halshs-04494459v1</w:t>
              </w:r>
            </w:hyperlink>
          </w:p>
        </w:tc>
      </w:tr>
      <w:tr>
        <w:trPr/>
        <w:tc>
          <w:tcPr>
            <w:noWrap/>
          </w:tcPr>
          <w:p>
            <w:pPr>
              <w:spacing w:after="200"/>
            </w:pPr>
            <w:hyperlink r:id="rId113" w:history="1">
              <w:r>
                <w:rPr>
                  <w:color w:val="1e198e"/>
                  <w:b w:val="1"/>
                  <w:bCs w:val="1"/>
                  <w:u w:val="single"/>
                </w:rPr>
                <w:t xml:space="preserve">Compte-rendu de V. Yarza Urquiola (éd.), Passionarium hispanicum, Brepols 2020</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2023, 118 (1-2), pp.324-329</w:t>
            </w:r>
          </w:p>
          <w:p>
            <w:pPr/>
            <w:r>
              <w:rPr/>
              <w:t xml:space="preserve">Article dans une revue</w:t>
            </w:r>
            <w:r>
              <w:rPr/>
              <w:t xml:space="preserve"> (compte-rendu de lecture)</w:t>
            </w:r>
          </w:p>
          <w:p>
            <w:pPr/>
            <w:hyperlink r:id="rId113" w:history="1">
              <w:r>
                <w:rPr>
                  <w:color w:val="#410a8c"/>
                  <w:u w:val="single"/>
                </w:rPr>
                <w:t xml:space="preserve">halshs-04260204v1</w:t>
              </w:r>
            </w:hyperlink>
          </w:p>
        </w:tc>
      </w:tr>
      <w:tr>
        <w:trPr/>
        <w:tc>
          <w:tcPr>
            <w:noWrap/>
          </w:tcPr>
          <w:p>
            <w:pPr>
              <w:spacing w:after="200"/>
            </w:pPr>
            <w:hyperlink r:id="rId114" w:history="1">
              <w:r>
                <w:rPr>
                  <w:color w:val="1e198e"/>
                  <w:b w:val="1"/>
                  <w:bCs w:val="1"/>
                  <w:u w:val="single"/>
                </w:rPr>
                <w:t xml:space="preserve">La Vie de saint Didier, évêque de Cahors (630-655). Introduction, édition, traduction et notes par Keith Bate, Élisabeth Carpentier et Georges Pon. (Hagiologia, 16). Turnhout, Brepols, 2021.</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2023, 118 (3-4), pp.821-824</w:t>
            </w:r>
          </w:p>
          <w:p>
            <w:pPr/>
            <w:r>
              <w:rPr/>
              <w:t xml:space="preserve">Article dans une revue</w:t>
            </w:r>
            <w:r>
              <w:rPr/>
              <w:t xml:space="preserve"> (compte-rendu de lecture)</w:t>
            </w:r>
          </w:p>
          <w:p>
            <w:pPr/>
            <w:hyperlink r:id="rId114" w:history="1">
              <w:r>
                <w:rPr>
                  <w:color w:val="#410a8c"/>
                  <w:u w:val="single"/>
                </w:rPr>
                <w:t xml:space="preserve">halshs-04494446v1</w:t>
              </w:r>
            </w:hyperlink>
          </w:p>
        </w:tc>
      </w:tr>
      <w:tr>
        <w:trPr/>
        <w:tc>
          <w:tcPr>
            <w:noWrap/>
          </w:tcPr>
          <w:p>
            <w:pPr>
              <w:spacing w:after="200"/>
            </w:pPr>
            <w:hyperlink r:id="rId115" w:history="1">
              <w:r>
                <w:rPr>
                  <w:color w:val="1e198e"/>
                  <w:b w:val="1"/>
                  <w:bCs w:val="1"/>
                  <w:u w:val="single"/>
                </w:rPr>
                <w:t xml:space="preserve">Compte-rendu de Ramon Ordeig i Mata, Guillem de Balsareny, bisbe de Vic, successor d’Oliba, Vic, 2020</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2023, 135 (321-322), pp.209-210</w:t>
            </w:r>
          </w:p>
          <w:p>
            <w:pPr/>
            <w:r>
              <w:rPr/>
              <w:t xml:space="preserve">Article dans une revue</w:t>
            </w:r>
            <w:r>
              <w:rPr/>
              <w:t xml:space="preserve"> (compte-rendu de lecture)</w:t>
            </w:r>
          </w:p>
          <w:p>
            <w:pPr/>
            <w:hyperlink r:id="rId115" w:history="1">
              <w:r>
                <w:rPr>
                  <w:color w:val="#410a8c"/>
                  <w:u w:val="single"/>
                </w:rPr>
                <w:t xml:space="preserve">halshs-04772764v1</w:t>
              </w:r>
            </w:hyperlink>
          </w:p>
        </w:tc>
      </w:tr>
      <w:tr>
        <w:trPr/>
        <w:tc>
          <w:tcPr>
            <w:noWrap/>
          </w:tcPr>
          <w:p>
            <w:pPr>
              <w:spacing w:after="200"/>
            </w:pPr>
            <w:hyperlink r:id="rId116" w:history="1">
              <w:r>
                <w:rPr>
                  <w:color w:val="1e198e"/>
                  <w:b w:val="1"/>
                  <w:bCs w:val="1"/>
                  <w:u w:val="single"/>
                </w:rPr>
                <w:t xml:space="preserve">Homiliaria et Passionaria. Collezioni liturgiche del Medioevo latino /Liturgical Collections of the Latin Middle Ages, t. 2, I padri nel medioevo latino. Omeliari, passionari e loro intersezioni</w:t>
              </w:r>
            </w:hyperlink>
          </w:p>
          <w:p>
            <w:pPr/>
            <w:hyperlink r:id="rId8" w:history="1">
              <w:r>
                <w:rPr>
                  <w:color w:val="#410a8c"/>
                  <w:u w:val="single"/>
                </w:rPr>
                <w:t xml:space="preserve">Fernand Peloux</w:t>
              </w:r>
            </w:hyperlink>
          </w:p>
          <w:p>
            <w:pPr/>
            <w:r>
              <w:rPr>
                <w:i w:val="1"/>
                <w:iCs w:val="1"/>
              </w:rPr>
              <w:t xml:space="preserve">Le Moyen Age. Revue d'histoire et de philologie</w:t>
            </w:r>
            <w:r>
              <w:rPr/>
              <w:t xml:space="preserve">, 2023, 1, pp.264-265</w:t>
            </w:r>
          </w:p>
          <w:p>
            <w:pPr/>
            <w:r>
              <w:rPr/>
              <w:t xml:space="preserve">Article dans une revue</w:t>
            </w:r>
            <w:r>
              <w:rPr/>
              <w:t xml:space="preserve"> (compte-rendu de lecture)</w:t>
            </w:r>
          </w:p>
          <w:p>
            <w:pPr/>
            <w:hyperlink r:id="rId116" w:history="1">
              <w:r>
                <w:rPr>
                  <w:color w:val="#410a8c"/>
                  <w:u w:val="single"/>
                </w:rPr>
                <w:t xml:space="preserve">halshs-04330684v1</w:t>
              </w:r>
            </w:hyperlink>
          </w:p>
        </w:tc>
      </w:tr>
      <w:tr>
        <w:trPr/>
        <w:tc>
          <w:tcPr>
            <w:noWrap/>
          </w:tcPr>
          <w:p>
            <w:pPr>
              <w:spacing w:after="200"/>
            </w:pPr>
            <w:hyperlink r:id="rId117" w:history="1">
              <w:r>
                <w:rPr>
                  <w:color w:val="1e198e"/>
                  <w:b w:val="1"/>
                  <w:bCs w:val="1"/>
                  <w:u w:val="single"/>
                </w:rPr>
                <w:t xml:space="preserve">Culte des saints et littérature hagiographique. Accords et désaccords. Édité par Vincent Déroche, Bryan Ward-Perkins et Robert Wisniewski, Peeters, 2020</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2023, 118 (3-4), pp.814-818</w:t>
            </w:r>
          </w:p>
          <w:p>
            <w:pPr/>
            <w:r>
              <w:rPr/>
              <w:t xml:space="preserve">Article dans une revue</w:t>
            </w:r>
            <w:r>
              <w:rPr/>
              <w:t xml:space="preserve"> (compte-rendu de lecture)</w:t>
            </w:r>
          </w:p>
          <w:p>
            <w:pPr/>
            <w:hyperlink r:id="rId117" w:history="1">
              <w:r>
                <w:rPr>
                  <w:color w:val="#410a8c"/>
                  <w:u w:val="single"/>
                </w:rPr>
                <w:t xml:space="preserve">halshs-04494437v1</w:t>
              </w:r>
            </w:hyperlink>
          </w:p>
        </w:tc>
      </w:tr>
      <w:tr>
        <w:trPr/>
        <w:tc>
          <w:tcPr>
            <w:noWrap/>
          </w:tcPr>
          <w:p>
            <w:pPr>
              <w:spacing w:after="200"/>
            </w:pPr>
            <w:hyperlink r:id="rId118" w:history="1">
              <w:r>
                <w:rPr>
                  <w:color w:val="1e198e"/>
                  <w:b w:val="1"/>
                  <w:bCs w:val="1"/>
                  <w:u w:val="single"/>
                </w:rPr>
                <w:t xml:space="preserve">Otlone de Sant-Emmerano, Vita sancti Nicolai (BHL 6126). Edizione critica, traduzione e commento a curadi Christian Giacomozzi. (Quaderni di Hagiographica, 22), Firenze, SISMEL–Edizioni del Galluzzo, 2021.</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2023, 118 (3-4), pp.840-841</w:t>
            </w:r>
          </w:p>
          <w:p>
            <w:pPr/>
            <w:r>
              <w:rPr/>
              <w:t xml:space="preserve">Article dans une revue</w:t>
            </w:r>
            <w:r>
              <w:rPr/>
              <w:t xml:space="preserve"> (compte-rendu de lecture)</w:t>
            </w:r>
          </w:p>
          <w:p>
            <w:pPr/>
            <w:hyperlink r:id="rId118" w:history="1">
              <w:r>
                <w:rPr>
                  <w:color w:val="#410a8c"/>
                  <w:u w:val="single"/>
                </w:rPr>
                <w:t xml:space="preserve">halshs-04494471v1</w:t>
              </w:r>
            </w:hyperlink>
          </w:p>
        </w:tc>
      </w:tr>
      <w:tr>
        <w:trPr/>
        <w:tc>
          <w:tcPr>
            <w:noWrap/>
          </w:tcPr>
          <w:p>
            <w:pPr>
              <w:spacing w:after="200"/>
            </w:pPr>
            <w:hyperlink r:id="rId119" w:history="1">
              <w:r>
                <w:rPr>
                  <w:color w:val="1e198e"/>
                  <w:b w:val="1"/>
                  <w:bCs w:val="1"/>
                  <w:u w:val="single"/>
                </w:rPr>
                <w:t xml:space="preserve">Gerhard von Augsburg, Vita sancti Uodalrici. Die älteste Lebensbeschreibung des heiligen Ulrich, introduction, éd. critique et trad. allemande par Walter Berschin et Angelika Häse, Heidelberg, Universitätsverlag Winter, 2020</w:t>
              </w:r>
            </w:hyperlink>
          </w:p>
          <w:p>
            <w:pPr/>
            <w:hyperlink r:id="rId8" w:history="1">
              <w:r>
                <w:rPr>
                  <w:color w:val="#410a8c"/>
                  <w:u w:val="single"/>
                </w:rPr>
                <w:t xml:space="preserve">Fernand Peloux</w:t>
              </w:r>
            </w:hyperlink>
          </w:p>
          <w:p>
            <w:pPr/>
            <w:r>
              <w:rPr>
                <w:i w:val="1"/>
                <w:iCs w:val="1"/>
              </w:rPr>
              <w:t xml:space="preserve">Cahiers de civilisation médiévale</w:t>
            </w:r>
            <w:r>
              <w:rPr/>
              <w:t xml:space="preserve">, 2023, 260, pp.377-379. </w:t>
            </w:r>
            <w:hyperlink r:id="rId120" w:history="1">
              <w:r>
                <w:rPr>
                  <w:color w:val="#410a8c"/>
                  <w:u w:val="single"/>
                </w:rPr>
                <w:t xml:space="preserve">⟨10.4000/ccm.10396⟩</w:t>
              </w:r>
            </w:hyperlink>
          </w:p>
          <w:p>
            <w:pPr/>
            <w:r>
              <w:rPr/>
              <w:t xml:space="preserve">Article dans une revue</w:t>
            </w:r>
            <w:r>
              <w:rPr/>
              <w:t xml:space="preserve"> (compte-rendu de lecture)</w:t>
            </w:r>
          </w:p>
          <w:p>
            <w:pPr/>
            <w:hyperlink r:id="rId119" w:history="1">
              <w:r>
                <w:rPr>
                  <w:color w:val="#410a8c"/>
                  <w:u w:val="single"/>
                </w:rPr>
                <w:t xml:space="preserve">halshs-04133595v1</w:t>
              </w:r>
            </w:hyperlink>
          </w:p>
        </w:tc>
      </w:tr>
      <w:tr>
        <w:trPr/>
        <w:tc>
          <w:tcPr>
            <w:noWrap/>
          </w:tcPr>
          <w:p>
            <w:pPr>
              <w:spacing w:after="200"/>
            </w:pPr>
            <w:hyperlink r:id="rId121" w:history="1">
              <w:r>
                <w:rPr>
                  <w:color w:val="1e198e"/>
                  <w:b w:val="1"/>
                  <w:bCs w:val="1"/>
                  <w:u w:val="single"/>
                </w:rPr>
                <w:t xml:space="preserve">[compte-rendu] Pour une histoire littéraire du legs carolingien dans le Midi : Matthias M. Tischler, Carlemany a Europa. Història i memòria, Barcelone, 2022, 354 p.</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2023, 135 (323-324), pp.501-502</w:t>
            </w:r>
          </w:p>
          <w:p>
            <w:pPr/>
            <w:r>
              <w:rPr/>
              <w:t xml:space="preserve">Article dans une revue</w:t>
            </w:r>
            <w:r>
              <w:rPr/>
              <w:t xml:space="preserve"> (compte-rendu de lecture)</w:t>
            </w:r>
          </w:p>
          <w:p>
            <w:pPr/>
            <w:hyperlink r:id="rId121" w:history="1">
              <w:r>
                <w:rPr>
                  <w:color w:val="#410a8c"/>
                  <w:u w:val="single"/>
                </w:rPr>
                <w:t xml:space="preserve">halshs-04982956v1</w:t>
              </w:r>
            </w:hyperlink>
          </w:p>
        </w:tc>
      </w:tr>
      <w:tr>
        <w:trPr/>
        <w:tc>
          <w:tcPr>
            <w:noWrap/>
          </w:tcPr>
          <w:p>
            <w:pPr>
              <w:spacing w:after="200"/>
            </w:pPr>
            <w:hyperlink r:id="rId122" w:history="1">
              <w:r>
                <w:rPr>
                  <w:color w:val="1e198e"/>
                  <w:b w:val="1"/>
                  <w:bCs w:val="1"/>
                  <w:u w:val="single"/>
                </w:rPr>
                <w:t xml:space="preserve">François DE VRIENDT, Philippe DESMETTE (éd.), Les saints anciens au temps de la Réforme catholique. Déclin ou Renouveau ?, Bruxelles, Société des Bollandistes, coll. « Subsidia Hagiographica 98 », 2020</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2022, 97 (4), pp.526-528</w:t>
            </w:r>
          </w:p>
          <w:p>
            <w:pPr/>
            <w:r>
              <w:rPr/>
              <w:t xml:space="preserve">Article dans une revue</w:t>
            </w:r>
            <w:r>
              <w:rPr/>
              <w:t xml:space="preserve"> (compte-rendu de lecture)</w:t>
            </w:r>
          </w:p>
          <w:p>
            <w:pPr/>
            <w:hyperlink r:id="rId122" w:history="1">
              <w:r>
                <w:rPr>
                  <w:color w:val="#410a8c"/>
                  <w:u w:val="single"/>
                </w:rPr>
                <w:t xml:space="preserve">halshs-03910557v1</w:t>
              </w:r>
            </w:hyperlink>
          </w:p>
        </w:tc>
      </w:tr>
      <w:tr>
        <w:trPr/>
        <w:tc>
          <w:tcPr>
            <w:noWrap/>
          </w:tcPr>
          <w:p>
            <w:pPr>
              <w:spacing w:after="200"/>
            </w:pPr>
            <w:hyperlink r:id="rId123" w:history="1">
              <w:r>
                <w:rPr>
                  <w:color w:val="1e198e"/>
                  <w:b w:val="1"/>
                  <w:bCs w:val="1"/>
                  <w:u w:val="single"/>
                </w:rPr>
                <w:t xml:space="preserve">Benedetta Valtorta, Manoscritti agiografici latini della Biblioteca Capitolare di Verona. Catalogo. (Quaderni di Hagiographica, 18). Firenze, SISMEL–Edizioni del Galluzzo, 2020</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2021, 116 (1-2), pp.565-566. </w:t>
            </w:r>
            <w:hyperlink r:id="rId124" w:history="1">
              <w:r>
                <w:rPr>
                  <w:color w:val="#410a8c"/>
                  <w:u w:val="single"/>
                </w:rPr>
                <w:t xml:space="preserve">⟨10.1484/J.RHE.5.125435⟩</w:t>
              </w:r>
            </w:hyperlink>
          </w:p>
          <w:p>
            <w:pPr/>
            <w:r>
              <w:rPr/>
              <w:t xml:space="preserve">Article dans une revue</w:t>
            </w:r>
            <w:r>
              <w:rPr/>
              <w:t xml:space="preserve"> (compte-rendu de lecture)</w:t>
            </w:r>
          </w:p>
          <w:p>
            <w:pPr/>
            <w:hyperlink r:id="rId123" w:history="1">
              <w:r>
                <w:rPr>
                  <w:color w:val="#410a8c"/>
                  <w:u w:val="single"/>
                </w:rPr>
                <w:t xml:space="preserve">halshs-03868638v1</w:t>
              </w:r>
            </w:hyperlink>
          </w:p>
        </w:tc>
      </w:tr>
      <w:tr>
        <w:trPr/>
        <w:tc>
          <w:tcPr>
            <w:noWrap/>
          </w:tcPr>
          <w:p>
            <w:pPr>
              <w:spacing w:after="200"/>
            </w:pPr>
            <w:hyperlink r:id="rId125" w:history="1">
              <w:r>
                <w:rPr>
                  <w:color w:val="1e198e"/>
                  <w:b w:val="1"/>
                  <w:bCs w:val="1"/>
                  <w:u w:val="single"/>
                </w:rPr>
                <w:t xml:space="preserve">P. F. Alberto, P. Chiesa, M. Goullet (éd.), Understanding Hagiography. Studies in the Textual Transmission of Early Medieval Saints’ Lives, Firenze, SISMEL, Edizioni del Galluzzo, 2020 (Quaderni di Hagiographica, 17).</w:t>
              </w:r>
            </w:hyperlink>
          </w:p>
          <w:p>
            <w:pPr/>
            <w:hyperlink r:id="rId8" w:history="1">
              <w:r>
                <w:rPr>
                  <w:color w:val="#410a8c"/>
                  <w:u w:val="single"/>
                </w:rPr>
                <w:t xml:space="preserve">Fernand Peloux</w:t>
              </w:r>
            </w:hyperlink>
          </w:p>
          <w:p>
            <w:pPr/>
            <w:r>
              <w:rPr>
                <w:i w:val="1"/>
                <w:iCs w:val="1"/>
              </w:rPr>
              <w:t xml:space="preserve">Euphrosyne. Revista de filologia clássica</w:t>
            </w:r>
            <w:r>
              <w:rPr/>
              <w:t xml:space="preserve">, 2021, pp.498-500</w:t>
            </w:r>
          </w:p>
          <w:p>
            <w:pPr/>
            <w:r>
              <w:rPr/>
              <w:t xml:space="preserve">Article dans une revue</w:t>
            </w:r>
            <w:r>
              <w:rPr/>
              <w:t xml:space="preserve"> (compte-rendu de lecture)</w:t>
            </w:r>
          </w:p>
          <w:p>
            <w:pPr/>
            <w:hyperlink r:id="rId125" w:history="1">
              <w:r>
                <w:rPr>
                  <w:color w:val="#410a8c"/>
                  <w:u w:val="single"/>
                </w:rPr>
                <w:t xml:space="preserve">halshs-03868626v1</w:t>
              </w:r>
            </w:hyperlink>
          </w:p>
        </w:tc>
      </w:tr>
      <w:tr>
        <w:trPr/>
        <w:tc>
          <w:tcPr>
            <w:noWrap/>
          </w:tcPr>
          <w:p>
            <w:pPr>
              <w:spacing w:after="200"/>
            </w:pPr>
            <w:hyperlink r:id="rId126" w:history="1">
              <w:r>
                <w:rPr>
                  <w:color w:val="1e198e"/>
                  <w:b w:val="1"/>
                  <w:bCs w:val="1"/>
                  <w:u w:val="single"/>
                </w:rPr>
                <w:t xml:space="preserve">Ancrage et circulation d'un culte au Moyen Âge. Le dossier hagiographique de saint Baudile de Nîmes</w:t>
              </w:r>
            </w:hyperlink>
          </w:p>
          <w:p>
            <w:pPr/>
            <w:hyperlink r:id="rId8" w:history="1">
              <w:r>
                <w:rPr>
                  <w:color w:val="#410a8c"/>
                  <w:u w:val="single"/>
                </w:rPr>
                <w:t xml:space="preserve">Fernand Peloux</w:t>
              </w:r>
            </w:hyperlink>
          </w:p>
          <w:p>
            <w:pPr/>
            <w:r>
              <w:rPr>
                <w:i w:val="1"/>
                <w:iCs w:val="1"/>
              </w:rPr>
              <w:t xml:space="preserve">Revue d'histoire de l'Église de France</w:t>
            </w:r>
            <w:r>
              <w:rPr/>
              <w:t xml:space="preserve">, 2021, 107 (259), pp.185-210. </w:t>
            </w:r>
            <w:hyperlink r:id="rId127" w:history="1">
              <w:r>
                <w:rPr>
                  <w:color w:val="#410a8c"/>
                  <w:u w:val="single"/>
                </w:rPr>
                <w:t xml:space="preserve">⟨10.1484/J.RHEF.5.129637⟩</w:t>
              </w:r>
            </w:hyperlink>
          </w:p>
          <w:p>
            <w:pPr/>
            <w:r>
              <w:rPr/>
              <w:t xml:space="preserve">Article dans une revue</w:t>
            </w:r>
          </w:p>
          <w:p>
            <w:pPr/>
            <w:hyperlink r:id="rId126" w:history="1">
              <w:r>
                <w:rPr>
                  <w:color w:val="#410a8c"/>
                  <w:u w:val="single"/>
                </w:rPr>
                <w:t xml:space="preserve">halshs-03572983v1</w:t>
              </w:r>
            </w:hyperlink>
          </w:p>
        </w:tc>
      </w:tr>
      <w:tr>
        <w:trPr/>
        <w:tc>
          <w:tcPr>
            <w:noWrap/>
          </w:tcPr>
          <w:p>
            <w:pPr>
              <w:spacing w:after="200"/>
            </w:pPr>
            <w:hyperlink r:id="rId128" w:history="1">
              <w:r>
                <w:rPr>
                  <w:color w:val="1e198e"/>
                  <w:b w:val="1"/>
                  <w:bCs w:val="1"/>
                  <w:u w:val="single"/>
                </w:rPr>
                <w:t xml:space="preserve">Reliquie in processione nell’Europa medievale. A cura di Vinni Lucherini (Quaderni napoletani di storia dell’arte medievale, 2). Roma, Viella, 2018</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2021, 116 (1-2), pp.407-409. </w:t>
            </w:r>
            <w:hyperlink r:id="rId124" w:history="1">
              <w:r>
                <w:rPr>
                  <w:color w:val="#410a8c"/>
                  <w:u w:val="single"/>
                </w:rPr>
                <w:t xml:space="preserve">⟨10.1484/J.RHE.5.125435⟩</w:t>
              </w:r>
            </w:hyperlink>
          </w:p>
          <w:p>
            <w:pPr/>
            <w:r>
              <w:rPr/>
              <w:t xml:space="preserve">Article dans une revue</w:t>
            </w:r>
            <w:r>
              <w:rPr/>
              <w:t xml:space="preserve"> (compte-rendu de lecture)</w:t>
            </w:r>
          </w:p>
          <w:p>
            <w:pPr/>
            <w:hyperlink r:id="rId128" w:history="1">
              <w:r>
                <w:rPr>
                  <w:color w:val="#410a8c"/>
                  <w:u w:val="single"/>
                </w:rPr>
                <w:t xml:space="preserve">halshs-03868629v1</w:t>
              </w:r>
            </w:hyperlink>
          </w:p>
        </w:tc>
      </w:tr>
      <w:tr>
        <w:trPr/>
        <w:tc>
          <w:tcPr>
            <w:noWrap/>
          </w:tcPr>
          <w:p>
            <w:pPr>
              <w:spacing w:after="200"/>
            </w:pPr>
            <w:hyperlink r:id="rId129" w:history="1">
              <w:r>
                <w:rPr>
                  <w:color w:val="1e198e"/>
                  <w:b w:val="1"/>
                  <w:bCs w:val="1"/>
                  <w:u w:val="single"/>
                </w:rPr>
                <w:t xml:space="preserve">Jean-Loup Lemaitre, Autour des livres, du nécrologe au martyrologe. Precamur fraternitatem vestram. Coordination éditoriale de Patrick Henriet avec Pauline Bouchaud, Genève, Droz, coll. « Hautes études médiévales et modernes 112 », 2019</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2021, 1, pp.142-143</w:t>
            </w:r>
          </w:p>
          <w:p>
            <w:pPr/>
            <w:r>
              <w:rPr/>
              <w:t xml:space="preserve">Article dans une revue</w:t>
            </w:r>
            <w:r>
              <w:rPr/>
              <w:t xml:space="preserve"> (compte-rendu de lecture)</w:t>
            </w:r>
          </w:p>
          <w:p>
            <w:pPr/>
            <w:hyperlink r:id="rId129" w:history="1">
              <w:r>
                <w:rPr>
                  <w:color w:val="#410a8c"/>
                  <w:u w:val="single"/>
                </w:rPr>
                <w:t xml:space="preserve">halshs-03868648v1</w:t>
              </w:r>
            </w:hyperlink>
          </w:p>
        </w:tc>
      </w:tr>
      <w:tr>
        <w:trPr/>
        <w:tc>
          <w:tcPr>
            <w:noWrap/>
          </w:tcPr>
          <w:p>
            <w:pPr>
              <w:spacing w:after="200"/>
            </w:pPr>
            <w:hyperlink r:id="rId130" w:history="1">
              <w:r>
                <w:rPr>
                  <w:color w:val="1e198e"/>
                  <w:b w:val="1"/>
                  <w:bCs w:val="1"/>
                  <w:u w:val="single"/>
                </w:rPr>
                <w:t xml:space="preserve">Riccardo Macchioro, Le redazioni latine della Passio Tryphonis martyris: traduzione e riscritture di una leggenda bizantina. (Quaderni di Hagiographica, 16,). Firenze, SISMEL–Edizioni del Galluzzo, 2019</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2021, 116 (1-2), pp.418-422. </w:t>
            </w:r>
            <w:hyperlink r:id="rId124" w:history="1">
              <w:r>
                <w:rPr>
                  <w:color w:val="#410a8c"/>
                  <w:u w:val="single"/>
                </w:rPr>
                <w:t xml:space="preserve">⟨10.1484/J.RHE.5.125435⟩</w:t>
              </w:r>
            </w:hyperlink>
          </w:p>
          <w:p>
            <w:pPr/>
            <w:r>
              <w:rPr/>
              <w:t xml:space="preserve">Article dans une revue</w:t>
            </w:r>
            <w:r>
              <w:rPr/>
              <w:t xml:space="preserve"> (compte-rendu de lecture)</w:t>
            </w:r>
          </w:p>
          <w:p>
            <w:pPr/>
            <w:hyperlink r:id="rId130" w:history="1">
              <w:r>
                <w:rPr>
                  <w:color w:val="#410a8c"/>
                  <w:u w:val="single"/>
                </w:rPr>
                <w:t xml:space="preserve">halshs-03868631v1</w:t>
              </w:r>
            </w:hyperlink>
          </w:p>
        </w:tc>
      </w:tr>
      <w:tr>
        <w:trPr/>
        <w:tc>
          <w:tcPr>
            <w:noWrap/>
          </w:tcPr>
          <w:p>
            <w:pPr>
              <w:spacing w:after="200"/>
            </w:pPr>
            <w:hyperlink r:id="rId131" w:history="1">
              <w:r>
                <w:rPr>
                  <w:color w:val="1e198e"/>
                  <w:b w:val="1"/>
                  <w:bCs w:val="1"/>
                  <w:u w:val="single"/>
                </w:rPr>
                <w:t xml:space="preserve">Nicole Bériou et Bernard Hodel. Saint Dominique de l’ordre des frères prêcheurs. Témoignages, écrits. Paris, Éditions du Cerf, 2019</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2021, 116 (1-2), pp.451-452. </w:t>
            </w:r>
            <w:hyperlink r:id="rId124" w:history="1">
              <w:r>
                <w:rPr>
                  <w:color w:val="#410a8c"/>
                  <w:u w:val="single"/>
                </w:rPr>
                <w:t xml:space="preserve">⟨10.1484/J.RHE.5.125435⟩</w:t>
              </w:r>
            </w:hyperlink>
          </w:p>
          <w:p>
            <w:pPr/>
            <w:r>
              <w:rPr/>
              <w:t xml:space="preserve">Article dans une revue</w:t>
            </w:r>
            <w:r>
              <w:rPr/>
              <w:t xml:space="preserve"> (compte-rendu de lecture)</w:t>
            </w:r>
          </w:p>
          <w:p>
            <w:pPr/>
            <w:hyperlink r:id="rId131" w:history="1">
              <w:r>
                <w:rPr>
                  <w:color w:val="#410a8c"/>
                  <w:u w:val="single"/>
                </w:rPr>
                <w:t xml:space="preserve">halshs-03868633v1</w:t>
              </w:r>
            </w:hyperlink>
          </w:p>
        </w:tc>
      </w:tr>
      <w:tr>
        <w:trPr/>
        <w:tc>
          <w:tcPr>
            <w:noWrap/>
          </w:tcPr>
          <w:p>
            <w:pPr>
              <w:spacing w:after="200"/>
            </w:pPr>
            <w:hyperlink r:id="rId132" w:history="1">
              <w:r>
                <w:rPr>
                  <w:color w:val="1e198e"/>
                  <w:b w:val="1"/>
                  <w:bCs w:val="1"/>
                  <w:u w:val="single"/>
                </w:rPr>
                <w:t xml:space="preserve">Un témoin ancien de la première translation d'Eulalie Parmi les fragments de Vic (ABEV, fragm. X/30, BHL 2697). Note sur le dossier hagiographique de la sainte patronne de Barcelone</w:t>
              </w:r>
            </w:hyperlink>
          </w:p>
          <w:p>
            <w:pPr/>
            <w:hyperlink r:id="rId8" w:history="1">
              <w:r>
                <w:rPr>
                  <w:color w:val="#410a8c"/>
                  <w:u w:val="single"/>
                </w:rPr>
                <w:t xml:space="preserve">Fernand Peloux</w:t>
              </w:r>
            </w:hyperlink>
          </w:p>
          <w:p>
            <w:pPr/>
            <w:r>
              <w:rPr>
                <w:i w:val="1"/>
                <w:iCs w:val="1"/>
              </w:rPr>
              <w:t xml:space="preserve">Miscel.lania liturgica catalana</w:t>
            </w:r>
            <w:r>
              <w:rPr/>
              <w:t xml:space="preserve">, 2021, 29, pp.187-222. </w:t>
            </w:r>
            <w:hyperlink r:id="rId133" w:history="1">
              <w:r>
                <w:rPr>
                  <w:color w:val="#410a8c"/>
                  <w:u w:val="single"/>
                </w:rPr>
                <w:t xml:space="preserve">⟨10.2436/20.1002.01.67⟩</w:t>
              </w:r>
            </w:hyperlink>
          </w:p>
          <w:p>
            <w:pPr/>
            <w:r>
              <w:rPr/>
              <w:t xml:space="preserve">Article dans une revue</w:t>
            </w:r>
          </w:p>
          <w:p>
            <w:pPr/>
            <w:hyperlink r:id="rId132" w:history="1">
              <w:r>
                <w:rPr>
                  <w:color w:val="#410a8c"/>
                  <w:u w:val="single"/>
                </w:rPr>
                <w:t xml:space="preserve">halshs-03480817v1</w:t>
              </w:r>
            </w:hyperlink>
          </w:p>
        </w:tc>
      </w:tr>
      <w:tr>
        <w:trPr/>
        <w:tc>
          <w:tcPr>
            <w:noWrap/>
          </w:tcPr>
          <w:p>
            <w:pPr>
              <w:spacing w:after="200"/>
            </w:pPr>
            <w:hyperlink r:id="rId134" w:history="1">
              <w:r>
                <w:rPr>
                  <w:color w:val="1e198e"/>
                  <w:b w:val="1"/>
                  <w:bCs w:val="1"/>
                  <w:u w:val="single"/>
                </w:rPr>
                <w:t xml:space="preserve">Matthieu Desachy, Daniel Le Blévec, Géraldine Mallet (dir.), Saint-Guilhem-le-Désert. La grâce de l’abbaye de Gellone, Paris, La Nuée Bleue, 2018, revue d’histoire ecclésiastique, 2020</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2020, 115 (1-2)</w:t>
            </w:r>
          </w:p>
          <w:p>
            <w:pPr/>
            <w:r>
              <w:rPr/>
              <w:t xml:space="preserve">Article dans une revue</w:t>
            </w:r>
            <w:r>
              <w:rPr/>
              <w:t xml:space="preserve"> (compte-rendu de lecture)</w:t>
            </w:r>
          </w:p>
          <w:p>
            <w:pPr/>
            <w:hyperlink r:id="rId134" w:history="1">
              <w:r>
                <w:rPr>
                  <w:color w:val="#410a8c"/>
                  <w:u w:val="single"/>
                </w:rPr>
                <w:t xml:space="preserve">halshs-03868655v1</w:t>
              </w:r>
            </w:hyperlink>
          </w:p>
        </w:tc>
      </w:tr>
      <w:tr>
        <w:trPr/>
        <w:tc>
          <w:tcPr>
            <w:noWrap/>
          </w:tcPr>
          <w:p>
            <w:pPr>
              <w:spacing w:after="200"/>
            </w:pPr>
            <w:hyperlink r:id="rId135" w:history="1">
              <w:r>
                <w:rPr>
                  <w:color w:val="1e198e"/>
                  <w:b w:val="1"/>
                  <w:bCs w:val="1"/>
                  <w:u w:val="single"/>
                </w:rPr>
                <w:t xml:space="preserve">Ramon Ordeig i Mata, Cartulari major dit Llibre verd del monestir de Cuixà. Assaig de reconstrucció, revisat i prologat per Aymat Catafau, Vic, (Estudis Histórics, 11), 2019</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2020, 311-312, pp.533-534</w:t>
            </w:r>
          </w:p>
          <w:p>
            <w:pPr/>
            <w:r>
              <w:rPr/>
              <w:t xml:space="preserve">Article dans une revue</w:t>
            </w:r>
            <w:r>
              <w:rPr/>
              <w:t xml:space="preserve"> (compte-rendu de lecture)</w:t>
            </w:r>
          </w:p>
          <w:p>
            <w:pPr/>
            <w:hyperlink r:id="rId135" w:history="1">
              <w:r>
                <w:rPr>
                  <w:color w:val="#410a8c"/>
                  <w:u w:val="single"/>
                </w:rPr>
                <w:t xml:space="preserve">halshs-03868646v1</w:t>
              </w:r>
            </w:hyperlink>
          </w:p>
        </w:tc>
      </w:tr>
      <w:tr>
        <w:trPr/>
        <w:tc>
          <w:tcPr>
            <w:noWrap/>
          </w:tcPr>
          <w:p>
            <w:pPr>
              <w:spacing w:after="200"/>
            </w:pPr>
            <w:hyperlink r:id="rId136" w:history="1">
              <w:r>
                <w:rPr>
                  <w:color w:val="1e198e"/>
                  <w:b w:val="1"/>
                  <w:bCs w:val="1"/>
                  <w:u w:val="single"/>
                </w:rPr>
                <w:t xml:space="preserve">Les agglomérations secondaires et leur topographie religieuse dans le Gévaudan du haut Moyen Âge. Hagiographie, transformations territoriales et construction chrétienne de l’espace</w:t>
              </w:r>
            </w:hyperlink>
          </w:p>
          <w:p>
            <w:pPr/>
            <w:hyperlink r:id="rId8" w:history="1">
              <w:r>
                <w:rPr>
                  <w:color w:val="#410a8c"/>
                  <w:u w:val="single"/>
                </w:rPr>
                <w:t xml:space="preserve">Fernand Peloux</w:t>
              </w:r>
            </w:hyperlink>
          </w:p>
          <w:p>
            <w:pPr/>
            <w:r>
              <w:rPr>
                <w:i w:val="1"/>
                <w:iCs w:val="1"/>
              </w:rPr>
              <w:t xml:space="preserve">Siècles : Cahier du centre d'histoire « Espaces et cultures »</w:t>
            </w:r>
            <w:r>
              <w:rPr/>
              <w:t xml:space="preserve">, 2020, Les lieux de culte dans les agglomérations secondaires antiques et petites villes médiévales dans le Massif central, 48, </w:t>
            </w:r>
            <w:hyperlink r:id="rId137" w:history="1">
              <w:r>
                <w:rPr>
                  <w:color w:val="#410a8c"/>
                  <w:u w:val="single"/>
                </w:rPr>
                <w:t xml:space="preserve">⟨10.4000/siecles.6482⟩</w:t>
              </w:r>
            </w:hyperlink>
          </w:p>
          <w:p>
            <w:pPr/>
            <w:r>
              <w:rPr/>
              <w:t xml:space="preserve">Article dans une revue</w:t>
            </w:r>
          </w:p>
          <w:p>
            <w:pPr/>
            <w:hyperlink r:id="rId136" w:history="1">
              <w:r>
                <w:rPr>
                  <w:color w:val="#410a8c"/>
                  <w:u w:val="single"/>
                </w:rPr>
                <w:t xml:space="preserve">halshs-03030924v1</w:t>
              </w:r>
            </w:hyperlink>
          </w:p>
        </w:tc>
      </w:tr>
      <w:tr>
        <w:trPr/>
        <w:tc>
          <w:tcPr>
            <w:noWrap/>
          </w:tcPr>
          <w:p>
            <w:pPr>
              <w:spacing w:after="200"/>
            </w:pPr>
            <w:hyperlink r:id="rId138" w:history="1">
              <w:r>
                <w:rPr>
                  <w:color w:val="1e198e"/>
                  <w:b w:val="1"/>
                  <w:bCs w:val="1"/>
                  <w:u w:val="single"/>
                </w:rPr>
                <w:t xml:space="preserve">Juan Pablo Rubio Sadia, El Liber Sacramentorum monástico del Archivo de Santo Domingo de Silos (Ms. 8), Abadía de Silos, Silos, 2020</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2020, 311-312, pp.535-536</w:t>
            </w:r>
          </w:p>
          <w:p>
            <w:pPr/>
            <w:r>
              <w:rPr/>
              <w:t xml:space="preserve">Article dans une revue</w:t>
            </w:r>
            <w:r>
              <w:rPr/>
              <w:t xml:space="preserve"> (compte-rendu de lecture)</w:t>
            </w:r>
          </w:p>
          <w:p>
            <w:pPr/>
            <w:hyperlink r:id="rId138" w:history="1">
              <w:r>
                <w:rPr>
                  <w:color w:val="#410a8c"/>
                  <w:u w:val="single"/>
                </w:rPr>
                <w:t xml:space="preserve">halshs-03868642v1</w:t>
              </w:r>
            </w:hyperlink>
          </w:p>
        </w:tc>
      </w:tr>
      <w:tr>
        <w:trPr/>
        <w:tc>
          <w:tcPr>
            <w:noWrap/>
          </w:tcPr>
          <w:p>
            <w:pPr>
              <w:spacing w:after="200"/>
            </w:pPr>
            <w:hyperlink r:id="rId139" w:history="1">
              <w:r>
                <w:rPr>
                  <w:color w:val="1e198e"/>
                  <w:b w:val="1"/>
                  <w:bCs w:val="1"/>
                  <w:u w:val="single"/>
                </w:rPr>
                <w:t xml:space="preserve">Beate Schilling, Gallia pontificia : répertoire des documents concernant les relations entre la papauté et les églises et monastères en France avant 1198. Vol. III, Province ecclésiastique de Vienne. Tome 2, Diocèses de Grenoble et de Valence, Göttingen, 2018</w:t>
              </w:r>
            </w:hyperlink>
          </w:p>
          <w:p>
            <w:pPr/>
            <w:hyperlink r:id="rId8" w:history="1">
              <w:r>
                <w:rPr>
                  <w:color w:val="#410a8c"/>
                  <w:u w:val="single"/>
                </w:rPr>
                <w:t xml:space="preserve">Fernand Peloux</w:t>
              </w:r>
            </w:hyperlink>
          </w:p>
          <w:p>
            <w:pPr/>
            <w:r>
              <w:rPr>
                <w:i w:val="1"/>
                <w:iCs w:val="1"/>
              </w:rPr>
              <w:t xml:space="preserve">Revue d'Histoire Ecclésiastique</w:t>
            </w:r>
            <w:r>
              <w:rPr/>
              <w:t xml:space="preserve">, 2020, 115 (1-2), pp.15-17</w:t>
            </w:r>
          </w:p>
          <w:p>
            <w:pPr/>
            <w:r>
              <w:rPr/>
              <w:t xml:space="preserve">Article dans une revue</w:t>
            </w:r>
            <w:r>
              <w:rPr/>
              <w:t xml:space="preserve"> (compte-rendu de lecture)</w:t>
            </w:r>
          </w:p>
          <w:p>
            <w:pPr/>
            <w:hyperlink r:id="rId139" w:history="1">
              <w:r>
                <w:rPr>
                  <w:color w:val="#410a8c"/>
                  <w:u w:val="single"/>
                </w:rPr>
                <w:t xml:space="preserve">halshs-03868652v1</w:t>
              </w:r>
            </w:hyperlink>
          </w:p>
        </w:tc>
      </w:tr>
      <w:tr>
        <w:trPr/>
        <w:tc>
          <w:tcPr>
            <w:noWrap/>
          </w:tcPr>
          <w:p>
            <w:pPr>
              <w:spacing w:after="200"/>
            </w:pPr>
            <w:hyperlink r:id="rId140" w:history="1">
              <w:r>
                <w:rPr>
                  <w:color w:val="1e198e"/>
                  <w:b w:val="1"/>
                  <w:bCs w:val="1"/>
                  <w:u w:val="single"/>
                </w:rPr>
                <w:t xml:space="preserve">La Vie longue de saint Firmin, évêque d’Uzès au VIe siècle. Édition et traduction d’un récit hagiographique de l’époque grégorienne (BHL 3016)</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2019, 131 (307-308), pp.499-529. </w:t>
            </w:r>
            <w:hyperlink r:id="rId141" w:history="1">
              <w:r>
                <w:rPr>
                  <w:color w:val="#410a8c"/>
                  <w:u w:val="single"/>
                </w:rPr>
                <w:t xml:space="preserve">⟨10.3406/anami.2019.9008⟩</w:t>
              </w:r>
            </w:hyperlink>
          </w:p>
          <w:p>
            <w:pPr/>
            <w:r>
              <w:rPr/>
              <w:t xml:space="preserve">Article dans une revue</w:t>
            </w:r>
          </w:p>
          <w:p>
            <w:pPr/>
            <w:hyperlink r:id="rId140" w:history="1">
              <w:r>
                <w:rPr>
                  <w:color w:val="#410a8c"/>
                  <w:u w:val="single"/>
                </w:rPr>
                <w:t xml:space="preserve">halshs-03030944v1</w:t>
              </w:r>
            </w:hyperlink>
          </w:p>
        </w:tc>
      </w:tr>
      <w:tr>
        <w:trPr/>
        <w:tc>
          <w:tcPr>
            <w:noWrap/>
          </w:tcPr>
          <w:p>
            <w:pPr>
              <w:spacing w:after="200"/>
            </w:pPr>
            <w:hyperlink r:id="rId142" w:history="1">
              <w:r>
                <w:rPr>
                  <w:color w:val="1e198e"/>
                  <w:b w:val="1"/>
                  <w:bCs w:val="1"/>
                  <w:u w:val="single"/>
                </w:rPr>
                <w:t xml:space="preserve">Le récit retrouvé du vol des reliques de Saint Eudald, martyr d'Ax-les-thermes, par les moines de Ripoll en 978. Edition et commentaire d'un texte fragmentaire</w:t>
              </w:r>
            </w:hyperlink>
          </w:p>
          <w:p>
            <w:pPr/>
            <w:hyperlink r:id="rId8" w:history="1">
              <w:r>
                <w:rPr>
                  <w:color w:val="#410a8c"/>
                  <w:u w:val="single"/>
                </w:rPr>
                <w:t xml:space="preserve">Fernand Peloux</w:t>
              </w:r>
            </w:hyperlink>
          </w:p>
          <w:p>
            <w:pPr/>
            <w:r>
              <w:rPr>
                <w:i w:val="1"/>
                <w:iCs w:val="1"/>
              </w:rPr>
              <w:t xml:space="preserve">Miscel.lania liturgica catalana</w:t>
            </w:r>
            <w:r>
              <w:rPr/>
              <w:t xml:space="preserve">, 2019, 27, pp.211-238. </w:t>
            </w:r>
            <w:hyperlink r:id="rId143" w:history="1">
              <w:r>
                <w:rPr>
                  <w:color w:val="#410a8c"/>
                  <w:u w:val="single"/>
                </w:rPr>
                <w:t xml:space="preserve">⟨10.2436/20.1002.01.46⟩</w:t>
              </w:r>
            </w:hyperlink>
          </w:p>
          <w:p>
            <w:pPr/>
            <w:r>
              <w:rPr/>
              <w:t xml:space="preserve">Article dans une revue</w:t>
            </w:r>
          </w:p>
          <w:p>
            <w:pPr/>
            <w:hyperlink r:id="rId142" w:history="1">
              <w:r>
                <w:rPr>
                  <w:color w:val="#410a8c"/>
                  <w:u w:val="single"/>
                </w:rPr>
                <w:t xml:space="preserve">halshs-03030888v1</w:t>
              </w:r>
            </w:hyperlink>
          </w:p>
        </w:tc>
      </w:tr>
      <w:tr>
        <w:trPr/>
        <w:tc>
          <w:tcPr>
            <w:noWrap/>
          </w:tcPr>
          <w:p>
            <w:pPr>
              <w:spacing w:after="200"/>
            </w:pPr>
            <w:hyperlink r:id="rId144" w:history="1">
              <w:r>
                <w:rPr>
                  <w:color w:val="1e198e"/>
                  <w:b w:val="1"/>
                  <w:bCs w:val="1"/>
                  <w:u w:val="single"/>
                </w:rPr>
                <w:t xml:space="preserve">Miracles in Medieval Canonization Processes. Structures, Functions, and Methodologies, éd. Christian KRÖTZL, Sati KATAJALA-PELTOMAA, Turnhout, Brepols, 2018</w:t>
              </w:r>
            </w:hyperlink>
          </w:p>
          <w:p>
            <w:pPr/>
            <w:hyperlink r:id="rId8" w:history="1">
              <w:r>
                <w:rPr>
                  <w:color w:val="#410a8c"/>
                  <w:u w:val="single"/>
                </w:rPr>
                <w:t xml:space="preserve">Fernand Peloux</w:t>
              </w:r>
            </w:hyperlink>
          </w:p>
          <w:p>
            <w:pPr/>
            <w:r>
              <w:rPr>
                <w:i w:val="1"/>
                <w:iCs w:val="1"/>
              </w:rPr>
              <w:t xml:space="preserve">Le Moyen Age. Revue d'histoire et de philologie</w:t>
            </w:r>
            <w:r>
              <w:rPr/>
              <w:t xml:space="preserve">, 2019, 3-4, pp.715-716. </w:t>
            </w:r>
            <w:hyperlink r:id="rId145" w:history="1">
              <w:r>
                <w:rPr>
                  <w:color w:val="#410a8c"/>
                  <w:u w:val="single"/>
                </w:rPr>
                <w:t xml:space="preserve">⟨10.3917/rma.253.0651⟩</w:t>
              </w:r>
            </w:hyperlink>
          </w:p>
          <w:p>
            <w:pPr/>
            <w:r>
              <w:rPr/>
              <w:t xml:space="preserve">Article dans une revue</w:t>
            </w:r>
            <w:r>
              <w:rPr/>
              <w:t xml:space="preserve"> (compte-rendu de lecture)</w:t>
            </w:r>
          </w:p>
          <w:p>
            <w:pPr/>
            <w:hyperlink r:id="rId144" w:history="1">
              <w:r>
                <w:rPr>
                  <w:color w:val="#410a8c"/>
                  <w:u w:val="single"/>
                </w:rPr>
                <w:t xml:space="preserve">halshs-03868658v1</w:t>
              </w:r>
            </w:hyperlink>
          </w:p>
        </w:tc>
      </w:tr>
      <w:tr>
        <w:trPr/>
        <w:tc>
          <w:tcPr>
            <w:noWrap/>
          </w:tcPr>
          <w:p>
            <w:pPr>
              <w:spacing w:after="200"/>
            </w:pPr>
            <w:hyperlink r:id="rId146" w:history="1">
              <w:r>
                <w:rPr>
                  <w:color w:val="1e198e"/>
                  <w:b w:val="1"/>
                  <w:bCs w:val="1"/>
                  <w:u w:val="single"/>
                </w:rPr>
                <w:t xml:space="preserve">Eugenio Susi, Santi, Porti e Reliquie. Agiografia e culto lungo la costa tirrenica nell’alto medioevo, Spoleto, Centro italiano di studi sull’alto medioevo, 2016</w:t>
              </w:r>
            </w:hyperlink>
          </w:p>
          <w:p>
            <w:pPr/>
            <w:hyperlink r:id="rId8" w:history="1">
              <w:r>
                <w:rPr>
                  <w:color w:val="#410a8c"/>
                  <w:u w:val="single"/>
                </w:rPr>
                <w:t xml:space="preserve">Fernand Peloux</w:t>
              </w:r>
            </w:hyperlink>
          </w:p>
          <w:p>
            <w:pPr/>
            <w:r>
              <w:rPr>
                <w:i w:val="1"/>
                <w:iCs w:val="1"/>
              </w:rPr>
              <w:t xml:space="preserve">Cahiers de civilisation médiévale</w:t>
            </w:r>
            <w:r>
              <w:rPr/>
              <w:t xml:space="preserve">, 2019, 236bis, pp.538-541</w:t>
            </w:r>
          </w:p>
          <w:p>
            <w:pPr/>
            <w:r>
              <w:rPr/>
              <w:t xml:space="preserve">Article dans une revue</w:t>
            </w:r>
            <w:r>
              <w:rPr/>
              <w:t xml:space="preserve"> (compte-rendu de lecture)</w:t>
            </w:r>
          </w:p>
          <w:p>
            <w:pPr/>
            <w:hyperlink r:id="rId146" w:history="1">
              <w:r>
                <w:rPr>
                  <w:color w:val="#410a8c"/>
                  <w:u w:val="single"/>
                </w:rPr>
                <w:t xml:space="preserve">halshs-03868671v1</w:t>
              </w:r>
            </w:hyperlink>
          </w:p>
        </w:tc>
      </w:tr>
      <w:tr>
        <w:trPr/>
        <w:tc>
          <w:tcPr>
            <w:noWrap/>
          </w:tcPr>
          <w:p>
            <w:pPr>
              <w:spacing w:after="200"/>
            </w:pPr>
            <w:hyperlink r:id="rId147" w:history="1">
              <w:r>
                <w:rPr>
                  <w:color w:val="1e198e"/>
                  <w:b w:val="1"/>
                  <w:bCs w:val="1"/>
                  <w:u w:val="single"/>
                </w:rPr>
                <w:t xml:space="preserve">André Vauchez, Saint Homebon de Crémone &amp;quot;père des pauvres&amp;quot; et patron des tailleurs. Vies médiévales et histoire du culte, Bruxelles, 2018</w:t>
              </w:r>
            </w:hyperlink>
          </w:p>
          <w:p>
            <w:pPr/>
            <w:hyperlink r:id="rId8" w:history="1">
              <w:r>
                <w:rPr>
                  <w:color w:val="#410a8c"/>
                  <w:u w:val="single"/>
                </w:rPr>
                <w:t xml:space="preserve">Fernand Peloux</w:t>
              </w:r>
            </w:hyperlink>
          </w:p>
          <w:p>
            <w:pPr/>
            <w:r>
              <w:rPr>
                <w:i w:val="1"/>
                <w:iCs w:val="1"/>
              </w:rPr>
              <w:t xml:space="preserve">Revue Mabillon, revue internationale d'histoire et de littérature religieuses</w:t>
            </w:r>
            <w:r>
              <w:rPr/>
              <w:t xml:space="preserve">, 2019, 30, pp.291-292</w:t>
            </w:r>
          </w:p>
          <w:p>
            <w:pPr/>
            <w:r>
              <w:rPr/>
              <w:t xml:space="preserve">Article dans une revue</w:t>
            </w:r>
            <w:r>
              <w:rPr/>
              <w:t xml:space="preserve"> (compte-rendu de lecture)</w:t>
            </w:r>
          </w:p>
          <w:p>
            <w:pPr/>
            <w:hyperlink r:id="rId147" w:history="1">
              <w:r>
                <w:rPr>
                  <w:color w:val="#410a8c"/>
                  <w:u w:val="single"/>
                </w:rPr>
                <w:t xml:space="preserve">halshs-03868661v1</w:t>
              </w:r>
            </w:hyperlink>
          </w:p>
        </w:tc>
      </w:tr>
      <w:tr>
        <w:trPr/>
        <w:tc>
          <w:tcPr>
            <w:noWrap/>
          </w:tcPr>
          <w:p>
            <w:pPr>
              <w:spacing w:after="200"/>
            </w:pPr>
            <w:hyperlink r:id="rId148" w:history="1">
              <w:r>
                <w:rPr>
                  <w:color w:val="1e198e"/>
                  <w:b w:val="1"/>
                  <w:bCs w:val="1"/>
                  <w:u w:val="single"/>
                </w:rPr>
                <w:t xml:space="preserve">Pierluigi Licciardello, La “Passio” di san Donato vescovo di Arezzo, Florence, Sismel, 2018</w:t>
              </w:r>
            </w:hyperlink>
          </w:p>
          <w:p>
            <w:pPr/>
            <w:hyperlink r:id="rId8" w:history="1">
              <w:r>
                <w:rPr>
                  <w:color w:val="#410a8c"/>
                  <w:u w:val="single"/>
                </w:rPr>
                <w:t xml:space="preserve">Fernand Peloux</w:t>
              </w:r>
            </w:hyperlink>
          </w:p>
          <w:p>
            <w:pPr/>
            <w:r>
              <w:rPr>
                <w:i w:val="1"/>
                <w:iCs w:val="1"/>
              </w:rPr>
              <w:t xml:space="preserve">Cahiers de civilisation médiévale</w:t>
            </w:r>
            <w:r>
              <w:rPr/>
              <w:t xml:space="preserve">, 2019, 247, pp.303-305. </w:t>
            </w:r>
            <w:hyperlink r:id="rId149" w:history="1">
              <w:r>
                <w:rPr>
                  <w:color w:val="#410a8c"/>
                  <w:u w:val="single"/>
                </w:rPr>
                <w:t xml:space="preserve">⟨10.4000/ccm.4362⟩</w:t>
              </w:r>
            </w:hyperlink>
          </w:p>
          <w:p>
            <w:pPr/>
            <w:r>
              <w:rPr/>
              <w:t xml:space="preserve">Article dans une revue</w:t>
            </w:r>
            <w:r>
              <w:rPr/>
              <w:t xml:space="preserve"> (compte-rendu de lecture)</w:t>
            </w:r>
          </w:p>
          <w:p>
            <w:pPr/>
            <w:hyperlink r:id="rId148" w:history="1">
              <w:r>
                <w:rPr>
                  <w:color w:val="#410a8c"/>
                  <w:u w:val="single"/>
                </w:rPr>
                <w:t xml:space="preserve">halshs-03868667v1</w:t>
              </w:r>
            </w:hyperlink>
          </w:p>
        </w:tc>
      </w:tr>
      <w:tr>
        <w:trPr/>
        <w:tc>
          <w:tcPr>
            <w:noWrap/>
          </w:tcPr>
          <w:p>
            <w:pPr>
              <w:spacing w:after="200"/>
            </w:pPr>
            <w:hyperlink r:id="rId150" w:history="1">
              <w:r>
                <w:rPr>
                  <w:color w:val="1e198e"/>
                  <w:b w:val="1"/>
                  <w:bCs w:val="1"/>
                  <w:u w:val="single"/>
                </w:rPr>
                <w:t xml:space="preserve">Jean-François Boyer, Pouvoirs et territoires en Aquitaine du VIIe au Xe siècle : enquête sur l’administration locale, Stuttgart, Franz Steiner Verlag, 2018</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2019, 305-306, pp.219-226</w:t>
            </w:r>
          </w:p>
          <w:p>
            <w:pPr/>
            <w:r>
              <w:rPr/>
              <w:t xml:space="preserve">Article dans une revue</w:t>
            </w:r>
            <w:r>
              <w:rPr/>
              <w:t xml:space="preserve"> (compte-rendu de lecture)</w:t>
            </w:r>
          </w:p>
          <w:p>
            <w:pPr/>
            <w:hyperlink r:id="rId150" w:history="1">
              <w:r>
                <w:rPr>
                  <w:color w:val="#410a8c"/>
                  <w:u w:val="single"/>
                </w:rPr>
                <w:t xml:space="preserve">halshs-03868649v1</w:t>
              </w:r>
            </w:hyperlink>
          </w:p>
        </w:tc>
      </w:tr>
      <w:tr>
        <w:trPr/>
        <w:tc>
          <w:tcPr>
            <w:noWrap/>
          </w:tcPr>
          <w:p>
            <w:pPr>
              <w:spacing w:after="200"/>
            </w:pPr>
            <w:hyperlink r:id="rId151" w:history="1">
              <w:r>
                <w:rPr>
                  <w:color w:val="1e198e"/>
                  <w:b w:val="1"/>
                  <w:bCs w:val="1"/>
                  <w:u w:val="single"/>
                </w:rPr>
                <w:t xml:space="preserve">Ramon Ordeig i Mata, Diplomatari del monestir de Ripoll, Estudis Historics, Vic, 3 vol., 2015-2017</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2019, 305-306, pp.226-227</w:t>
            </w:r>
          </w:p>
          <w:p>
            <w:pPr/>
            <w:r>
              <w:rPr/>
              <w:t xml:space="preserve">Article dans une revue</w:t>
            </w:r>
            <w:r>
              <w:rPr/>
              <w:t xml:space="preserve"> (compte-rendu de lecture)</w:t>
            </w:r>
          </w:p>
          <w:p>
            <w:pPr/>
            <w:hyperlink r:id="rId151" w:history="1">
              <w:r>
                <w:rPr>
                  <w:color w:val="#410a8c"/>
                  <w:u w:val="single"/>
                </w:rPr>
                <w:t xml:space="preserve">halshs-03868664v1</w:t>
              </w:r>
            </w:hyperlink>
          </w:p>
        </w:tc>
      </w:tr>
      <w:tr>
        <w:trPr/>
        <w:tc>
          <w:tcPr>
            <w:noWrap/>
          </w:tcPr>
          <w:p>
            <w:pPr>
              <w:spacing w:after="200"/>
            </w:pPr>
            <w:hyperlink r:id="rId152" w:history="1">
              <w:r>
                <w:rPr>
                  <w:color w:val="1e198e"/>
                  <w:b w:val="1"/>
                  <w:bCs w:val="1"/>
                  <w:u w:val="single"/>
                </w:rPr>
                <w:t xml:space="preserve">La violence dans un dossier hagiographique inédit (IXe-XIVe s.) : le martyre de Volusien de Foix et ses miracles</w:t>
              </w:r>
            </w:hyperlink>
          </w:p>
          <w:p>
            <w:pPr/>
            <w:hyperlink r:id="rId8" w:history="1">
              <w:r>
                <w:rPr>
                  <w:color w:val="#410a8c"/>
                  <w:u w:val="single"/>
                </w:rPr>
                <w:t xml:space="preserve">Fernand Peloux</w:t>
              </w:r>
            </w:hyperlink>
          </w:p>
          <w:p>
            <w:pPr/>
            <w:r>
              <w:rPr>
                <w:i w:val="1"/>
                <w:iCs w:val="1"/>
              </w:rPr>
              <w:t xml:space="preserve">Cahiers de Fanjeaux</w:t>
            </w:r>
            <w:r>
              <w:rPr/>
              <w:t xml:space="preserve">, 2019, L'Eglise et la violence, (Xe - XIIIe s.), 54, pp.129-151. </w:t>
            </w:r>
            <w:hyperlink r:id="rId153" w:history="1">
              <w:r>
                <w:rPr>
                  <w:color w:val="#410a8c"/>
                  <w:u w:val="single"/>
                </w:rPr>
                <w:t xml:space="preserve">⟨10.3406/cafan.2019.2339⟩</w:t>
              </w:r>
            </w:hyperlink>
          </w:p>
          <w:p>
            <w:pPr/>
            <w:r>
              <w:rPr/>
              <w:t xml:space="preserve">Article dans une revue</w:t>
            </w:r>
          </w:p>
          <w:p>
            <w:pPr/>
            <w:hyperlink r:id="rId152" w:history="1">
              <w:r>
                <w:rPr>
                  <w:color w:val="#410a8c"/>
                  <w:u w:val="single"/>
                </w:rPr>
                <w:t xml:space="preserve">halshs-03032484v1</w:t>
              </w:r>
            </w:hyperlink>
          </w:p>
        </w:tc>
      </w:tr>
      <w:tr>
        <w:trPr/>
        <w:tc>
          <w:tcPr>
            <w:noWrap/>
          </w:tcPr>
          <w:p>
            <w:pPr>
              <w:spacing w:after="200"/>
            </w:pPr>
            <w:hyperlink r:id="rId154" w:history="1">
              <w:r>
                <w:rPr>
                  <w:color w:val="1e198e"/>
                  <w:b w:val="1"/>
                  <w:bCs w:val="1"/>
                  <w:u w:val="single"/>
                </w:rPr>
                <w:t xml:space="preserve">La Vie de l'évêque Exupère de Toulouse. Editio princeps d'un récit hagiographique de l'époque grégorienne réutilisé par le dominicain Bernard Gui.</w:t>
              </w:r>
            </w:hyperlink>
          </w:p>
          <w:p>
            <w:pPr/>
            <w:hyperlink r:id="rId8" w:history="1">
              <w:r>
                <w:rPr>
                  <w:color w:val="#410a8c"/>
                  <w:u w:val="single"/>
                </w:rPr>
                <w:t xml:space="preserve">Fernand Peloux</w:t>
              </w:r>
            </w:hyperlink>
          </w:p>
          <w:p>
            <w:pPr/>
            <w:r>
              <w:rPr>
                <w:i w:val="1"/>
                <w:iCs w:val="1"/>
              </w:rPr>
              <w:t xml:space="preserve">Mémoires de la Société archéologique du Midi de la France</w:t>
            </w:r>
            <w:r>
              <w:rPr/>
              <w:t xml:space="preserve">, 2019, LXXIX (année 2019), pp.13-25</w:t>
            </w:r>
          </w:p>
          <w:p>
            <w:pPr/>
            <w:r>
              <w:rPr/>
              <w:t xml:space="preserve">Article dans une revue</w:t>
            </w:r>
          </w:p>
          <w:p>
            <w:pPr/>
            <w:hyperlink r:id="rId154" w:history="1">
              <w:r>
                <w:rPr>
                  <w:color w:val="#410a8c"/>
                  <w:u w:val="single"/>
                </w:rPr>
                <w:t xml:space="preserve">halshs-04170667v1</w:t>
              </w:r>
            </w:hyperlink>
          </w:p>
        </w:tc>
      </w:tr>
      <w:tr>
        <w:trPr/>
        <w:tc>
          <w:tcPr>
            <w:noWrap/>
          </w:tcPr>
          <w:p>
            <w:pPr>
              <w:spacing w:after="200"/>
            </w:pPr>
            <w:hyperlink r:id="rId155" w:history="1">
              <w:r>
                <w:rPr>
                  <w:color w:val="1e198e"/>
                  <w:b w:val="1"/>
                  <w:bCs w:val="1"/>
                  <w:u w:val="single"/>
                </w:rPr>
                <w:t xml:space="preserve">Deux légendiers de l’ancien royaume bosonide ? Réflexion sur la transmission manuscrite de l’hagiographie du sud de la province ecclésiastique de Vienne (IXe-XIIe siècle)</w:t>
              </w:r>
            </w:hyperlink>
          </w:p>
          <w:p>
            <w:pPr/>
            <w:hyperlink r:id="rId8" w:history="1">
              <w:r>
                <w:rPr>
                  <w:color w:val="#410a8c"/>
                  <w:u w:val="single"/>
                </w:rPr>
                <w:t xml:space="preserve">Fernand Peloux</w:t>
              </w:r>
            </w:hyperlink>
          </w:p>
          <w:p>
            <w:pPr/>
            <w:r>
              <w:rPr>
                <w:i w:val="1"/>
                <w:iCs w:val="1"/>
              </w:rPr>
              <w:t xml:space="preserve">Bulletin du Centre d'études médiévales d'Auxerre</w:t>
            </w:r>
            <w:r>
              <w:rPr/>
              <w:t xml:space="preserve">, 2018, 22 (2), </w:t>
            </w:r>
            <w:hyperlink r:id="rId156" w:history="1">
              <w:r>
                <w:rPr>
                  <w:color w:val="#410a8c"/>
                  <w:u w:val="single"/>
                </w:rPr>
                <w:t xml:space="preserve">⟨10.4000/cem.15670⟩</w:t>
              </w:r>
            </w:hyperlink>
          </w:p>
          <w:p>
            <w:pPr/>
            <w:r>
              <w:rPr/>
              <w:t xml:space="preserve">Article dans une revue</w:t>
            </w:r>
          </w:p>
          <w:p>
            <w:pPr/>
            <w:hyperlink r:id="rId155" w:history="1">
              <w:r>
                <w:rPr>
                  <w:color w:val="#410a8c"/>
                  <w:u w:val="single"/>
                </w:rPr>
                <w:t xml:space="preserve">halshs-03030835v1</w:t>
              </w:r>
            </w:hyperlink>
          </w:p>
        </w:tc>
      </w:tr>
      <w:tr>
        <w:trPr/>
        <w:tc>
          <w:tcPr>
            <w:noWrap/>
          </w:tcPr>
          <w:p>
            <w:pPr>
              <w:spacing w:after="200"/>
            </w:pPr>
            <w:hyperlink r:id="rId157" w:history="1">
              <w:r>
                <w:rPr>
                  <w:color w:val="1e198e"/>
                  <w:b w:val="1"/>
                  <w:bCs w:val="1"/>
                  <w:u w:val="single"/>
                </w:rPr>
                <w:t xml:space="preserve">Olivier Marin, Cécile Vincent-Cassy (éd.), La cour céleste. La commémoration collective des saints, entre accumulation des suffrages et communion ecclésiale (époques médiévale et moderne), 2016</w:t>
              </w:r>
            </w:hyperlink>
          </w:p>
          <w:p>
            <w:pPr/>
            <w:hyperlink r:id="rId8" w:history="1">
              <w:r>
                <w:rPr>
                  <w:color w:val="#410a8c"/>
                  <w:u w:val="single"/>
                </w:rPr>
                <w:t xml:space="preserve">Fernand Peloux</w:t>
              </w:r>
            </w:hyperlink>
          </w:p>
          <w:p>
            <w:pPr/>
            <w:r>
              <w:rPr>
                <w:i w:val="1"/>
                <w:iCs w:val="1"/>
              </w:rPr>
              <w:t xml:space="preserve">Les Annales. Histoire, sciences sociales</w:t>
            </w:r>
            <w:r>
              <w:rPr/>
              <w:t xml:space="preserve">, 2018, 72-73, pp.834-837</w:t>
            </w:r>
          </w:p>
          <w:p>
            <w:pPr/>
            <w:r>
              <w:rPr/>
              <w:t xml:space="preserve">Article dans une revue</w:t>
            </w:r>
            <w:r>
              <w:rPr/>
              <w:t xml:space="preserve"> (compte-rendu de lecture)</w:t>
            </w:r>
          </w:p>
          <w:p>
            <w:pPr/>
            <w:hyperlink r:id="rId157" w:history="1">
              <w:r>
                <w:rPr>
                  <w:color w:val="#410a8c"/>
                  <w:u w:val="single"/>
                </w:rPr>
                <w:t xml:space="preserve">halshs-03868680v1</w:t>
              </w:r>
            </w:hyperlink>
          </w:p>
        </w:tc>
      </w:tr>
      <w:tr>
        <w:trPr/>
        <w:tc>
          <w:tcPr>
            <w:noWrap/>
          </w:tcPr>
          <w:p>
            <w:pPr>
              <w:spacing w:after="200"/>
            </w:pPr>
            <w:hyperlink r:id="rId158" w:history="1">
              <w:r>
                <w:rPr>
                  <w:color w:val="1e198e"/>
                  <w:b w:val="1"/>
                  <w:bCs w:val="1"/>
                  <w:u w:val="single"/>
                </w:rPr>
                <w:t xml:space="preserve">Alain Bottaro, Butaud Germain, Cécile Caby et alii, Entre ciel, mer et terres : l’île monastique de Lérins (Ve-XXe siècle), Gand, Snoeck, 2017</w:t>
              </w:r>
            </w:hyperlink>
          </w:p>
          <w:p>
            <w:pPr/>
            <w:hyperlink r:id="rId8" w:history="1">
              <w:r>
                <w:rPr>
                  <w:color w:val="#410a8c"/>
                  <w:u w:val="single"/>
                </w:rPr>
                <w:t xml:space="preserve">Fernand Peloux</w:t>
              </w:r>
            </w:hyperlink>
          </w:p>
          <w:p>
            <w:pPr/>
            <w:r>
              <w:rPr>
                <w:i w:val="1"/>
                <w:iCs w:val="1"/>
              </w:rPr>
              <w:t xml:space="preserve">Revue historique</w:t>
            </w:r>
            <w:r>
              <w:rPr/>
              <w:t xml:space="preserve">, 2018, 4, pp.710-711</w:t>
            </w:r>
          </w:p>
          <w:p>
            <w:pPr/>
            <w:r>
              <w:rPr/>
              <w:t xml:space="preserve">Article dans une revue</w:t>
            </w:r>
            <w:r>
              <w:rPr/>
              <w:t xml:space="preserve"> (compte-rendu de lecture)</w:t>
            </w:r>
          </w:p>
          <w:p>
            <w:pPr/>
            <w:hyperlink r:id="rId158" w:history="1">
              <w:r>
                <w:rPr>
                  <w:color w:val="#410a8c"/>
                  <w:u w:val="single"/>
                </w:rPr>
                <w:t xml:space="preserve">halshs-03868675v1</w:t>
              </w:r>
            </w:hyperlink>
          </w:p>
        </w:tc>
      </w:tr>
      <w:tr>
        <w:trPr/>
        <w:tc>
          <w:tcPr>
            <w:noWrap/>
          </w:tcPr>
          <w:p>
            <w:pPr>
              <w:spacing w:after="200"/>
            </w:pPr>
            <w:hyperlink r:id="rId159" w:history="1">
              <w:r>
                <w:rPr>
                  <w:color w:val="1e198e"/>
                  <w:b w:val="1"/>
                  <w:bCs w:val="1"/>
                  <w:u w:val="single"/>
                </w:rPr>
                <w:t xml:space="preserve">Bruno Dumézil (dir.), Le dossier saint Léger, Paris, les Belles lettres (La Roue à Livre), 2017</w:t>
              </w:r>
            </w:hyperlink>
          </w:p>
          <w:p>
            <w:pPr/>
            <w:hyperlink r:id="rId8" w:history="1">
              <w:r>
                <w:rPr>
                  <w:color w:val="#410a8c"/>
                  <w:u w:val="single"/>
                </w:rPr>
                <w:t xml:space="preserve">Fernand Peloux</w:t>
              </w:r>
            </w:hyperlink>
          </w:p>
          <w:p>
            <w:pPr/>
            <w:r>
              <w:rPr>
                <w:i w:val="1"/>
                <w:iCs w:val="1"/>
              </w:rPr>
              <w:t xml:space="preserve">Médiévales</w:t>
            </w:r>
            <w:r>
              <w:rPr/>
              <w:t xml:space="preserve">, 2018, pp.198-200</w:t>
            </w:r>
          </w:p>
          <w:p>
            <w:pPr/>
            <w:r>
              <w:rPr/>
              <w:t xml:space="preserve">Article dans une revue</w:t>
            </w:r>
            <w:r>
              <w:rPr/>
              <w:t xml:space="preserve"> (compte-rendu de lecture)</w:t>
            </w:r>
          </w:p>
          <w:p>
            <w:pPr/>
            <w:hyperlink r:id="rId159" w:history="1">
              <w:r>
                <w:rPr>
                  <w:color w:val="#410a8c"/>
                  <w:u w:val="single"/>
                </w:rPr>
                <w:t xml:space="preserve">halshs-03868681v1</w:t>
              </w:r>
            </w:hyperlink>
          </w:p>
        </w:tc>
      </w:tr>
      <w:tr>
        <w:trPr/>
        <w:tc>
          <w:tcPr>
            <w:noWrap/>
          </w:tcPr>
          <w:p>
            <w:pPr>
              <w:spacing w:after="200"/>
            </w:pPr>
            <w:hyperlink r:id="rId160" w:history="1">
              <w:r>
                <w:rPr>
                  <w:color w:val="1e198e"/>
                  <w:b w:val="1"/>
                  <w:bCs w:val="1"/>
                  <w:u w:val="single"/>
                </w:rPr>
                <w:t xml:space="preserve">Edina Bozoky (dir.), Les saints face aux barbares au haut Moyen Âge. Réalités et légendes, Rennes, PUR, 2017</w:t>
              </w:r>
            </w:hyperlink>
          </w:p>
          <w:p>
            <w:pPr/>
            <w:hyperlink r:id="rId8" w:history="1">
              <w:r>
                <w:rPr>
                  <w:color w:val="#410a8c"/>
                  <w:u w:val="single"/>
                </w:rPr>
                <w:t xml:space="preserve">Fernand Peloux</w:t>
              </w:r>
            </w:hyperlink>
          </w:p>
          <w:p>
            <w:pPr/>
            <w:r>
              <w:rPr>
                <w:i w:val="1"/>
                <w:iCs w:val="1"/>
              </w:rPr>
              <w:t xml:space="preserve">Études Théologiques et Religieuses</w:t>
            </w:r>
            <w:r>
              <w:rPr/>
              <w:t xml:space="preserve">, 2018, 4, pp.710-711</w:t>
            </w:r>
          </w:p>
          <w:p>
            <w:pPr/>
            <w:r>
              <w:rPr/>
              <w:t xml:space="preserve">Article dans une revue</w:t>
            </w:r>
            <w:r>
              <w:rPr/>
              <w:t xml:space="preserve"> (compte-rendu de lecture)</w:t>
            </w:r>
          </w:p>
          <w:p>
            <w:pPr/>
            <w:hyperlink r:id="rId160" w:history="1">
              <w:r>
                <w:rPr>
                  <w:color w:val="#410a8c"/>
                  <w:u w:val="single"/>
                </w:rPr>
                <w:t xml:space="preserve">halshs-03868676v1</w:t>
              </w:r>
            </w:hyperlink>
          </w:p>
        </w:tc>
      </w:tr>
      <w:tr>
        <w:trPr/>
        <w:tc>
          <w:tcPr>
            <w:noWrap/>
          </w:tcPr>
          <w:p>
            <w:pPr>
              <w:spacing w:after="200"/>
            </w:pPr>
            <w:hyperlink r:id="rId161" w:history="1">
              <w:r>
                <w:rPr>
                  <w:color w:val="1e198e"/>
                  <w:b w:val="1"/>
                  <w:bCs w:val="1"/>
                  <w:u w:val="single"/>
                </w:rPr>
                <w:t xml:space="preserve">Émilie Nadal, Le Pontifical de Pierre de la Jugie : le miroir d’un archêveque, Turnhout, Brepols, 2017</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2018, 130 (304), pp.537-542</w:t>
            </w:r>
          </w:p>
          <w:p>
            <w:pPr/>
            <w:r>
              <w:rPr/>
              <w:t xml:space="preserve">Article dans une revue</w:t>
            </w:r>
            <w:r>
              <w:rPr/>
              <w:t xml:space="preserve"> (compte-rendu de lecture)</w:t>
            </w:r>
          </w:p>
          <w:p>
            <w:pPr/>
            <w:hyperlink r:id="rId161" w:history="1">
              <w:r>
                <w:rPr>
                  <w:color w:val="#410a8c"/>
                  <w:u w:val="single"/>
                </w:rPr>
                <w:t xml:space="preserve">halshs-03868670v1</w:t>
              </w:r>
            </w:hyperlink>
          </w:p>
        </w:tc>
      </w:tr>
      <w:tr>
        <w:trPr/>
        <w:tc>
          <w:tcPr>
            <w:noWrap/>
          </w:tcPr>
          <w:p>
            <w:pPr>
              <w:spacing w:after="200"/>
            </w:pPr>
            <w:hyperlink r:id="rId162" w:history="1">
              <w:r>
                <w:rPr>
                  <w:color w:val="1e198e"/>
                  <w:b w:val="1"/>
                  <w:bCs w:val="1"/>
                  <w:u w:val="single"/>
                </w:rPr>
                <w:t xml:space="preserve">Jean CASSAIGNEAU, Les mosaïques de l’église wisigothique de Toulouse dite la Daurade et leur support architectural : iconographie et datation, Gimat, la Lomagne mémoire pour demain, 2017</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2018, 301, pp.77-79</w:t>
            </w:r>
          </w:p>
          <w:p>
            <w:pPr/>
            <w:r>
              <w:rPr/>
              <w:t xml:space="preserve">Article dans une revue</w:t>
            </w:r>
            <w:r>
              <w:rPr/>
              <w:t xml:space="preserve"> (compte-rendu de lecture)</w:t>
            </w:r>
          </w:p>
          <w:p>
            <w:pPr/>
            <w:hyperlink r:id="rId162" w:history="1">
              <w:r>
                <w:rPr>
                  <w:color w:val="#410a8c"/>
                  <w:u w:val="single"/>
                </w:rPr>
                <w:t xml:space="preserve">halshs-03868677v1</w:t>
              </w:r>
            </w:hyperlink>
          </w:p>
        </w:tc>
      </w:tr>
      <w:tr>
        <w:trPr/>
        <w:tc>
          <w:tcPr>
            <w:noWrap/>
          </w:tcPr>
          <w:p>
            <w:pPr>
              <w:spacing w:after="200"/>
            </w:pPr>
            <w:hyperlink r:id="rId163" w:history="1">
              <w:r>
                <w:rPr>
                  <w:color w:val="1e198e"/>
                  <w:b w:val="1"/>
                  <w:bCs w:val="1"/>
                  <w:u w:val="single"/>
                </w:rPr>
                <w:t xml:space="preserve">Gisèle Clément, Le processionnal en Aquitaine, IXe-XIIIe siècles : genèse d’un livre et d’un répertoire, 2016</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2017, 129 (298), pp.255-257</w:t>
            </w:r>
          </w:p>
          <w:p>
            <w:pPr/>
            <w:r>
              <w:rPr/>
              <w:t xml:space="preserve">Article dans une revue</w:t>
            </w:r>
            <w:r>
              <w:rPr/>
              <w:t xml:space="preserve"> (compte-rendu de lecture)</w:t>
            </w:r>
          </w:p>
          <w:p>
            <w:pPr/>
            <w:hyperlink r:id="rId163" w:history="1">
              <w:r>
                <w:rPr>
                  <w:color w:val="#410a8c"/>
                  <w:u w:val="single"/>
                </w:rPr>
                <w:t xml:space="preserve">halshs-03868682v1</w:t>
              </w:r>
            </w:hyperlink>
          </w:p>
        </w:tc>
      </w:tr>
      <w:tr>
        <w:trPr/>
        <w:tc>
          <w:tcPr>
            <w:noWrap/>
          </w:tcPr>
          <w:p>
            <w:pPr>
              <w:spacing w:after="200"/>
            </w:pPr>
            <w:hyperlink r:id="rId164" w:history="1">
              <w:r>
                <w:rPr>
                  <w:color w:val="1e198e"/>
                  <w:b w:val="1"/>
                  <w:bCs w:val="1"/>
                  <w:u w:val="single"/>
                </w:rPr>
                <w:t xml:space="preserve">Klaus Herbers, Europa: Christen und Muslime in Kontakt und Konfrontation. Italien und Spanien im langen 9. Jahrhundert</w:t>
              </w:r>
            </w:hyperlink>
          </w:p>
          <w:p>
            <w:pPr/>
            <w:hyperlink r:id="rId8" w:history="1">
              <w:r>
                <w:rPr>
                  <w:color w:val="#410a8c"/>
                  <w:u w:val="single"/>
                </w:rPr>
                <w:t xml:space="preserve">Fernand Peloux</w:t>
              </w:r>
            </w:hyperlink>
          </w:p>
          <w:p>
            <w:pPr/>
            <w:r>
              <w:rPr>
                <w:i w:val="1"/>
                <w:iCs w:val="1"/>
              </w:rPr>
              <w:t xml:space="preserve">Revue de l'Institut Français d'Histoire en Allemagne</w:t>
            </w:r>
            <w:r>
              <w:rPr/>
              <w:t xml:space="preserve">, 2017, </w:t>
            </w:r>
            <w:hyperlink r:id="rId165" w:history="1">
              <w:r>
                <w:rPr>
                  <w:color w:val="#410a8c"/>
                  <w:u w:val="single"/>
                </w:rPr>
                <w:t xml:space="preserve">⟨10.4000/ifha.8878⟩</w:t>
              </w:r>
            </w:hyperlink>
          </w:p>
          <w:p>
            <w:pPr/>
            <w:r>
              <w:rPr/>
              <w:t xml:space="preserve">Article dans une revue</w:t>
            </w:r>
            <w:r>
              <w:rPr/>
              <w:t xml:space="preserve"> (compte-rendu de lecture)</w:t>
            </w:r>
          </w:p>
          <w:p>
            <w:pPr/>
            <w:hyperlink r:id="rId164" w:history="1">
              <w:r>
                <w:rPr>
                  <w:color w:val="#410a8c"/>
                  <w:u w:val="single"/>
                </w:rPr>
                <w:t xml:space="preserve">halshs-03868685v1</w:t>
              </w:r>
            </w:hyperlink>
          </w:p>
        </w:tc>
      </w:tr>
      <w:tr>
        <w:trPr/>
        <w:tc>
          <w:tcPr>
            <w:noWrap/>
          </w:tcPr>
          <w:p>
            <w:pPr>
              <w:spacing w:after="200"/>
            </w:pPr>
            <w:hyperlink r:id="rId166" w:history="1">
              <w:r>
                <w:rPr>
                  <w:color w:val="1e198e"/>
                  <w:b w:val="1"/>
                  <w:bCs w:val="1"/>
                  <w:u w:val="single"/>
                </w:rPr>
                <w:t xml:space="preserve">Les métamorphoses du discours hagiographique dans la longue durée : l’exemple d’Énimie</w:t>
              </w:r>
            </w:hyperlink>
          </w:p>
          <w:p>
            <w:pPr/>
            <w:hyperlink r:id="rId8" w:history="1">
              <w:r>
                <w:rPr>
                  <w:color w:val="#410a8c"/>
                  <w:u w:val="single"/>
                </w:rPr>
                <w:t xml:space="preserve">Fernand Peloux</w:t>
              </w:r>
            </w:hyperlink>
          </w:p>
          <w:p>
            <w:pPr/>
            <w:r>
              <w:rPr>
                <w:i w:val="1"/>
                <w:iCs w:val="1"/>
              </w:rPr>
              <w:t xml:space="preserve">Cahiers d'histoire</w:t>
            </w:r>
            <w:r>
              <w:rPr/>
              <w:t xml:space="preserve">, 2016, 34 (spécial), pp.39-63. </w:t>
            </w:r>
            <w:hyperlink r:id="rId167" w:history="1">
              <w:r>
                <w:rPr>
                  <w:color w:val="#410a8c"/>
                  <w:u w:val="single"/>
                </w:rPr>
                <w:t xml:space="preserve">⟨10.7202/1045969ar⟩</w:t>
              </w:r>
            </w:hyperlink>
          </w:p>
          <w:p>
            <w:pPr/>
            <w:r>
              <w:rPr/>
              <w:t xml:space="preserve">Article dans une revue</w:t>
            </w:r>
          </w:p>
          <w:p>
            <w:pPr/>
            <w:hyperlink r:id="rId166" w:history="1">
              <w:r>
                <w:rPr>
                  <w:color w:val="#410a8c"/>
                  <w:u w:val="single"/>
                </w:rPr>
                <w:t xml:space="preserve">halshs-03030907v1</w:t>
              </w:r>
            </w:hyperlink>
          </w:p>
        </w:tc>
      </w:tr>
      <w:tr>
        <w:trPr/>
        <w:tc>
          <w:tcPr>
            <w:noWrap/>
          </w:tcPr>
          <w:p>
            <w:pPr>
              <w:spacing w:after="200"/>
            </w:pPr>
            <w:hyperlink r:id="rId168" w:history="1">
              <w:r>
                <w:rPr>
                  <w:color w:val="1e198e"/>
                  <w:b w:val="1"/>
                  <w:bCs w:val="1"/>
                  <w:u w:val="single"/>
                </w:rPr>
                <w:t xml:space="preserve">Hagiographie, liturgie et musique : autour du culte de sainte Enimie (partie 2)</w:t>
              </w:r>
            </w:hyperlink>
          </w:p>
          <w:p>
            <w:pPr/>
            <w:hyperlink r:id="rId8" w:history="1">
              <w:r>
                <w:rPr>
                  <w:color w:val="#410a8c"/>
                  <w:u w:val="single"/>
                </w:rPr>
                <w:t xml:space="preserve">Fernand Peloux</w:t>
              </w:r>
            </w:hyperlink>
            <w:r>
              <w:rPr/>
              <w:t xml:space="preserve">,</w:t>
            </w:r>
            <w:hyperlink r:id="rId169" w:history="1">
              <w:r>
                <w:rPr>
                  <w:color w:val="#410a8c"/>
                  <w:u w:val="single"/>
                </w:rPr>
                <w:t xml:space="preserve">Sebastian Salvado</w:t>
              </w:r>
            </w:hyperlink>
          </w:p>
          <w:p>
            <w:pPr/>
            <w:r>
              <w:rPr>
                <w:i w:val="1"/>
                <w:iCs w:val="1"/>
              </w:rPr>
              <w:t xml:space="preserve">Revue du Gévaudan des Causses et des Cévennes</w:t>
            </w:r>
            <w:r>
              <w:rPr/>
              <w:t xml:space="preserve">, 2015, 39, pp.137-160</w:t>
            </w:r>
          </w:p>
          <w:p>
            <w:pPr/>
            <w:r>
              <w:rPr/>
              <w:t xml:space="preserve">Article dans une revue</w:t>
            </w:r>
          </w:p>
          <w:p>
            <w:pPr/>
            <w:hyperlink r:id="rId168" w:history="1">
              <w:r>
                <w:rPr>
                  <w:color w:val="#410a8c"/>
                  <w:u w:val="single"/>
                </w:rPr>
                <w:t xml:space="preserve">halshs-03032499v1</w:t>
              </w:r>
            </w:hyperlink>
          </w:p>
        </w:tc>
      </w:tr>
      <w:tr>
        <w:trPr/>
        <w:tc>
          <w:tcPr>
            <w:noWrap/>
          </w:tcPr>
          <w:p>
            <w:pPr>
              <w:spacing w:after="200"/>
            </w:pPr>
            <w:hyperlink r:id="rId170" w:history="1">
              <w:r>
                <w:rPr>
                  <w:color w:val="1e198e"/>
                  <w:b w:val="1"/>
                  <w:bCs w:val="1"/>
                  <w:u w:val="single"/>
                </w:rPr>
                <w:t xml:space="preserve">Nathanaël Nimmegeers, Évêques entre Bourgogne et Provence. La province ecclésiastique de Vienne au haut Moyen Âge (Ve-XIe siècle)</w:t>
              </w:r>
            </w:hyperlink>
          </w:p>
          <w:p>
            <w:pPr/>
            <w:hyperlink r:id="rId8" w:history="1">
              <w:r>
                <w:rPr>
                  <w:color w:val="#410a8c"/>
                  <w:u w:val="single"/>
                </w:rPr>
                <w:t xml:space="preserve">Fernand Peloux</w:t>
              </w:r>
            </w:hyperlink>
          </w:p>
          <w:p>
            <w:pPr/>
            <w:r>
              <w:rPr>
                <w:i w:val="1"/>
                <w:iCs w:val="1"/>
              </w:rPr>
              <w:t xml:space="preserve">Médiévales</w:t>
            </w:r>
            <w:r>
              <w:rPr/>
              <w:t xml:space="preserve">, 2015, 69, pp.215-217</w:t>
            </w:r>
          </w:p>
          <w:p>
            <w:pPr/>
            <w:r>
              <w:rPr/>
              <w:t xml:space="preserve">Article dans une revue</w:t>
            </w:r>
            <w:r>
              <w:rPr/>
              <w:t xml:space="preserve"> (compte-rendu de lecture)</w:t>
            </w:r>
          </w:p>
          <w:p>
            <w:pPr/>
            <w:hyperlink r:id="rId170" w:history="1">
              <w:r>
                <w:rPr>
                  <w:color w:val="#410a8c"/>
                  <w:u w:val="single"/>
                </w:rPr>
                <w:t xml:space="preserve">halshs-03868694v1</w:t>
              </w:r>
            </w:hyperlink>
          </w:p>
        </w:tc>
      </w:tr>
      <w:tr>
        <w:trPr/>
        <w:tc>
          <w:tcPr>
            <w:noWrap/>
          </w:tcPr>
          <w:p>
            <w:pPr>
              <w:spacing w:after="200"/>
            </w:pPr>
            <w:hyperlink r:id="rId171" w:history="1">
              <w:r>
                <w:rPr>
                  <w:color w:val="1e198e"/>
                  <w:b w:val="1"/>
                  <w:bCs w:val="1"/>
                  <w:u w:val="single"/>
                </w:rPr>
                <w:t xml:space="preserve">Jean-Loup Lemaitre, Le livre du chapitre de Saint-Just et Saint-Pasteur de Narbonne, 2014</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2015, 127 (290), pp.254-266</w:t>
            </w:r>
          </w:p>
          <w:p>
            <w:pPr/>
            <w:r>
              <w:rPr/>
              <w:t xml:space="preserve">Article dans une revue</w:t>
            </w:r>
            <w:r>
              <w:rPr/>
              <w:t xml:space="preserve"> (compte-rendu de lecture)</w:t>
            </w:r>
          </w:p>
          <w:p>
            <w:pPr/>
            <w:hyperlink r:id="rId171" w:history="1">
              <w:r>
                <w:rPr>
                  <w:color w:val="#410a8c"/>
                  <w:u w:val="single"/>
                </w:rPr>
                <w:t xml:space="preserve">halshs-03868691v1</w:t>
              </w:r>
            </w:hyperlink>
          </w:p>
        </w:tc>
      </w:tr>
      <w:tr>
        <w:trPr/>
        <w:tc>
          <w:tcPr>
            <w:noWrap/>
          </w:tcPr>
          <w:p>
            <w:pPr>
              <w:spacing w:after="200"/>
            </w:pPr>
            <w:hyperlink r:id="rId172" w:history="1">
              <w:r>
                <w:rPr>
                  <w:color w:val="1e198e"/>
                  <w:b w:val="1"/>
                  <w:bCs w:val="1"/>
                  <w:u w:val="single"/>
                </w:rPr>
                <w:t xml:space="preserve">Alice Colby-Hall (éd.), Vita sancti Willelmi, 2015</w:t>
              </w:r>
            </w:hyperlink>
          </w:p>
          <w:p>
            <w:pPr/>
            <w:hyperlink r:id="rId8" w:history="1">
              <w:r>
                <w:rPr>
                  <w:color w:val="#410a8c"/>
                  <w:u w:val="single"/>
                </w:rPr>
                <w:t xml:space="preserve">Fernand Peloux</w:t>
              </w:r>
            </w:hyperlink>
          </w:p>
          <w:p>
            <w:pPr/>
            <w:r>
              <w:rPr>
                <w:i w:val="1"/>
                <w:iCs w:val="1"/>
              </w:rPr>
              <w:t xml:space="preserve">Annales du Midi : revue archéologique, historique et philologique de la France méridionale</w:t>
            </w:r>
            <w:r>
              <w:rPr/>
              <w:t xml:space="preserve">, 2015, 127 (290), pp.254-266</w:t>
            </w:r>
          </w:p>
          <w:p>
            <w:pPr/>
            <w:r>
              <w:rPr/>
              <w:t xml:space="preserve">Article dans une revue</w:t>
            </w:r>
            <w:r>
              <w:rPr/>
              <w:t xml:space="preserve"> (compte-rendu de lecture)</w:t>
            </w:r>
          </w:p>
          <w:p>
            <w:pPr/>
            <w:hyperlink r:id="rId172" w:history="1">
              <w:r>
                <w:rPr>
                  <w:color w:val="#410a8c"/>
                  <w:u w:val="single"/>
                </w:rPr>
                <w:t xml:space="preserve">halshs-03868687v1</w:t>
              </w:r>
            </w:hyperlink>
          </w:p>
        </w:tc>
      </w:tr>
      <w:tr>
        <w:trPr/>
        <w:tc>
          <w:tcPr>
            <w:noWrap/>
          </w:tcPr>
          <w:p>
            <w:pPr>
              <w:spacing w:after="200"/>
            </w:pPr>
            <w:hyperlink r:id="rId173" w:history="1">
              <w:r>
                <w:rPr>
                  <w:color w:val="1e198e"/>
                  <w:b w:val="1"/>
                  <w:bCs w:val="1"/>
                  <w:u w:val="single"/>
                </w:rPr>
                <w:t xml:space="preserve">Claude Andrault-Schmitt et Philippe Depreux (dir.), Les chapitres séculiers et leur culture : vie canoniale, art et musique à Saint-Yrieix, VIe-XIIIe siècle, actes du colloque tenu à Limoges, Saint-Yrieix et Poitiers, du 18 au 20 juin 2009, Limoges, Pulim, 2014</w:t>
              </w:r>
            </w:hyperlink>
          </w:p>
          <w:p>
            <w:pPr/>
            <w:hyperlink r:id="rId8" w:history="1">
              <w:r>
                <w:rPr>
                  <w:color w:val="#410a8c"/>
                  <w:u w:val="single"/>
                </w:rPr>
                <w:t xml:space="preserve">Fernand Peloux</w:t>
              </w:r>
            </w:hyperlink>
          </w:p>
          <w:p>
            <w:pPr/>
            <w:r>
              <w:rPr>
                <w:i w:val="1"/>
                <w:iCs w:val="1"/>
              </w:rPr>
              <w:t xml:space="preserve">Les Annales. Histoire, sciences sociales</w:t>
            </w:r>
            <w:r>
              <w:rPr/>
              <w:t xml:space="preserve">, 2014, 72-73, pp.822-824</w:t>
            </w:r>
          </w:p>
          <w:p>
            <w:pPr/>
            <w:r>
              <w:rPr/>
              <w:t xml:space="preserve">Article dans une revue</w:t>
            </w:r>
            <w:r>
              <w:rPr/>
              <w:t xml:space="preserve"> (compte-rendu de lecture)</w:t>
            </w:r>
          </w:p>
          <w:p>
            <w:pPr/>
            <w:hyperlink r:id="rId173" w:history="1">
              <w:r>
                <w:rPr>
                  <w:color w:val="#410a8c"/>
                  <w:u w:val="single"/>
                </w:rPr>
                <w:t xml:space="preserve">halshs-03868678v1</w:t>
              </w:r>
            </w:hyperlink>
          </w:p>
        </w:tc>
      </w:tr>
      <w:tr>
        <w:trPr/>
        <w:tc>
          <w:tcPr>
            <w:noWrap/>
          </w:tcPr>
          <w:p>
            <w:pPr>
              <w:spacing w:after="200"/>
            </w:pPr>
            <w:hyperlink r:id="rId174" w:history="1">
              <w:r>
                <w:rPr>
                  <w:color w:val="1e198e"/>
                  <w:b w:val="1"/>
                  <w:bCs w:val="1"/>
                  <w:u w:val="single"/>
                </w:rPr>
                <w:t xml:space="preserve">Hagiographie, liturgie et musique : autour du culte de sainte Enimie (partie 1)</w:t>
              </w:r>
            </w:hyperlink>
          </w:p>
          <w:p>
            <w:pPr/>
            <w:hyperlink r:id="rId8" w:history="1">
              <w:r>
                <w:rPr>
                  <w:color w:val="#410a8c"/>
                  <w:u w:val="single"/>
                </w:rPr>
                <w:t xml:space="preserve">Fernand Peloux</w:t>
              </w:r>
            </w:hyperlink>
            <w:r>
              <w:rPr/>
              <w:t xml:space="preserve">,</w:t>
            </w:r>
            <w:hyperlink r:id="rId169" w:history="1">
              <w:r>
                <w:rPr>
                  <w:color w:val="#410a8c"/>
                  <w:u w:val="single"/>
                </w:rPr>
                <w:t xml:space="preserve">Sebastian Salvado</w:t>
              </w:r>
            </w:hyperlink>
          </w:p>
          <w:p>
            <w:pPr/>
            <w:r>
              <w:rPr>
                <w:i w:val="1"/>
                <w:iCs w:val="1"/>
              </w:rPr>
              <w:t xml:space="preserve">Revue du Gévaudan des Causses et des Cévennes</w:t>
            </w:r>
            <w:r>
              <w:rPr/>
              <w:t xml:space="preserve">, 2014, 38, pp.67-80</w:t>
            </w:r>
          </w:p>
          <w:p>
            <w:pPr/>
            <w:r>
              <w:rPr/>
              <w:t xml:space="preserve">Article dans une revue</w:t>
            </w:r>
          </w:p>
          <w:p>
            <w:pPr/>
            <w:hyperlink r:id="rId174" w:history="1">
              <w:r>
                <w:rPr>
                  <w:color w:val="#410a8c"/>
                  <w:u w:val="single"/>
                </w:rPr>
                <w:t xml:space="preserve">halshs-03032498v1</w:t>
              </w:r>
            </w:hyperlink>
          </w:p>
        </w:tc>
      </w:tr>
      <w:tr>
        <w:trPr/>
        <w:tc>
          <w:tcPr>
            <w:noWrap/>
          </w:tcPr>
          <w:p>
            <w:pPr>
              <w:spacing w:after="200"/>
            </w:pPr>
            <w:hyperlink r:id="rId175" w:history="1">
              <w:r>
                <w:rPr>
                  <w:color w:val="1e198e"/>
                  <w:b w:val="1"/>
                  <w:bCs w:val="1"/>
                  <w:u w:val="single"/>
                </w:rPr>
                <w:t xml:space="preserve">Pour une histoire du Gévaudan au XIe siècle : inventaire de la documentation issue des cartulaires</w:t>
              </w:r>
            </w:hyperlink>
          </w:p>
          <w:p>
            <w:pPr/>
            <w:hyperlink r:id="rId8" w:history="1">
              <w:r>
                <w:rPr>
                  <w:color w:val="#410a8c"/>
                  <w:u w:val="single"/>
                </w:rPr>
                <w:t xml:space="preserve">Fernand Peloux</w:t>
              </w:r>
            </w:hyperlink>
          </w:p>
          <w:p>
            <w:pPr/>
            <w:r>
              <w:rPr>
                <w:i w:val="1"/>
                <w:iCs w:val="1"/>
              </w:rPr>
              <w:t xml:space="preserve">Bulletin du Centre d'études et de recherches littéraires et scientifiques de Mende</w:t>
            </w:r>
            <w:r>
              <w:rPr/>
              <w:t xml:space="preserve">, 2012, 32, pp.5-21</w:t>
            </w:r>
          </w:p>
          <w:p>
            <w:pPr/>
            <w:r>
              <w:rPr/>
              <w:t xml:space="preserve">Article dans une revue</w:t>
            </w:r>
          </w:p>
          <w:p>
            <w:pPr/>
            <w:hyperlink r:id="rId175" w:history="1">
              <w:r>
                <w:rPr>
                  <w:color w:val="#410a8c"/>
                  <w:u w:val="single"/>
                </w:rPr>
                <w:t xml:space="preserve">halshs-03032502v1</w:t>
              </w:r>
            </w:hyperlink>
          </w:p>
        </w:tc>
      </w:tr>
      <w:tr>
        <w:trPr/>
        <w:tc>
          <w:tcPr>
            <w:noWrap/>
          </w:tcPr>
          <w:p>
            <w:pPr>
              <w:spacing w:after="200"/>
            </w:pPr>
            <w:hyperlink r:id="rId176" w:history="1">
              <w:r>
                <w:rPr>
                  <w:color w:val="1e198e"/>
                  <w:b w:val="1"/>
                  <w:bCs w:val="1"/>
                  <w:u w:val="single"/>
                </w:rPr>
                <w:t xml:space="preserve">Évêché et monastères dans le Gévaudan du haut Moyen Âge</w:t>
              </w:r>
            </w:hyperlink>
          </w:p>
          <w:p>
            <w:pPr/>
            <w:hyperlink r:id="rId8" w:history="1">
              <w:r>
                <w:rPr>
                  <w:color w:val="#410a8c"/>
                  <w:u w:val="single"/>
                </w:rPr>
                <w:t xml:space="preserve">Fernand Peloux</w:t>
              </w:r>
            </w:hyperlink>
            <w:r>
              <w:rPr/>
              <w:t xml:space="preserve">,</w:t>
            </w:r>
            <w:hyperlink r:id="rId177" w:history="1">
              <w:r>
                <w:rPr>
                  <w:color w:val="#410a8c"/>
                  <w:u w:val="single"/>
                </w:rPr>
                <w:t xml:space="preserve">Isabelle Darnas</w:t>
              </w:r>
            </w:hyperlink>
          </w:p>
          <w:p>
            <w:pPr/>
            <w:r>
              <w:rPr>
                <w:i w:val="1"/>
                <w:iCs w:val="1"/>
              </w:rPr>
              <w:t xml:space="preserve">Annales du Midi : revue archéologique, historique et philologique de la France méridionale</w:t>
            </w:r>
            <w:r>
              <w:rPr/>
              <w:t xml:space="preserve">, 2010, 122 (271), pp.341-359</w:t>
            </w:r>
          </w:p>
          <w:p>
            <w:pPr/>
            <w:r>
              <w:rPr/>
              <w:t xml:space="preserve">Article dans une revue</w:t>
            </w:r>
          </w:p>
          <w:p>
            <w:pPr/>
            <w:hyperlink r:id="rId176" w:history="1">
              <w:r>
                <w:rPr>
                  <w:color w:val="#410a8c"/>
                  <w:u w:val="single"/>
                </w:rPr>
                <w:t xml:space="preserve">halshs-00986780v1</w:t>
              </w:r>
            </w:hyperlink>
          </w:p>
        </w:tc>
      </w:tr>
      <w:tr>
        <w:trPr/>
        <w:tc>
          <w:tcPr>
            <w:noWrap/>
          </w:tcPr>
          <w:p>
            <w:pPr>
              <w:spacing w:after="200"/>
            </w:pPr>
            <w:hyperlink r:id="rId178" w:history="1">
              <w:r>
                <w:rPr>
                  <w:color w:val="1e198e"/>
                  <w:b w:val="1"/>
                  <w:bCs w:val="1"/>
                  <w:u w:val="single"/>
                </w:rPr>
                <w:t xml:space="preserve">Mines et pouvoirs dans l'Oisans médiéval (XIe-XVe). Une révision des sources écrites et archéologiques</w:t>
              </w:r>
            </w:hyperlink>
          </w:p>
          <w:p>
            <w:pPr/>
            <w:hyperlink r:id="rId50" w:history="1">
              <w:r>
                <w:rPr>
                  <w:color w:val="#410a8c"/>
                  <w:u w:val="single"/>
                </w:rPr>
                <w:t xml:space="preserve">Marie-Christine Bailly-Maître</w:t>
              </w:r>
            </w:hyperlink>
            <w:r>
              <w:rPr/>
              <w:t xml:space="preserve">,</w:t>
            </w:r>
            <w:hyperlink r:id="rId8" w:history="1">
              <w:r>
                <w:rPr>
                  <w:color w:val="#410a8c"/>
                  <w:u w:val="single"/>
                </w:rPr>
                <w:t xml:space="preserve">Fernand Peloux</w:t>
              </w:r>
            </w:hyperlink>
          </w:p>
          <w:p>
            <w:pPr/>
            <w:r>
              <w:rPr>
                <w:i w:val="1"/>
                <w:iCs w:val="1"/>
              </w:rPr>
              <w:t xml:space="preserve">La Pierre et l'écrit : Évocations / Patrimoines de l'Isère : environnement, culture, histoire</w:t>
            </w:r>
            <w:r>
              <w:rPr/>
              <w:t xml:space="preserve">, 2010, n°21, p. 17-39</w:t>
            </w:r>
          </w:p>
          <w:p>
            <w:pPr/>
            <w:r>
              <w:rPr/>
              <w:t xml:space="preserve">Article dans une revue</w:t>
            </w:r>
          </w:p>
          <w:p>
            <w:pPr/>
            <w:hyperlink r:id="rId178" w:history="1">
              <w:r>
                <w:rPr>
                  <w:color w:val="#410a8c"/>
                  <w:u w:val="single"/>
                </w:rPr>
                <w:t xml:space="preserve">halshs-00796768v1</w:t>
              </w:r>
            </w:hyperlink>
          </w:p>
        </w:tc>
      </w:tr>
      <w:tr>
        <w:trPr/>
        <w:tc>
          <w:tcPr>
            <w:noWrap/>
          </w:tcPr>
          <w:p>
            <w:pPr>
              <w:spacing w:after="200"/>
            </w:pPr>
            <w:hyperlink r:id="rId179" w:history="1">
              <w:r>
                <w:rPr>
                  <w:color w:val="1e198e"/>
                  <w:b w:val="1"/>
                  <w:bCs w:val="1"/>
                  <w:u w:val="single"/>
                </w:rPr>
                <w:t xml:space="preserve">La légende de sainte Énimie et les IXe et Xe siècle en Gévaudan</w:t>
              </w:r>
            </w:hyperlink>
          </w:p>
          <w:p>
            <w:pPr/>
            <w:hyperlink r:id="rId8" w:history="1">
              <w:r>
                <w:rPr>
                  <w:color w:val="#410a8c"/>
                  <w:u w:val="single"/>
                </w:rPr>
                <w:t xml:space="preserve">Fernand Peloux</w:t>
              </w:r>
            </w:hyperlink>
          </w:p>
          <w:p>
            <w:pPr/>
            <w:r>
              <w:rPr>
                <w:i w:val="1"/>
                <w:iCs w:val="1"/>
              </w:rPr>
              <w:t xml:space="preserve">Bulletin du Centre d'études et de recherches littéraires et scientifiques de Mende</w:t>
            </w:r>
            <w:r>
              <w:rPr/>
              <w:t xml:space="preserve">, 2010, 30, pp.41-57</w:t>
            </w:r>
          </w:p>
          <w:p>
            <w:pPr/>
            <w:r>
              <w:rPr/>
              <w:t xml:space="preserve">Article dans une revue</w:t>
            </w:r>
          </w:p>
          <w:p>
            <w:pPr/>
            <w:hyperlink r:id="rId179" w:history="1">
              <w:r>
                <w:rPr>
                  <w:color w:val="#410a8c"/>
                  <w:u w:val="single"/>
                </w:rPr>
                <w:t xml:space="preserve">halshs-00986778v1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Hommage à Jean-Luc Boudartchouk</w:t>
              </w:r>
            </w:hyperlink>
          </w:p>
          <w:p>
            <w:pPr/>
            <w:hyperlink r:id="rId181" w:history="1">
              <w:r>
                <w:rPr>
                  <w:color w:val="#410a8c"/>
                  <w:u w:val="single"/>
                </w:rPr>
                <w:t xml:space="preserve">Marc Jarry</w:t>
              </w:r>
            </w:hyperlink>
            <w:r>
              <w:rPr/>
              <w:t xml:space="preserve">,</w:t>
            </w:r>
            <w:hyperlink r:id="rId182" w:history="1">
              <w:r>
                <w:rPr>
                  <w:color w:val="#410a8c"/>
                  <w:u w:val="single"/>
                </w:rPr>
                <w:t xml:space="preserve">Gilles Bellan</w:t>
              </w:r>
            </w:hyperlink>
            <w:r>
              <w:rPr/>
              <w:t xml:space="preserve">,</w:t>
            </w:r>
            <w:hyperlink r:id="rId8" w:history="1">
              <w:r>
                <w:rPr>
                  <w:color w:val="#410a8c"/>
                  <w:u w:val="single"/>
                </w:rPr>
                <w:t xml:space="preserve">Fernand Peloux</w:t>
              </w:r>
            </w:hyperlink>
          </w:p>
          <w:p>
            <w:pPr/>
            <w:r>
              <w:rPr>
                <w:i w:val="1"/>
                <w:iCs w:val="1"/>
              </w:rPr>
              <w:t xml:space="preserve">journée Archéologique départementale de l’Ariège 2022</w:t>
            </w:r>
            <w:r>
              <w:rPr/>
              <w:t xml:space="preserve">, CD 09, Apr 2022, Tarascon, France. pp.90-93</w:t>
            </w:r>
          </w:p>
          <w:p>
            <w:pPr/>
            <w:r>
              <w:rPr/>
              <w:t xml:space="preserve">Communication dans un congrès</w:t>
            </w:r>
          </w:p>
          <w:p>
            <w:pPr/>
            <w:hyperlink r:id="rId180" w:history="1">
              <w:r>
                <w:rPr>
                  <w:color w:val="#410a8c"/>
                  <w:u w:val="single"/>
                </w:rPr>
                <w:t xml:space="preserve">hal-04227758v1</w:t>
              </w:r>
            </w:hyperlink>
          </w:p>
        </w:tc>
      </w:tr>
      <w:tr>
        <w:trPr/>
        <w:tc>
          <w:tcPr>
            <w:noWrap/>
          </w:tcPr>
          <w:p>
            <w:pPr>
              <w:spacing w:after="200"/>
            </w:pPr>
            <w:hyperlink r:id="rId183" w:history="1">
              <w:r>
                <w:rPr>
                  <w:color w:val="1e198e"/>
                  <w:b w:val="1"/>
                  <w:bCs w:val="1"/>
                  <w:u w:val="single"/>
                </w:rPr>
                <w:t xml:space="preserve">Les fragments de manuscrits hagiographiques de la bibliothèque épiscopale de Vic. Notes pour une étude et un inventaire</w:t>
              </w:r>
            </w:hyperlink>
          </w:p>
          <w:p>
            <w:pPr/>
            <w:hyperlink r:id="rId8" w:history="1">
              <w:r>
                <w:rPr>
                  <w:color w:val="#410a8c"/>
                  <w:u w:val="single"/>
                </w:rPr>
                <w:t xml:space="preserve">Fernand Peloux</w:t>
              </w:r>
            </w:hyperlink>
          </w:p>
          <w:p>
            <w:pPr/>
            <w:r>
              <w:rPr>
                <w:i w:val="1"/>
                <w:iCs w:val="1"/>
              </w:rPr>
              <w:t xml:space="preserve">EPISCOPUS. La diòcesi de Vic i l’Església catalana en el context europeu</w:t>
            </w:r>
            <w:r>
              <w:rPr/>
              <w:t xml:space="preserve">, Nov 2017, Vic, Espagne. pp.249-258</w:t>
            </w:r>
          </w:p>
          <w:p>
            <w:pPr/>
            <w:r>
              <w:rPr/>
              <w:t xml:space="preserve">Communication dans un congrès</w:t>
            </w:r>
          </w:p>
          <w:p>
            <w:pPr/>
            <w:hyperlink r:id="rId183" w:history="1">
              <w:r>
                <w:rPr>
                  <w:color w:val="#410a8c"/>
                  <w:u w:val="single"/>
                </w:rPr>
                <w:t xml:space="preserve">halshs-03187011v1</w:t>
              </w:r>
            </w:hyperlink>
          </w:p>
        </w:tc>
      </w:tr>
      <w:tr>
        <w:trPr/>
        <w:tc>
          <w:tcPr>
            <w:noWrap/>
          </w:tcPr>
          <w:p>
            <w:pPr>
              <w:spacing w:after="200"/>
            </w:pPr>
            <w:hyperlink r:id="rId184" w:history="1">
              <w:r>
                <w:rPr>
                  <w:color w:val="1e198e"/>
                  <w:b w:val="1"/>
                  <w:bCs w:val="1"/>
                  <w:u w:val="single"/>
                </w:rPr>
                <w:t xml:space="preserve">Sources hagiographiques et données archéologiques : pour une relecture de la topographie chrétienne en haute Provence</w:t>
              </w:r>
            </w:hyperlink>
          </w:p>
          <w:p>
            <w:pPr/>
            <w:hyperlink r:id="rId185" w:history="1">
              <w:r>
                <w:rPr>
                  <w:color w:val="#410a8c"/>
                  <w:u w:val="single"/>
                </w:rPr>
                <w:t xml:space="preserve">Mathias Dupuis</w:t>
              </w:r>
            </w:hyperlink>
            <w:r>
              <w:rPr/>
              <w:t xml:space="preserve">,</w:t>
            </w:r>
            <w:hyperlink r:id="rId8" w:history="1">
              <w:r>
                <w:rPr>
                  <w:color w:val="#410a8c"/>
                  <w:u w:val="single"/>
                </w:rPr>
                <w:t xml:space="preserve">Fernand Peloux</w:t>
              </w:r>
            </w:hyperlink>
          </w:p>
          <w:p>
            <w:pPr/>
            <w:r>
              <w:rPr>
                <w:i w:val="1"/>
                <w:iCs w:val="1"/>
              </w:rPr>
              <w:t xml:space="preserve">Congrès international d’Histoire et d’Archéologie : Perchement et réalités fortifiée en Méditerranée et en Europe (Ve-Xe siècles) - Formes, rythmes, fonctions et acteurs</w:t>
            </w:r>
            <w:r>
              <w:rPr/>
              <w:t xml:space="preserve">, Oct 2019, Roquebrune-sur-Argens, France</w:t>
            </w:r>
          </w:p>
          <w:p>
            <w:pPr/>
            <w:r>
              <w:rPr/>
              <w:t xml:space="preserve">Communication dans un congrès</w:t>
            </w:r>
          </w:p>
          <w:p>
            <w:pPr/>
            <w:hyperlink r:id="rId184" w:history="1">
              <w:r>
                <w:rPr>
                  <w:color w:val="#410a8c"/>
                  <w:u w:val="single"/>
                </w:rPr>
                <w:t xml:space="preserve">halshs-02482039v1</w:t>
              </w:r>
            </w:hyperlink>
          </w:p>
        </w:tc>
      </w:tr>
      <w:tr>
        <w:trPr/>
        <w:tc>
          <w:tcPr>
            <w:noWrap/>
          </w:tcPr>
          <w:p>
            <w:pPr>
              <w:spacing w:after="200"/>
            </w:pPr>
            <w:hyperlink r:id="rId186" w:history="1">
              <w:r>
                <w:rPr>
                  <w:color w:val="1e198e"/>
                  <w:b w:val="1"/>
                  <w:bCs w:val="1"/>
                  <w:u w:val="single"/>
                </w:rPr>
                <w:t xml:space="preserve">Pierre Bonnassie et l’hagiographie méridionale</w:t>
              </w:r>
            </w:hyperlink>
          </w:p>
          <w:p>
            <w:pPr/>
            <w:hyperlink r:id="rId187" w:history="1">
              <w:r>
                <w:rPr>
                  <w:color w:val="#410a8c"/>
                  <w:u w:val="single"/>
                </w:rPr>
                <w:t xml:space="preserve">Isabelle Réal</w:t>
              </w:r>
            </w:hyperlink>
            <w:r>
              <w:rPr/>
              <w:t xml:space="preserve">,</w:t>
            </w:r>
            <w:hyperlink r:id="rId8" w:history="1">
              <w:r>
                <w:rPr>
                  <w:color w:val="#410a8c"/>
                  <w:u w:val="single"/>
                </w:rPr>
                <w:t xml:space="preserve">Fernand Peloux</w:t>
              </w:r>
            </w:hyperlink>
          </w:p>
          <w:p>
            <w:pPr/>
            <w:r>
              <w:rPr>
                <w:i w:val="1"/>
                <w:iCs w:val="1"/>
              </w:rPr>
              <w:t xml:space="preserve">Cent ans de recherches méridionales à Toulouse</w:t>
            </w:r>
            <w:r>
              <w:rPr/>
              <w:t xml:space="preserve">, H. Débax; J-F Courouau, Sep 2014, Toulouse, France. pp.95-113</w:t>
            </w:r>
          </w:p>
          <w:p>
            <w:pPr/>
            <w:r>
              <w:rPr/>
              <w:t xml:space="preserve">Communication dans un congrès</w:t>
            </w:r>
          </w:p>
          <w:p>
            <w:pPr/>
            <w:hyperlink r:id="rId186" w:history="1">
              <w:r>
                <w:rPr>
                  <w:color w:val="#410a8c"/>
                  <w:u w:val="single"/>
                </w:rPr>
                <w:t xml:space="preserve">halshs-02146920v1</w:t>
              </w:r>
            </w:hyperlink>
          </w:p>
        </w:tc>
      </w:tr>
      <w:tr>
        <w:trPr/>
        <w:tc>
          <w:tcPr>
            <w:noWrap/>
          </w:tcPr>
          <w:p>
            <w:pPr>
              <w:spacing w:after="200"/>
            </w:pPr>
            <w:hyperlink r:id="rId188" w:history="1">
              <w:r>
                <w:rPr>
                  <w:color w:val="1e198e"/>
                  <w:b w:val="1"/>
                  <w:bCs w:val="1"/>
                  <w:u w:val="single"/>
                </w:rPr>
                <w:t xml:space="preserve">Un catholique intransigeant face à la bête : Pierre Pourcher et la légende de saint Séverien</w:t>
              </w:r>
            </w:hyperlink>
          </w:p>
          <w:p>
            <w:pPr/>
            <w:hyperlink r:id="rId8" w:history="1">
              <w:r>
                <w:rPr>
                  <w:color w:val="#410a8c"/>
                  <w:u w:val="single"/>
                </w:rPr>
                <w:t xml:space="preserve">Fernand Peloux</w:t>
              </w:r>
            </w:hyperlink>
          </w:p>
          <w:p>
            <w:pPr/>
            <w:r>
              <w:rPr>
                <w:i w:val="1"/>
                <w:iCs w:val="1"/>
              </w:rPr>
              <w:t xml:space="preserve">La Bête du Gévaudan</w:t>
            </w:r>
            <w:r>
              <w:rPr/>
              <w:t xml:space="preserve">, Aug 2011, Mende, France. pp.129-148</w:t>
            </w:r>
          </w:p>
          <w:p>
            <w:pPr/>
            <w:r>
              <w:rPr/>
              <w:t xml:space="preserve">Communication dans un congrès</w:t>
            </w:r>
          </w:p>
          <w:p>
            <w:pPr/>
            <w:hyperlink r:id="rId188" w:history="1">
              <w:r>
                <w:rPr>
                  <w:color w:val="#410a8c"/>
                  <w:u w:val="single"/>
                </w:rPr>
                <w:t xml:space="preserve">halshs-00986774v1</w:t>
              </w:r>
            </w:hyperlink>
          </w:p>
        </w:tc>
      </w:tr>
      <w:tr>
        <w:trPr/>
        <w:tc>
          <w:tcPr>
            <w:noWrap/>
          </w:tcPr>
          <w:p>
            <w:pPr>
              <w:spacing w:after="200"/>
            </w:pPr>
            <w:hyperlink r:id="rId189" w:history="1">
              <w:r>
                <w:rPr>
                  <w:color w:val="1e198e"/>
                  <w:b w:val="1"/>
                  <w:bCs w:val="1"/>
                  <w:u w:val="single"/>
                </w:rPr>
                <w:t xml:space="preserve">Dévotion et identité : les représentations des saints locaux en Gévaudan du Moyen Age au XIXe siècle</w:t>
              </w:r>
            </w:hyperlink>
          </w:p>
          <w:p>
            <w:pPr/>
            <w:hyperlink r:id="rId8" w:history="1">
              <w:r>
                <w:rPr>
                  <w:color w:val="#410a8c"/>
                  <w:u w:val="single"/>
                </w:rPr>
                <w:t xml:space="preserve">Fernand Peloux</w:t>
              </w:r>
            </w:hyperlink>
            <w:r>
              <w:rPr/>
              <w:t xml:space="preserve">,</w:t>
            </w:r>
            <w:hyperlink r:id="rId177" w:history="1">
              <w:r>
                <w:rPr>
                  <w:color w:val="#410a8c"/>
                  <w:u w:val="single"/>
                </w:rPr>
                <w:t xml:space="preserve">Isabelle Darnas</w:t>
              </w:r>
            </w:hyperlink>
          </w:p>
          <w:p>
            <w:pPr/>
            <w:r>
              <w:rPr>
                <w:i w:val="1"/>
                <w:iCs w:val="1"/>
              </w:rPr>
              <w:t xml:space="preserve">Regards sur les objets de dévotion populaire : colloque des conservateurs des antiquités et objets d'art</w:t>
            </w:r>
            <w:r>
              <w:rPr/>
              <w:t xml:space="preserve">, Jun 2010, Mende, France. pp.41-52</w:t>
            </w:r>
          </w:p>
          <w:p>
            <w:pPr/>
            <w:r>
              <w:rPr/>
              <w:t xml:space="preserve">Communication dans un congrès</w:t>
            </w:r>
          </w:p>
          <w:p>
            <w:pPr/>
            <w:hyperlink r:id="rId189" w:history="1">
              <w:r>
                <w:rPr>
                  <w:color w:val="#410a8c"/>
                  <w:u w:val="single"/>
                </w:rPr>
                <w:t xml:space="preserve">halshs-00986777v1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Les premiers évêques du Languedoc : une mémoire hagiographique médiévale</w:t>
              </w:r>
            </w:hyperlink>
          </w:p>
          <w:p>
            <w:pPr/>
            <w:hyperlink r:id="rId8" w:history="1">
              <w:r>
                <w:rPr>
                  <w:color w:val="#410a8c"/>
                  <w:u w:val="single"/>
                </w:rPr>
                <w:t xml:space="preserve">Fernand Peloux</w:t>
              </w:r>
            </w:hyperlink>
          </w:p>
          <w:p>
            <w:pPr/>
            <w:r>
              <w:rPr/>
              <w:t xml:space="preserve">Droz, 115, 2022, Hautes études médiévales et modernes</w:t>
            </w:r>
          </w:p>
          <w:p>
            <w:pPr/>
            <w:r>
              <w:rPr/>
              <w:t xml:space="preserve">Ouvrages</w:t>
            </w:r>
          </w:p>
          <w:p>
            <w:pPr/>
            <w:hyperlink r:id="rId190" w:history="1">
              <w:r>
                <w:rPr>
                  <w:color w:val="#410a8c"/>
                  <w:u w:val="single"/>
                </w:rPr>
                <w:t xml:space="preserve">halshs-03657776v1</w:t>
              </w:r>
            </w:hyperlink>
          </w:p>
        </w:tc>
      </w:tr>
      <w:tr>
        <w:trPr/>
        <w:tc>
          <w:tcPr>
            <w:noWrap/>
          </w:tcPr>
          <w:p>
            <w:pPr>
              <w:spacing w:after="200"/>
            </w:pPr>
            <w:hyperlink r:id="rId191" w:history="1">
              <w:r>
                <w:rPr>
                  <w:color w:val="1e198e"/>
                  <w:b w:val="1"/>
                  <w:bCs w:val="1"/>
                  <w:u w:val="single"/>
                </w:rPr>
                <w:t xml:space="preserve">Des saints et des livres. Christianisme flamboyant et manuscrits hagiographiques du Nord à la fin du Moyen Âge (XIIIe-XVIe siècle)</w:t>
              </w:r>
            </w:hyperlink>
          </w:p>
          <w:p>
            <w:pPr/>
            <w:hyperlink r:id="rId8" w:history="1">
              <w:r>
                <w:rPr>
                  <w:color w:val="#410a8c"/>
                  <w:u w:val="single"/>
                </w:rPr>
                <w:t xml:space="preserve">Fernand Peloux</w:t>
              </w:r>
            </w:hyperlink>
          </w:p>
          <w:p>
            <w:pPr/>
            <w:r>
              <w:rPr/>
              <w:t xml:space="preserve">Brepols, 17, 538 p., 2021, Hagiologia, </w:t>
            </w:r>
            <w:hyperlink r:id="rId192" w:history="1">
              <w:r>
                <w:rPr>
                  <w:color w:val="#410a8c"/>
                  <w:u w:val="single"/>
                </w:rPr>
                <w:t xml:space="preserve">⟨10.1484/M.HAG-EB.5.124789⟩</w:t>
              </w:r>
            </w:hyperlink>
          </w:p>
          <w:p>
            <w:pPr/>
            <w:r>
              <w:rPr/>
              <w:t xml:space="preserve">Ouvrages</w:t>
            </w:r>
          </w:p>
          <w:p>
            <w:pPr/>
            <w:hyperlink r:id="rId191" w:history="1">
              <w:r>
                <w:rPr>
                  <w:color w:val="#410a8c"/>
                  <w:u w:val="single"/>
                </w:rPr>
                <w:t xml:space="preserve">halshs-03462523v1</w:t>
              </w:r>
            </w:hyperlink>
          </w:p>
        </w:tc>
      </w:tr>
      <w:tr>
        <w:trPr/>
        <w:tc>
          <w:tcPr>
            <w:noWrap/>
          </w:tcPr>
          <w:p>
            <w:pPr>
              <w:spacing w:after="200"/>
            </w:pPr>
            <w:hyperlink r:id="rId193" w:history="1">
              <w:r>
                <w:rPr>
                  <w:color w:val="1e198e"/>
                  <w:b w:val="1"/>
                  <w:bCs w:val="1"/>
                  <w:u w:val="single"/>
                </w:rPr>
                <w:t xml:space="preserve">Premier Moyen Âge en Ariège. Une histoire méconnue</w:t>
              </w:r>
            </w:hyperlink>
          </w:p>
          <w:p>
            <w:pPr/>
            <w:hyperlink r:id="rId194" w:history="1">
              <w:r>
                <w:rPr>
                  <w:color w:val="#410a8c"/>
                  <w:u w:val="single"/>
                </w:rPr>
                <w:t xml:space="preserve">Pauline Ramis</w:t>
              </w:r>
            </w:hyperlink>
            <w:r>
              <w:rPr/>
              <w:t xml:space="preserve">,</w:t>
            </w:r>
            <w:hyperlink r:id="rId181" w:history="1">
              <w:r>
                <w:rPr>
                  <w:color w:val="#410a8c"/>
                  <w:u w:val="single"/>
                </w:rPr>
                <w:t xml:space="preserve">Marc Jarry</w:t>
              </w:r>
            </w:hyperlink>
            <w:r>
              <w:rPr/>
              <w:t xml:space="preserve">,</w:t>
            </w:r>
            <w:hyperlink r:id="rId195" w:history="1">
              <w:r>
                <w:rPr>
                  <w:color w:val="#410a8c"/>
                  <w:u w:val="single"/>
                </w:rPr>
                <w:t xml:space="preserve">Jean-Luc Boudartchouk</w:t>
              </w:r>
            </w:hyperlink>
            <w:r>
              <w:rPr/>
              <w:t xml:space="preserve">,</w:t>
            </w:r>
            <w:hyperlink r:id="rId196" w:history="1">
              <w:r>
                <w:rPr>
                  <w:color w:val="#410a8c"/>
                  <w:u w:val="single"/>
                </w:rPr>
                <w:t xml:space="preserve">Christine Delaplace</w:t>
              </w:r>
            </w:hyperlink>
            <w:r>
              <w:rPr/>
              <w:t xml:space="preserve">,</w:t>
            </w:r>
            <w:hyperlink r:id="rId197" w:history="1">
              <w:r>
                <w:rPr>
                  <w:color w:val="#410a8c"/>
                  <w:u w:val="single"/>
                </w:rPr>
                <w:t xml:space="preserve">Christophe Moulherat</w:t>
              </w:r>
            </w:hyperlink>
            <w:r>
              <w:rPr/>
              <w:t xml:space="preserve">et al.</w:t>
            </w:r>
          </w:p>
          <w:p>
            <w:pPr/>
            <w:hyperlink r:id="rId198" w:history="1">
              <w:r>
                <w:rPr>
                  <w:color w:val="#410a8c"/>
                  <w:u w:val="single"/>
                </w:rPr>
                <w:t xml:space="preserve">Grottes &amp; Archéologies</w:t>
              </w:r>
            </w:hyperlink>
            <w:r>
              <w:rPr/>
              <w:t xml:space="preserve">, 1, 44 p., 2019, Les carnets de l'archéologie, 978-2-9553809-2-5</w:t>
            </w:r>
          </w:p>
          <w:p>
            <w:pPr/>
            <w:r>
              <w:rPr/>
              <w:t xml:space="preserve">Ouvrages</w:t>
            </w:r>
          </w:p>
          <w:p>
            <w:pPr/>
            <w:hyperlink r:id="rId193" w:history="1">
              <w:r>
                <w:rPr>
                  <w:color w:val="#410a8c"/>
                  <w:u w:val="single"/>
                </w:rPr>
                <w:t xml:space="preserve">hal-02175755v1</w:t>
              </w:r>
            </w:hyperlink>
          </w:p>
        </w:tc>
      </w:tr>
      <w:tr>
        <w:trPr/>
        <w:tc>
          <w:tcPr>
            <w:noWrap/>
          </w:tcPr>
          <w:p>
            <w:pPr>
              <w:spacing w:after="200"/>
            </w:pPr>
            <w:hyperlink r:id="rId199" w:history="1">
              <w:r>
                <w:rPr>
                  <w:color w:val="1e198e"/>
                  <w:b w:val="1"/>
                  <w:bCs w:val="1"/>
                  <w:u w:val="single"/>
                </w:rPr>
                <w:t xml:space="preserve">Le légendier de Moissac et la culture hagiographique méridionale autour de l'an mil</w:t>
              </w:r>
            </w:hyperlink>
          </w:p>
          <w:p>
            <w:pPr/>
            <w:hyperlink r:id="rId8" w:history="1">
              <w:r>
                <w:rPr>
                  <w:color w:val="#410a8c"/>
                  <w:u w:val="single"/>
                </w:rPr>
                <w:t xml:space="preserve">Fernand Peloux</w:t>
              </w:r>
            </w:hyperlink>
          </w:p>
          <w:p>
            <w:pPr/>
            <w:hyperlink r:id="rId70" w:history="1">
              <w:r>
                <w:rPr>
                  <w:color w:val="#410a8c"/>
                  <w:u w:val="single"/>
                </w:rPr>
                <w:t xml:space="preserve">Brepols</w:t>
              </w:r>
            </w:hyperlink>
            <w:r>
              <w:rPr/>
              <w:t xml:space="preserve">, 596 p., 2018, 978-2-503-58174-3. </w:t>
            </w:r>
            <w:hyperlink r:id="rId200" w:history="1">
              <w:r>
                <w:rPr>
                  <w:color w:val="#410a8c"/>
                  <w:u w:val="single"/>
                </w:rPr>
                <w:t xml:space="preserve">⟨10.1484/M.HAG-EB.5.116111⟩</w:t>
              </w:r>
            </w:hyperlink>
          </w:p>
          <w:p>
            <w:pPr/>
            <w:r>
              <w:rPr/>
              <w:t xml:space="preserve">Ouvrages</w:t>
            </w:r>
          </w:p>
          <w:p>
            <w:pPr/>
            <w:hyperlink r:id="rId199" w:history="1">
              <w:r>
                <w:rPr>
                  <w:color w:val="#410a8c"/>
                  <w:u w:val="single"/>
                </w:rPr>
                <w:t xml:space="preserve">halshs-03032464v1</w:t>
              </w:r>
            </w:hyperlink>
          </w:p>
        </w:tc>
      </w:tr>
      <w:tr>
        <w:trPr/>
        <w:tc>
          <w:tcPr>
            <w:noWrap/>
          </w:tcPr>
          <w:p>
            <w:pPr>
              <w:spacing w:after="200"/>
            </w:pPr>
            <w:hyperlink r:id="rId201" w:history="1">
              <w:r>
                <w:rPr>
                  <w:color w:val="1e198e"/>
                  <w:b w:val="1"/>
                  <w:bCs w:val="1"/>
                  <w:u w:val="single"/>
                </w:rPr>
                <w:t xml:space="preserve">L'histoire si curieuse des mines de Brandes</w:t>
              </w:r>
            </w:hyperlink>
          </w:p>
          <w:p>
            <w:pPr/>
            <w:hyperlink r:id="rId8" w:history="1">
              <w:r>
                <w:rPr>
                  <w:color w:val="#410a8c"/>
                  <w:u w:val="single"/>
                </w:rPr>
                <w:t xml:space="preserve">Fernand Peloux</w:t>
              </w:r>
            </w:hyperlink>
            <w:r>
              <w:rPr/>
              <w:t xml:space="preserve">,</w:t>
            </w:r>
            <w:hyperlink r:id="rId50" w:history="1">
              <w:r>
                <w:rPr>
                  <w:color w:val="#410a8c"/>
                  <w:u w:val="single"/>
                </w:rPr>
                <w:t xml:space="preserve">Marie-Christine Bailly-Maître</w:t>
              </w:r>
            </w:hyperlink>
            <w:r>
              <w:rPr/>
              <w:t xml:space="preserve">,</w:t>
            </w:r>
            <w:hyperlink r:id="rId202" w:history="1">
              <w:r>
                <w:rPr>
                  <w:color w:val="#410a8c"/>
                  <w:u w:val="single"/>
                </w:rPr>
                <w:t xml:space="preserve">Hélène Viallet</w:t>
              </w:r>
            </w:hyperlink>
          </w:p>
          <w:p>
            <w:pPr/>
            <w:hyperlink r:id="rId203" w:history="1">
              <w:r>
                <w:rPr>
                  <w:color w:val="#410a8c"/>
                  <w:u w:val="single"/>
                </w:rPr>
                <w:t xml:space="preserve">Presses universitaires de Grenoble</w:t>
              </w:r>
            </w:hyperlink>
            <w:r>
              <w:rPr/>
              <w:t xml:space="preserve">, pp.320, 2015, La pierre &amp; l’écrit, 978-2-7061-2260-6</w:t>
            </w:r>
          </w:p>
          <w:p>
            <w:pPr/>
            <w:r>
              <w:rPr/>
              <w:t xml:space="preserve">Ouvrages</w:t>
            </w:r>
          </w:p>
          <w:p>
            <w:pPr/>
            <w:hyperlink r:id="rId201" w:history="1">
              <w:r>
                <w:rPr>
                  <w:color w:val="#410a8c"/>
                  <w:u w:val="single"/>
                </w:rPr>
                <w:t xml:space="preserve">halshs-01192963v1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Les Aouzerals à La Malène (Lozère), DFS de sondages 2006 et de fouille programmée 2007</w:t>
              </w:r>
            </w:hyperlink>
          </w:p>
          <w:p>
            <w:pPr/>
            <w:hyperlink r:id="rId35" w:history="1">
              <w:r>
                <w:rPr>
                  <w:color w:val="#410a8c"/>
                  <w:u w:val="single"/>
                </w:rPr>
                <w:t xml:space="preserve">Hélène Breichner</w:t>
              </w:r>
            </w:hyperlink>
            <w:r>
              <w:rPr/>
              <w:t xml:space="preserve">,</w:t>
            </w:r>
            <w:hyperlink r:id="rId205" w:history="1">
              <w:r>
                <w:rPr>
                  <w:color w:val="#410a8c"/>
                  <w:u w:val="single"/>
                </w:rPr>
                <w:t xml:space="preserve">C. Mouchet</w:t>
              </w:r>
            </w:hyperlink>
            <w:r>
              <w:rPr/>
              <w:t xml:space="preserve">,</w:t>
            </w:r>
            <w:hyperlink r:id="rId8" w:history="1">
              <w:r>
                <w:rPr>
                  <w:color w:val="#410a8c"/>
                  <w:u w:val="single"/>
                </w:rPr>
                <w:t xml:space="preserve">Fernand Peloux</w:t>
              </w:r>
            </w:hyperlink>
            <w:r>
              <w:rPr/>
              <w:t xml:space="preserve">,</w:t>
            </w:r>
            <w:hyperlink r:id="rId206" w:history="1">
              <w:r>
                <w:rPr>
                  <w:color w:val="#410a8c"/>
                  <w:u w:val="single"/>
                </w:rPr>
                <w:t xml:space="preserve">Samuel Longepierre</w:t>
              </w:r>
            </w:hyperlink>
            <w:r>
              <w:rPr/>
              <w:t xml:space="preserve">,</w:t>
            </w:r>
            <w:hyperlink r:id="rId37" w:history="1">
              <w:r>
                <w:rPr>
                  <w:color w:val="#410a8c"/>
                  <w:u w:val="single"/>
                </w:rPr>
                <w:t xml:space="preserve">Gaspard Pagès</w:t>
              </w:r>
            </w:hyperlink>
          </w:p>
          <w:p>
            <w:pPr/>
            <w:r>
              <w:rPr/>
              <w:t xml:space="preserve">[Rapport de recherche] DFS, Service Régional de l'Archéologie de Languedoc-Roussillon. 2008, 39 p</w:t>
            </w:r>
          </w:p>
          <w:p>
            <w:pPr/>
            <w:r>
              <w:rPr/>
              <w:t xml:space="preserve">Rapport</w:t>
            </w:r>
            <w:r>
              <w:rPr/>
              <w:t xml:space="preserve"> (rapport de recherche)</w:t>
            </w:r>
          </w:p>
          <w:p>
            <w:pPr/>
            <w:hyperlink r:id="rId204" w:history="1">
              <w:r>
                <w:rPr>
                  <w:color w:val="#410a8c"/>
                  <w:u w:val="single"/>
                </w:rPr>
                <w:t xml:space="preserve">halshs-00519817v1</w:t>
              </w:r>
            </w:hyperlink>
          </w:p>
        </w:tc>
      </w:tr>
    </w:tbl>
    <w:sectPr>
      <w:footerReference w:type="default" r:id="rId2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61688v1" TargetMode="External"/><Relationship Id="rId8" Type="http://schemas.openxmlformats.org/officeDocument/2006/relationships/hyperlink" Target="https://hal.science/search/index/?q=*&amp;authFullName_s=Fernand Peloux" TargetMode="External"/><Relationship Id="rId9" Type="http://schemas.openxmlformats.org/officeDocument/2006/relationships/hyperlink" Target="https://shs.hal.science/halshs-05439626v1" TargetMode="External"/><Relationship Id="rId10" Type="http://schemas.openxmlformats.org/officeDocument/2006/relationships/hyperlink" Target="https://shs.hal.science/halshs-05210347v1" TargetMode="External"/><Relationship Id="rId11" Type="http://schemas.openxmlformats.org/officeDocument/2006/relationships/hyperlink" Target="https://hal.science/search/index/?q=*&amp;authFullName_s=Monique Goullet" TargetMode="External"/><Relationship Id="rId12" Type="http://schemas.openxmlformats.org/officeDocument/2006/relationships/hyperlink" Target="https://hal.science/search/index/?q=*&amp;authFullName_s=Anna Lampadaridi" TargetMode="External"/><Relationship Id="rId13" Type="http://schemas.openxmlformats.org/officeDocument/2006/relationships/hyperlink" Target="https://hal.science/search/index/?q=*&amp;authFullName_s=Florence Jullien" TargetMode="External"/><Relationship Id="rId14" Type="http://schemas.openxmlformats.org/officeDocument/2006/relationships/hyperlink" Target="https://hal.science/search/index/?q=*&amp;authFullName_s=Christelle Jullien" TargetMode="External"/><Relationship Id="rId15" Type="http://schemas.openxmlformats.org/officeDocument/2006/relationships/hyperlink" Target="https://shs.hal.science/halshs-05155059v1" TargetMode="External"/><Relationship Id="rId16" Type="http://schemas.openxmlformats.org/officeDocument/2006/relationships/hyperlink" Target="https://shs.hal.science/halshs-05235971v1" TargetMode="External"/><Relationship Id="rId17" Type="http://schemas.openxmlformats.org/officeDocument/2006/relationships/hyperlink" Target="https://shs.hal.science/halshs-04549914v1" TargetMode="External"/><Relationship Id="rId18" Type="http://schemas.openxmlformats.org/officeDocument/2006/relationships/hyperlink" Target="https://hal.science/search/index/?q=*&amp;authFullName_s=Laure Barthet" TargetMode="External"/><Relationship Id="rId19" Type="http://schemas.openxmlformats.org/officeDocument/2006/relationships/hyperlink" Target="https://shs.hal.science/halshs-04647222v1" TargetMode="External"/><Relationship Id="rId20" Type="http://schemas.openxmlformats.org/officeDocument/2006/relationships/hyperlink" Target="https://shs.hal.science/halshs-03960085v1" TargetMode="External"/><Relationship Id="rId21" Type="http://schemas.openxmlformats.org/officeDocument/2006/relationships/hyperlink" Target="https://shs.hal.science/halshs-04141567v1" TargetMode="External"/><Relationship Id="rId22" Type="http://schemas.openxmlformats.org/officeDocument/2006/relationships/hyperlink" Target="https://shs.hal.science/halshs-03665738v1" TargetMode="External"/><Relationship Id="rId23" Type="http://schemas.openxmlformats.org/officeDocument/2006/relationships/hyperlink" Target="https://shs.hal.science/halshs-03833535v1" TargetMode="External"/><Relationship Id="rId24" Type="http://schemas.openxmlformats.org/officeDocument/2006/relationships/hyperlink" Target="https://hal.science/hal-02543321v1" TargetMode="External"/><Relationship Id="rId25" Type="http://schemas.openxmlformats.org/officeDocument/2006/relationships/hyperlink" Target="https://hal.science/search/index/?q=*&amp;authFullName_s=Laura Vangone" TargetMode="External"/><Relationship Id="rId26" Type="http://schemas.openxmlformats.org/officeDocument/2006/relationships/hyperlink" Target="https://dx.doi.org/10.1484/M.HAG-EB.5.126298" TargetMode="External"/><Relationship Id="rId27" Type="http://schemas.openxmlformats.org/officeDocument/2006/relationships/hyperlink" Target="https://shs.hal.science/halshs-03462525v1" TargetMode="External"/><Relationship Id="rId28" Type="http://schemas.openxmlformats.org/officeDocument/2006/relationships/hyperlink" Target="https://www.brepolsonline.net/doi/abs/10.1484/M.HAG-EB.5.126286" TargetMode="External"/><Relationship Id="rId29" Type="http://schemas.openxmlformats.org/officeDocument/2006/relationships/hyperlink" Target="https://dx.doi.org/10.1484/M.HAG-EB.5.126286" TargetMode="External"/><Relationship Id="rId30" Type="http://schemas.openxmlformats.org/officeDocument/2006/relationships/hyperlink" Target="https://shs.hal.science/halshs-03167377v1" TargetMode="External"/><Relationship Id="rId31" Type="http://schemas.openxmlformats.org/officeDocument/2006/relationships/hyperlink" Target="http://www.editionsdelasorbonne.fr/fr/livre/?GCOI=28405100047300" TargetMode="External"/><Relationship Id="rId32" Type="http://schemas.openxmlformats.org/officeDocument/2006/relationships/hyperlink" Target="https://shs.hal.science/halshs-03368860v1" TargetMode="External"/><Relationship Id="rId33" Type="http://schemas.openxmlformats.org/officeDocument/2006/relationships/hyperlink" Target="https://www.lcdpu.fr/livre/?GCOI=27000100794060" TargetMode="External"/><Relationship Id="rId34" Type="http://schemas.openxmlformats.org/officeDocument/2006/relationships/hyperlink" Target="https://inrap.hal.science/hal-03160746v1" TargetMode="External"/><Relationship Id="rId35" Type="http://schemas.openxmlformats.org/officeDocument/2006/relationships/hyperlink" Target="https://hal.science/search/index/?q=*&amp;authFullName_s=H&#233;l&#232;ne Breichner" TargetMode="External"/><Relationship Id="rId36" Type="http://schemas.openxmlformats.org/officeDocument/2006/relationships/hyperlink" Target="https://hal.science/search/index/?q=*&amp;authFullName_s=Magali Fabre" TargetMode="External"/><Relationship Id="rId37" Type="http://schemas.openxmlformats.org/officeDocument/2006/relationships/hyperlink" Target="https://hal.science/search/index/?q=*&amp;authFullName_s=Gaspard Pag&#232;s" TargetMode="External"/><Relationship Id="rId38" Type="http://schemas.openxmlformats.org/officeDocument/2006/relationships/hyperlink" Target="https://shs.hal.science/halshs-03092061v1" TargetMode="External"/><Relationship Id="rId39" Type="http://schemas.openxmlformats.org/officeDocument/2006/relationships/hyperlink" Target="http://www.brepols.net/Pages/ShowProduct.aspx?prod_id=IS-9782503589121-1" TargetMode="External"/><Relationship Id="rId40" Type="http://schemas.openxmlformats.org/officeDocument/2006/relationships/hyperlink" Target="https://shs.hal.science/halshs-03092062v1" TargetMode="External"/><Relationship Id="rId41" Type="http://schemas.openxmlformats.org/officeDocument/2006/relationships/hyperlink" Target="https://shs.hal.science/halshs-03032493v1" TargetMode="External"/><Relationship Id="rId42" Type="http://schemas.openxmlformats.org/officeDocument/2006/relationships/hyperlink" Target="https://saintraymond.toulouse.fr/shop/Wisigoths-rois-de-Toulouse_p405.html" TargetMode="External"/><Relationship Id="rId43" Type="http://schemas.openxmlformats.org/officeDocument/2006/relationships/hyperlink" Target="https://shs.hal.science/halshs-03032488v1" TargetMode="External"/><Relationship Id="rId44" Type="http://schemas.openxmlformats.org/officeDocument/2006/relationships/hyperlink" Target="https://www.editions-ellipses.fr/accueil/187-ecrit-pouvoirs-et-societe-en-occident-aux-xiie-xive-siecles-angleterre-france-italie-peninsule-iberique-9782340034426.html" TargetMode="External"/><Relationship Id="rId45" Type="http://schemas.openxmlformats.org/officeDocument/2006/relationships/hyperlink" Target="https://shs.hal.science/halshs-03032482v1" TargetMode="External"/><Relationship Id="rId46" Type="http://schemas.openxmlformats.org/officeDocument/2006/relationships/hyperlink" Target="https://ausoniuseditions.u-bordeaux-montaigne.fr/collections/memoires?isbn=9782356132468" TargetMode="External"/><Relationship Id="rId47" Type="http://schemas.openxmlformats.org/officeDocument/2006/relationships/hyperlink" Target="https://shs.hal.science/halshs-03032489v1" TargetMode="External"/><Relationship Id="rId48" Type="http://schemas.openxmlformats.org/officeDocument/2006/relationships/hyperlink" Target="http://www.scpccastres.fr/index.php?q=publications&amp;amp;id=livres-multiples-auteurs-les-rapports-entre-les-religions-dans-le-midi" TargetMode="External"/><Relationship Id="rId49" Type="http://schemas.openxmlformats.org/officeDocument/2006/relationships/hyperlink" Target="https://hal.science/hal-03046133v1" TargetMode="External"/><Relationship Id="rId50" Type="http://schemas.openxmlformats.org/officeDocument/2006/relationships/hyperlink" Target="https://hal.science/search/index/?q=*&amp;authFullName_s=Marie-Christine Bailly-Ma&#238;tre" TargetMode="External"/><Relationship Id="rId51" Type="http://schemas.openxmlformats.org/officeDocument/2006/relationships/hyperlink" Target="https://hal.science/search/index/?q=*&amp;authFullName_s=Arnault Gigante" TargetMode="External"/><Relationship Id="rId52" Type="http://schemas.openxmlformats.org/officeDocument/2006/relationships/hyperlink" Target="https://hal.science/search/index/?q=*&amp;authFullName_s=Thierry Gonon" TargetMode="External"/><Relationship Id="rId53" Type="http://schemas.openxmlformats.org/officeDocument/2006/relationships/hyperlink" Target="https://hal.science/search/index/?q=*&amp;authFullName_s=Christophe Marconnet" TargetMode="External"/><Relationship Id="rId54" Type="http://schemas.openxmlformats.org/officeDocument/2006/relationships/hyperlink" Target="https://hal.science/search/index/?q=*&amp;authFullName_s=Nicolas Minvielle Larousse" TargetMode="External"/><Relationship Id="rId55" Type="http://schemas.openxmlformats.org/officeDocument/2006/relationships/hyperlink" Target="https://dx.doi.org/10.4000/books.alpara.4827" TargetMode="External"/><Relationship Id="rId56" Type="http://schemas.openxmlformats.org/officeDocument/2006/relationships/hyperlink" Target="https://hal.science/hal-03046149v1" TargetMode="External"/><Relationship Id="rId57" Type="http://schemas.openxmlformats.org/officeDocument/2006/relationships/hyperlink" Target="https://dx.doi.org/10.4000/books.alpara.4837" TargetMode="External"/><Relationship Id="rId58" Type="http://schemas.openxmlformats.org/officeDocument/2006/relationships/hyperlink" Target="https://shs.hal.science/halshs-03032492v1" TargetMode="External"/><Relationship Id="rId59" Type="http://schemas.openxmlformats.org/officeDocument/2006/relationships/hyperlink" Target="https://www.brepolsonline.net/doi/abs/10.1484/M.HAMA-EB.5.117004" TargetMode="External"/><Relationship Id="rId60" Type="http://schemas.openxmlformats.org/officeDocument/2006/relationships/hyperlink" Target="https://dx.doi.org/10.1484/M.HAMA-EB.5.117004" TargetMode="External"/><Relationship Id="rId61" Type="http://schemas.openxmlformats.org/officeDocument/2006/relationships/hyperlink" Target="https://hal.science/hal-03046007v1" TargetMode="External"/><Relationship Id="rId62" Type="http://schemas.openxmlformats.org/officeDocument/2006/relationships/hyperlink" Target="https://dx.doi.org/10.4000/books.alpara.4812" TargetMode="External"/><Relationship Id="rId63" Type="http://schemas.openxmlformats.org/officeDocument/2006/relationships/hyperlink" Target="https://hal.science/hal-03046107v1" TargetMode="External"/><Relationship Id="rId64" Type="http://schemas.openxmlformats.org/officeDocument/2006/relationships/hyperlink" Target="https://hal.science/search/index/?q=*&amp;authFullName_s=Chapon Philippe" TargetMode="External"/><Relationship Id="rId65" Type="http://schemas.openxmlformats.org/officeDocument/2006/relationships/hyperlink" Target="https://hal.science/search/index/?q=*&amp;authFullName_s=Etienne Deloule" TargetMode="External"/><Relationship Id="rId66" Type="http://schemas.openxmlformats.org/officeDocument/2006/relationships/hyperlink" Target="https://hal.science/search/index/?q=*&amp;authFullName_s=Jean-Paul Deroin" TargetMode="External"/><Relationship Id="rId67" Type="http://schemas.openxmlformats.org/officeDocument/2006/relationships/hyperlink" Target="https://hal.science/search/index/?q=*&amp;authFullName_s=Marion Gar&#231;on" TargetMode="External"/><Relationship Id="rId68" Type="http://schemas.openxmlformats.org/officeDocument/2006/relationships/hyperlink" Target="https://dx.doi.org/10.4000/books.alpara.4822" TargetMode="External"/><Relationship Id="rId69" Type="http://schemas.openxmlformats.org/officeDocument/2006/relationships/hyperlink" Target="https://shs.hal.science/halshs-03032473v1" TargetMode="External"/><Relationship Id="rId70" Type="http://schemas.openxmlformats.org/officeDocument/2006/relationships/hyperlink" Target="http://www.brepols.net/Pages/ShowProduct.aspx?prod_id=IS-9782503581743-1" TargetMode="External"/><Relationship Id="rId71" Type="http://schemas.openxmlformats.org/officeDocument/2006/relationships/hyperlink" Target="https://dx.doi.org/10.1484/M.HAG-EB.5.116280" TargetMode="External"/><Relationship Id="rId72" Type="http://schemas.openxmlformats.org/officeDocument/2006/relationships/hyperlink" Target="https://shs.hal.science/halshs-03032462v1" TargetMode="External"/><Relationship Id="rId73" Type="http://schemas.openxmlformats.org/officeDocument/2006/relationships/hyperlink" Target="https://shs.hal.science/halshs-03032476v1" TargetMode="External"/><Relationship Id="rId74" Type="http://schemas.openxmlformats.org/officeDocument/2006/relationships/hyperlink" Target="https://dx.doi.org/10.1484/M.HAG-EB.5.116291" TargetMode="External"/><Relationship Id="rId75" Type="http://schemas.openxmlformats.org/officeDocument/2006/relationships/hyperlink" Target="https://shs.hal.science/halshs-03032465v1" TargetMode="External"/><Relationship Id="rId76" Type="http://schemas.openxmlformats.org/officeDocument/2006/relationships/hyperlink" Target="https://dx.doi.org/10.1484/M.HAG-EB.5.116274" TargetMode="External"/><Relationship Id="rId77" Type="http://schemas.openxmlformats.org/officeDocument/2006/relationships/hyperlink" Target="https://shs.hal.science/halshs-03032470v1" TargetMode="External"/><Relationship Id="rId78" Type="http://schemas.openxmlformats.org/officeDocument/2006/relationships/hyperlink" Target="https://dx.doi.org/10.1484/M.HAG-EB.5.116278" TargetMode="External"/><Relationship Id="rId79" Type="http://schemas.openxmlformats.org/officeDocument/2006/relationships/hyperlink" Target="https://shs.hal.science/halshs-03032481v1" TargetMode="External"/><Relationship Id="rId80" Type="http://schemas.openxmlformats.org/officeDocument/2006/relationships/hyperlink" Target="https://hal.science/search/index/?q=*&amp;authFullName_s=Taiichiro Sugizaki" TargetMode="External"/><Relationship Id="rId81" Type="http://schemas.openxmlformats.org/officeDocument/2006/relationships/hyperlink" Target="https://hal.science/search/index/?q=*&amp;authFullName_s=Emmanuel Moureau" TargetMode="External"/><Relationship Id="rId82" Type="http://schemas.openxmlformats.org/officeDocument/2006/relationships/hyperlink" Target="https://dx.doi.org/10.1484/M.HAG-EB.5.116292" TargetMode="External"/><Relationship Id="rId83" Type="http://schemas.openxmlformats.org/officeDocument/2006/relationships/hyperlink" Target="https://shs.hal.science/halshs-03032457v1" TargetMode="External"/><Relationship Id="rId84" Type="http://schemas.openxmlformats.org/officeDocument/2006/relationships/hyperlink" Target="https://shs.hal.science/halshs-05626740v1" TargetMode="External"/><Relationship Id="rId85" Type="http://schemas.openxmlformats.org/officeDocument/2006/relationships/hyperlink" Target="https://shs.hal.science/halshs-05626729v1" TargetMode="External"/><Relationship Id="rId86" Type="http://schemas.openxmlformats.org/officeDocument/2006/relationships/hyperlink" Target="https://shs.hal.science/halshs-04979376v1" TargetMode="External"/><Relationship Id="rId87" Type="http://schemas.openxmlformats.org/officeDocument/2006/relationships/hyperlink" Target="https://dx.doi.org/10.4000/13ewb" TargetMode="External"/><Relationship Id="rId88" Type="http://schemas.openxmlformats.org/officeDocument/2006/relationships/hyperlink" Target="https://shs.hal.science/halshs-05528333v1" TargetMode="External"/><Relationship Id="rId89" Type="http://schemas.openxmlformats.org/officeDocument/2006/relationships/hyperlink" Target="https://shs.hal.science/halshs-05350631v1" TargetMode="External"/><Relationship Id="rId90" Type="http://schemas.openxmlformats.org/officeDocument/2006/relationships/hyperlink" Target="https://shs.hal.science/halshs-05053651v1" TargetMode="External"/><Relationship Id="rId91" Type="http://schemas.openxmlformats.org/officeDocument/2006/relationships/hyperlink" Target="https://shs.hal.science/halshs-05019303v1" TargetMode="External"/><Relationship Id="rId92" Type="http://schemas.openxmlformats.org/officeDocument/2006/relationships/hyperlink" Target="https://dx.doi.org/10.4000/13mts" TargetMode="External"/><Relationship Id="rId93" Type="http://schemas.openxmlformats.org/officeDocument/2006/relationships/hyperlink" Target="https://hal.science/hal-05491293v1" TargetMode="External"/><Relationship Id="rId94" Type="http://schemas.openxmlformats.org/officeDocument/2006/relationships/hyperlink" Target="https://shs.hal.science/halshs-04986505v1" TargetMode="External"/><Relationship Id="rId95" Type="http://schemas.openxmlformats.org/officeDocument/2006/relationships/hyperlink" Target="https://shs.hal.science/halshs-05528341v1" TargetMode="External"/><Relationship Id="rId96" Type="http://schemas.openxmlformats.org/officeDocument/2006/relationships/hyperlink" Target="https://shs.hal.science/halshs-04885001v1" TargetMode="External"/><Relationship Id="rId97" Type="http://schemas.openxmlformats.org/officeDocument/2006/relationships/hyperlink" Target="https://hal.science/search/index/?q=*&amp;authFullName_s=Clara Renedo Mirambell" TargetMode="External"/><Relationship Id="rId98" Type="http://schemas.openxmlformats.org/officeDocument/2006/relationships/hyperlink" Target="https://shs.hal.science/halshs-05364627v1" TargetMode="External"/><Relationship Id="rId99" Type="http://schemas.openxmlformats.org/officeDocument/2006/relationships/hyperlink" Target="https://shs.hal.science/halshs-05011974v1" TargetMode="External"/><Relationship Id="rId100" Type="http://schemas.openxmlformats.org/officeDocument/2006/relationships/hyperlink" Target="https://dx.doi.org/10.4000/14h6x" TargetMode="External"/><Relationship Id="rId101" Type="http://schemas.openxmlformats.org/officeDocument/2006/relationships/hyperlink" Target="https://shs.hal.science/halshs-05291534v1" TargetMode="External"/><Relationship Id="rId102" Type="http://schemas.openxmlformats.org/officeDocument/2006/relationships/hyperlink" Target="https://shs.hal.science/halshs-05490514v1" TargetMode="External"/><Relationship Id="rId103" Type="http://schemas.openxmlformats.org/officeDocument/2006/relationships/hyperlink" Target="https://hal.science/search/index/?q=*&amp;authFullName_s=Eneko Tuduri Zubillaga" TargetMode="External"/><Relationship Id="rId104" Type="http://schemas.openxmlformats.org/officeDocument/2006/relationships/hyperlink" Target="https://dx.doi.org/10.4000/15lpw" TargetMode="External"/><Relationship Id="rId105" Type="http://schemas.openxmlformats.org/officeDocument/2006/relationships/hyperlink" Target="https://shs.hal.science/halshs-04763794v1" TargetMode="External"/><Relationship Id="rId106" Type="http://schemas.openxmlformats.org/officeDocument/2006/relationships/hyperlink" Target="https://shs.hal.science/halshs-04638893v1" TargetMode="External"/><Relationship Id="rId107" Type="http://schemas.openxmlformats.org/officeDocument/2006/relationships/hyperlink" Target="https://shs.hal.science/halshs-04719451v1" TargetMode="External"/><Relationship Id="rId108" Type="http://schemas.openxmlformats.org/officeDocument/2006/relationships/hyperlink" Target="https://shs.hal.science/halshs-04613605v1" TargetMode="External"/><Relationship Id="rId109" Type="http://schemas.openxmlformats.org/officeDocument/2006/relationships/hyperlink" Target="https://dx.doi.org/10.4000/11t42" TargetMode="External"/><Relationship Id="rId110" Type="http://schemas.openxmlformats.org/officeDocument/2006/relationships/hyperlink" Target="https://shs.hal.science/halshs-04633561v1" TargetMode="External"/><Relationship Id="rId111" Type="http://schemas.openxmlformats.org/officeDocument/2006/relationships/hyperlink" Target="https://shs.hal.science/halshs-04545284v1" TargetMode="External"/><Relationship Id="rId112" Type="http://schemas.openxmlformats.org/officeDocument/2006/relationships/hyperlink" Target="https://shs.hal.science/halshs-04494459v1" TargetMode="External"/><Relationship Id="rId113" Type="http://schemas.openxmlformats.org/officeDocument/2006/relationships/hyperlink" Target="https://shs.hal.science/halshs-04260204v1" TargetMode="External"/><Relationship Id="rId114" Type="http://schemas.openxmlformats.org/officeDocument/2006/relationships/hyperlink" Target="https://shs.hal.science/halshs-04494446v1" TargetMode="External"/><Relationship Id="rId115" Type="http://schemas.openxmlformats.org/officeDocument/2006/relationships/hyperlink" Target="https://shs.hal.science/halshs-04772764v1" TargetMode="External"/><Relationship Id="rId116" Type="http://schemas.openxmlformats.org/officeDocument/2006/relationships/hyperlink" Target="https://shs.hal.science/halshs-04330684v1" TargetMode="External"/><Relationship Id="rId117" Type="http://schemas.openxmlformats.org/officeDocument/2006/relationships/hyperlink" Target="https://shs.hal.science/halshs-04494437v1" TargetMode="External"/><Relationship Id="rId118" Type="http://schemas.openxmlformats.org/officeDocument/2006/relationships/hyperlink" Target="https://shs.hal.science/halshs-04494471v1" TargetMode="External"/><Relationship Id="rId119" Type="http://schemas.openxmlformats.org/officeDocument/2006/relationships/hyperlink" Target="https://shs.hal.science/halshs-04133595v1" TargetMode="External"/><Relationship Id="rId120" Type="http://schemas.openxmlformats.org/officeDocument/2006/relationships/hyperlink" Target="https://dx.doi.org/10.4000/ccm.10396" TargetMode="External"/><Relationship Id="rId121" Type="http://schemas.openxmlformats.org/officeDocument/2006/relationships/hyperlink" Target="https://shs.hal.science/halshs-04982956v1" TargetMode="External"/><Relationship Id="rId122" Type="http://schemas.openxmlformats.org/officeDocument/2006/relationships/hyperlink" Target="https://shs.hal.science/halshs-03910557v1" TargetMode="External"/><Relationship Id="rId123" Type="http://schemas.openxmlformats.org/officeDocument/2006/relationships/hyperlink" Target="https://shs.hal.science/halshs-03868638v1" TargetMode="External"/><Relationship Id="rId124" Type="http://schemas.openxmlformats.org/officeDocument/2006/relationships/hyperlink" Target="https://dx.doi.org/10.1484/J.RHE.5.125435" TargetMode="External"/><Relationship Id="rId125" Type="http://schemas.openxmlformats.org/officeDocument/2006/relationships/hyperlink" Target="https://shs.hal.science/halshs-03868626v1" TargetMode="External"/><Relationship Id="rId126" Type="http://schemas.openxmlformats.org/officeDocument/2006/relationships/hyperlink" Target="https://shs.hal.science/halshs-03572983v1" TargetMode="External"/><Relationship Id="rId127" Type="http://schemas.openxmlformats.org/officeDocument/2006/relationships/hyperlink" Target="https://dx.doi.org/10.1484/J.RHEF.5.129637" TargetMode="External"/><Relationship Id="rId128" Type="http://schemas.openxmlformats.org/officeDocument/2006/relationships/hyperlink" Target="https://shs.hal.science/halshs-03868629v1" TargetMode="External"/><Relationship Id="rId129" Type="http://schemas.openxmlformats.org/officeDocument/2006/relationships/hyperlink" Target="https://shs.hal.science/halshs-03868648v1" TargetMode="External"/><Relationship Id="rId130" Type="http://schemas.openxmlformats.org/officeDocument/2006/relationships/hyperlink" Target="https://shs.hal.science/halshs-03868631v1" TargetMode="External"/><Relationship Id="rId131" Type="http://schemas.openxmlformats.org/officeDocument/2006/relationships/hyperlink" Target="https://shs.hal.science/halshs-03868633v1" TargetMode="External"/><Relationship Id="rId132" Type="http://schemas.openxmlformats.org/officeDocument/2006/relationships/hyperlink" Target="https://shs.hal.science/halshs-03480817v1" TargetMode="External"/><Relationship Id="rId133" Type="http://schemas.openxmlformats.org/officeDocument/2006/relationships/hyperlink" Target="https://dx.doi.org/10.2436/20.1002.01.67" TargetMode="External"/><Relationship Id="rId134" Type="http://schemas.openxmlformats.org/officeDocument/2006/relationships/hyperlink" Target="https://shs.hal.science/halshs-03868655v1" TargetMode="External"/><Relationship Id="rId135" Type="http://schemas.openxmlformats.org/officeDocument/2006/relationships/hyperlink" Target="https://shs.hal.science/halshs-03868646v1" TargetMode="External"/><Relationship Id="rId136" Type="http://schemas.openxmlformats.org/officeDocument/2006/relationships/hyperlink" Target="https://shs.hal.science/halshs-03030924v1" TargetMode="External"/><Relationship Id="rId137" Type="http://schemas.openxmlformats.org/officeDocument/2006/relationships/hyperlink" Target="https://dx.doi.org/10.4000/siecles.6482" TargetMode="External"/><Relationship Id="rId138" Type="http://schemas.openxmlformats.org/officeDocument/2006/relationships/hyperlink" Target="https://shs.hal.science/halshs-03868642v1" TargetMode="External"/><Relationship Id="rId139" Type="http://schemas.openxmlformats.org/officeDocument/2006/relationships/hyperlink" Target="https://shs.hal.science/halshs-03868652v1" TargetMode="External"/><Relationship Id="rId140" Type="http://schemas.openxmlformats.org/officeDocument/2006/relationships/hyperlink" Target="https://shs.hal.science/halshs-03030944v1" TargetMode="External"/><Relationship Id="rId141" Type="http://schemas.openxmlformats.org/officeDocument/2006/relationships/hyperlink" Target="https://dx.doi.org/10.3406/anami.2019.9008" TargetMode="External"/><Relationship Id="rId142" Type="http://schemas.openxmlformats.org/officeDocument/2006/relationships/hyperlink" Target="https://shs.hal.science/halshs-03030888v1" TargetMode="External"/><Relationship Id="rId143" Type="http://schemas.openxmlformats.org/officeDocument/2006/relationships/hyperlink" Target="https://dx.doi.org/10.2436/20.1002.01.46" TargetMode="External"/><Relationship Id="rId144" Type="http://schemas.openxmlformats.org/officeDocument/2006/relationships/hyperlink" Target="https://shs.hal.science/halshs-03868658v1" TargetMode="External"/><Relationship Id="rId145" Type="http://schemas.openxmlformats.org/officeDocument/2006/relationships/hyperlink" Target="https://dx.doi.org/10.3917/rma.253.0651" TargetMode="External"/><Relationship Id="rId146" Type="http://schemas.openxmlformats.org/officeDocument/2006/relationships/hyperlink" Target="https://shs.hal.science/halshs-03868671v1" TargetMode="External"/><Relationship Id="rId147" Type="http://schemas.openxmlformats.org/officeDocument/2006/relationships/hyperlink" Target="https://shs.hal.science/halshs-03868661v1" TargetMode="External"/><Relationship Id="rId148" Type="http://schemas.openxmlformats.org/officeDocument/2006/relationships/hyperlink" Target="https://shs.hal.science/halshs-03868667v1" TargetMode="External"/><Relationship Id="rId149" Type="http://schemas.openxmlformats.org/officeDocument/2006/relationships/hyperlink" Target="https://dx.doi.org/10.4000/ccm.4362" TargetMode="External"/><Relationship Id="rId150" Type="http://schemas.openxmlformats.org/officeDocument/2006/relationships/hyperlink" Target="https://shs.hal.science/halshs-03868649v1" TargetMode="External"/><Relationship Id="rId151" Type="http://schemas.openxmlformats.org/officeDocument/2006/relationships/hyperlink" Target="https://shs.hal.science/halshs-03868664v1" TargetMode="External"/><Relationship Id="rId152" Type="http://schemas.openxmlformats.org/officeDocument/2006/relationships/hyperlink" Target="https://shs.hal.science/halshs-03032484v1" TargetMode="External"/><Relationship Id="rId153" Type="http://schemas.openxmlformats.org/officeDocument/2006/relationships/hyperlink" Target="https://dx.doi.org/10.3406/cafan.2019.2339" TargetMode="External"/><Relationship Id="rId154" Type="http://schemas.openxmlformats.org/officeDocument/2006/relationships/hyperlink" Target="https://shs.hal.science/halshs-04170667v1" TargetMode="External"/><Relationship Id="rId155" Type="http://schemas.openxmlformats.org/officeDocument/2006/relationships/hyperlink" Target="https://shs.hal.science/halshs-03030835v1" TargetMode="External"/><Relationship Id="rId156" Type="http://schemas.openxmlformats.org/officeDocument/2006/relationships/hyperlink" Target="https://dx.doi.org/10.4000/cem.15670" TargetMode="External"/><Relationship Id="rId157" Type="http://schemas.openxmlformats.org/officeDocument/2006/relationships/hyperlink" Target="https://shs.hal.science/halshs-03868680v1" TargetMode="External"/><Relationship Id="rId158" Type="http://schemas.openxmlformats.org/officeDocument/2006/relationships/hyperlink" Target="https://shs.hal.science/halshs-03868675v1" TargetMode="External"/><Relationship Id="rId159" Type="http://schemas.openxmlformats.org/officeDocument/2006/relationships/hyperlink" Target="https://shs.hal.science/halshs-03868681v1" TargetMode="External"/><Relationship Id="rId160" Type="http://schemas.openxmlformats.org/officeDocument/2006/relationships/hyperlink" Target="https://shs.hal.science/halshs-03868676v1" TargetMode="External"/><Relationship Id="rId161" Type="http://schemas.openxmlformats.org/officeDocument/2006/relationships/hyperlink" Target="https://shs.hal.science/halshs-03868670v1" TargetMode="External"/><Relationship Id="rId162" Type="http://schemas.openxmlformats.org/officeDocument/2006/relationships/hyperlink" Target="https://shs.hal.science/halshs-03868677v1" TargetMode="External"/><Relationship Id="rId163" Type="http://schemas.openxmlformats.org/officeDocument/2006/relationships/hyperlink" Target="https://shs.hal.science/halshs-03868682v1" TargetMode="External"/><Relationship Id="rId164" Type="http://schemas.openxmlformats.org/officeDocument/2006/relationships/hyperlink" Target="https://shs.hal.science/halshs-03868685v1" TargetMode="External"/><Relationship Id="rId165" Type="http://schemas.openxmlformats.org/officeDocument/2006/relationships/hyperlink" Target="https://dx.doi.org/10.4000/ifha.8878" TargetMode="External"/><Relationship Id="rId166" Type="http://schemas.openxmlformats.org/officeDocument/2006/relationships/hyperlink" Target="https://shs.hal.science/halshs-03030907v1" TargetMode="External"/><Relationship Id="rId167" Type="http://schemas.openxmlformats.org/officeDocument/2006/relationships/hyperlink" Target="https://dx.doi.org/10.7202/1045969ar" TargetMode="External"/><Relationship Id="rId168" Type="http://schemas.openxmlformats.org/officeDocument/2006/relationships/hyperlink" Target="https://shs.hal.science/halshs-03032499v1" TargetMode="External"/><Relationship Id="rId169" Type="http://schemas.openxmlformats.org/officeDocument/2006/relationships/hyperlink" Target="https://hal.science/search/index/?q=*&amp;authFullName_s=Sebastian Salvado" TargetMode="External"/><Relationship Id="rId170" Type="http://schemas.openxmlformats.org/officeDocument/2006/relationships/hyperlink" Target="https://shs.hal.science/halshs-03868694v1" TargetMode="External"/><Relationship Id="rId171" Type="http://schemas.openxmlformats.org/officeDocument/2006/relationships/hyperlink" Target="https://shs.hal.science/halshs-03868691v1" TargetMode="External"/><Relationship Id="rId172" Type="http://schemas.openxmlformats.org/officeDocument/2006/relationships/hyperlink" Target="https://shs.hal.science/halshs-03868687v1" TargetMode="External"/><Relationship Id="rId173" Type="http://schemas.openxmlformats.org/officeDocument/2006/relationships/hyperlink" Target="https://shs.hal.science/halshs-03868678v1" TargetMode="External"/><Relationship Id="rId174" Type="http://schemas.openxmlformats.org/officeDocument/2006/relationships/hyperlink" Target="https://shs.hal.science/halshs-03032498v1" TargetMode="External"/><Relationship Id="rId175" Type="http://schemas.openxmlformats.org/officeDocument/2006/relationships/hyperlink" Target="https://shs.hal.science/halshs-03032502v1" TargetMode="External"/><Relationship Id="rId176" Type="http://schemas.openxmlformats.org/officeDocument/2006/relationships/hyperlink" Target="https://shs.hal.science/halshs-00986780v1" TargetMode="External"/><Relationship Id="rId177" Type="http://schemas.openxmlformats.org/officeDocument/2006/relationships/hyperlink" Target="https://hal.science/search/index/?q=*&amp;authFullName_s=Isabelle Darnas" TargetMode="External"/><Relationship Id="rId178" Type="http://schemas.openxmlformats.org/officeDocument/2006/relationships/hyperlink" Target="https://shs.hal.science/halshs-00796768v1" TargetMode="External"/><Relationship Id="rId179" Type="http://schemas.openxmlformats.org/officeDocument/2006/relationships/hyperlink" Target="https://shs.hal.science/halshs-00986778v1" TargetMode="External"/><Relationship Id="rId180" Type="http://schemas.openxmlformats.org/officeDocument/2006/relationships/hyperlink" Target="https://hal.science/hal-04227758v1" TargetMode="External"/><Relationship Id="rId181" Type="http://schemas.openxmlformats.org/officeDocument/2006/relationships/hyperlink" Target="https://hal.science/search/index/?q=*&amp;authFullName_s=Marc Jarry" TargetMode="External"/><Relationship Id="rId182" Type="http://schemas.openxmlformats.org/officeDocument/2006/relationships/hyperlink" Target="https://hal.science/search/index/?q=*&amp;authFullName_s=Gilles Bellan" TargetMode="External"/><Relationship Id="rId183" Type="http://schemas.openxmlformats.org/officeDocument/2006/relationships/hyperlink" Target="https://shs.hal.science/halshs-03187011v1" TargetMode="External"/><Relationship Id="rId184" Type="http://schemas.openxmlformats.org/officeDocument/2006/relationships/hyperlink" Target="https://shs.hal.science/halshs-02482039v1" TargetMode="External"/><Relationship Id="rId185" Type="http://schemas.openxmlformats.org/officeDocument/2006/relationships/hyperlink" Target="https://hal.science/search/index/?q=*&amp;authFullName_s=Mathias Dupuis" TargetMode="External"/><Relationship Id="rId186" Type="http://schemas.openxmlformats.org/officeDocument/2006/relationships/hyperlink" Target="https://shs.hal.science/halshs-02146920v1" TargetMode="External"/><Relationship Id="rId187" Type="http://schemas.openxmlformats.org/officeDocument/2006/relationships/hyperlink" Target="https://hal.science/search/index/?q=*&amp;authFullName_s=Isabelle R&#233;al" TargetMode="External"/><Relationship Id="rId188" Type="http://schemas.openxmlformats.org/officeDocument/2006/relationships/hyperlink" Target="https://shs.hal.science/halshs-00986774v1" TargetMode="External"/><Relationship Id="rId189" Type="http://schemas.openxmlformats.org/officeDocument/2006/relationships/hyperlink" Target="https://shs.hal.science/halshs-00986777v1" TargetMode="External"/><Relationship Id="rId190" Type="http://schemas.openxmlformats.org/officeDocument/2006/relationships/hyperlink" Target="https://shs.hal.science/halshs-03657776v1" TargetMode="External"/><Relationship Id="rId191" Type="http://schemas.openxmlformats.org/officeDocument/2006/relationships/hyperlink" Target="https://shs.hal.science/halshs-03462523v1" TargetMode="External"/><Relationship Id="rId192" Type="http://schemas.openxmlformats.org/officeDocument/2006/relationships/hyperlink" Target="https://dx.doi.org/10.1484/M.HAG-EB.5.124789" TargetMode="External"/><Relationship Id="rId193" Type="http://schemas.openxmlformats.org/officeDocument/2006/relationships/hyperlink" Target="https://hal.science/hal-02175755v1" TargetMode="External"/><Relationship Id="rId194" Type="http://schemas.openxmlformats.org/officeDocument/2006/relationships/hyperlink" Target="https://hal.science/search/index/?q=*&amp;authFullName_s=Pauline Ramis" TargetMode="External"/><Relationship Id="rId195" Type="http://schemas.openxmlformats.org/officeDocument/2006/relationships/hyperlink" Target="https://hal.science/search/index/?q=*&amp;authFullName_s=Jean-Luc Boudartchouk" TargetMode="External"/><Relationship Id="rId196" Type="http://schemas.openxmlformats.org/officeDocument/2006/relationships/hyperlink" Target="https://hal.science/search/index/?q=*&amp;authFullName_s=Christine Delaplace" TargetMode="External"/><Relationship Id="rId197" Type="http://schemas.openxmlformats.org/officeDocument/2006/relationships/hyperlink" Target="https://hal.science/search/index/?q=*&amp;authFullName_s=Christophe Moulherat" TargetMode="External"/><Relationship Id="rId198" Type="http://schemas.openxmlformats.org/officeDocument/2006/relationships/hyperlink" Target="https://grottesarcheologies.com/les-carnets/" TargetMode="External"/><Relationship Id="rId199" Type="http://schemas.openxmlformats.org/officeDocument/2006/relationships/hyperlink" Target="https://shs.hal.science/halshs-03032464v1" TargetMode="External"/><Relationship Id="rId200" Type="http://schemas.openxmlformats.org/officeDocument/2006/relationships/hyperlink" Target="https://dx.doi.org/10.1484/M.HAG-EB.5.116111" TargetMode="External"/><Relationship Id="rId201" Type="http://schemas.openxmlformats.org/officeDocument/2006/relationships/hyperlink" Target="https://shs.hal.science/halshs-01192963v1" TargetMode="External"/><Relationship Id="rId202" Type="http://schemas.openxmlformats.org/officeDocument/2006/relationships/hyperlink" Target="https://hal.science/search/index/?q=*&amp;authFullName_s=H&#233;l&#232;ne Viallet" TargetMode="External"/><Relationship Id="rId203" Type="http://schemas.openxmlformats.org/officeDocument/2006/relationships/hyperlink" Target="https://www.pug.fr" TargetMode="External"/><Relationship Id="rId204" Type="http://schemas.openxmlformats.org/officeDocument/2006/relationships/hyperlink" Target="https://shs.hal.science/halshs-00519817v1" TargetMode="External"/><Relationship Id="rId205" Type="http://schemas.openxmlformats.org/officeDocument/2006/relationships/hyperlink" Target="https://hal.science/search/index/?q=*&amp;authFullName_s=C. Mouchet" TargetMode="External"/><Relationship Id="rId206" Type="http://schemas.openxmlformats.org/officeDocument/2006/relationships/hyperlink" Target="https://hal.science/search/index/?q=*&amp;authFullName_s=Samuel Longepierre" TargetMode="External"/><Relationship Id="rId2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 Peloux</dc:title>
  <dc:description>CV</dc:description>
  <dc:subject/>
  <cp:keywords/>
  <cp:category/>
  <cp:lastModifiedBy/>
  <dcterms:created xsi:type="dcterms:W3CDTF">2026-05-23T14:12:38+02:00</dcterms:created>
  <dcterms:modified xsi:type="dcterms:W3CDTF">2026-05-23T14:12:38+02:00</dcterms:modified>
</cp:coreProperties>
</file>

<file path=docProps/custom.xml><?xml version="1.0" encoding="utf-8"?>
<Properties xmlns="http://schemas.openxmlformats.org/officeDocument/2006/custom-properties" xmlns:vt="http://schemas.openxmlformats.org/officeDocument/2006/docPropsVTypes"/>
</file>