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Fiacre Irankeje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 L’INFORMATION ET DE LA COMMUNICATION DANS L’ENSEIGNEMENT DU KISWAHILI À L’UNIVERSITÉ DU BURUNDI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Fiacre Irankeje</w:t>
              </w:r>
            </w:hyperlink>
          </w:p>
          <w:p>
            <w:pPr/>
            <w:r>
              <w:rPr/>
              <w:t xml:space="preserve">Sciences de l'Homme et Société. UNIVERSITY OF BUEA, 2021.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2021ICME2312⟩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tel-04172253v1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4172253v1" TargetMode="External"/><Relationship Id="rId8" Type="http://schemas.openxmlformats.org/officeDocument/2006/relationships/hyperlink" Target="https://hal.science/search/index/?q=*&amp;authFullName_s=Fiacre Irankeje" TargetMode="External"/><Relationship Id="rId9" Type="http://schemas.openxmlformats.org/officeDocument/2006/relationships/hyperlink" Target="https://www.theses.fr/2021ICME2312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Fiacre Irankeje</dc:title>
  <dc:description>CV</dc:description>
  <dc:subject/>
  <cp:keywords/>
  <cp:category/>
  <cp:lastModifiedBy/>
  <dcterms:created xsi:type="dcterms:W3CDTF">2026-05-27T17:15:36+02:00</dcterms:created>
  <dcterms:modified xsi:type="dcterms:W3CDTF">2026-05-27T17:15:36+02:00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