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 Kekus </w:t>
      </w:r>
      <w:r>
        <w:rPr>
          <w:color w:val="641e6e"/>
        </w:rPr>
        <w:t xml:space="preserve">Maître de conférences en littérature française à l'université de Haute-Alsace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https://www.ille.uha.fr/wp-content/uploads/2024/07/KEKUS_Filip-CV_ILLE-2024.pdf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“Ils rendirent la césure mobile…”. Paradoxes de l’alexandrin à césure “mobile” à l’époque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2024, 196, p. 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chroniqueur du Printemps des peuples dans Le Journal de Karr : entre enthousiasme romantique et lucidité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2024, 8, p. 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&amp;quot;récits en rêve&amp;quot; de Bonnefoy à la lumière de Rome, 1630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n°4 (124e année), p. 825-837.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⟨10.48611/isbn.978-2-406-17644-2.p.0057⟩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Daniel Sangsue, Rencontre d’un excentrique et d’une parodie sur une table de dissection, Genève, La Baconnière,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2023, 7, pp.307-313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Brix, Nouveaux documents sur Gérard de Nerval, Namur, Presses universitaires de Namur,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2022, 4è trimestre 2022, pp.1001-1003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zoopoétique contemporaine : le poète romantique face à l’animal (Lamartine, Nerval, Hugo)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3 (193), pp.109-123.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⟨10.3917/rom.193.0109⟩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rivalité de conteurs : l’art du conte chez Nerval et Dumas à l’époque de « la littérature industrielle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2021, n°5,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⟨10.15122/isbn.978-2-406-11511-3.p.0045⟩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des Fleurs du Mal avec « Les Chimères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2021, Baudelaire et son cénacle, 194, pp.299-313.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⟨10.4000/studifrancesi.44530⟩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l’art de &amp;quot;servir la sauce sur un autre plat que le poisson&amp;quot; selon Nerval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2021, 11,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contrebande : Le Contrebandier de Sand et « El Desdichado »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2019, 3, pp.243-259.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⟨10.15122/isbn.978-2-406-09216-2.p.0243⟩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Feuilletonisme et dissidence : autour des Faux Saulniers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2018, 2, pp.55-71.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⟨10.15122/isbn.978-2-406-07938-5.p.0055⟩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d’octobre de Gérard de Nerval : une contre-épreuve de la propagande bonapartiste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2017, 47,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canard romantique : enjeux de la mystification pour la génération de 1830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2012, pp.39-51.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⟨10.3917/rom.156.0039⟩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fantaisiste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Classiques Garnier. </w:t>
            </w:r>
            <w:hyperlink r:id="rId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hal-04308406v1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fantaisisme nervalien et du bohémianisme baudelairien, comparés comme moyens de développer l’esprit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Droz. </w:t>
            </w:r>
            <w:r>
              <w:rPr>
                <w:i w:val="1"/>
                <w:iCs w:val="1"/>
              </w:rPr>
              <w:t xml:space="preserve">Baudelaire et ses autres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lecteur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« Une transparence du regard adéquat ». Mélanges en l’honneur de Bertrand Marchal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chimère nervalienne. Essai de lecture socio-historique des « Chimères »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Yanna Kor; Didier Plassard; Corinne Saminadayar-Perrin. </w:t>
            </w:r>
            <w:r>
              <w:rPr>
                <w:i w:val="1"/>
                <w:iCs w:val="1"/>
              </w:rPr>
              <w:t xml:space="preserve">Littérature monstre. Une tératologie de l’art et du social (1848-1914)</w:t>
            </w:r>
            <w:r>
              <w:rPr/>
              <w:t xml:space="preserve">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pp.31-45, 2020, Situations, 978-2-87562-247-1.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⟨10.4000/books.pulg.16635⟩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Scarron au Doyenné : le Jodelet nervalien et la comédie romantique perdue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Nerval écrivain. Hommage à Jacques Bony</w:t>
            </w:r>
            <w:r>
              <w:rPr/>
              <w:t xml:space="preserve">, Presses universitaires de Namur,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quotidien : l’esprit de la petite presse satirique dans les chroniques fantaisistes nervaliennes aux alentours de 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Gérard de Nerval, histoire et politique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Contemplations de Victor Hugo : une histoire du romantisme sous le signe de la fantaisie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Lectures des Contemplations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Gaspard de la Nuit et la fantaisie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« Un livre d’art fantasque et vagabond », Gaspard de la Nuit d’Aloysius Bertrand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hal-04308328v1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lle.uha.fr/wp-content/uploads/2024/07/KEKUS_Filip-CV_ILLE-2024.pdf" TargetMode="External"/><Relationship Id="rId8" Type="http://schemas.openxmlformats.org/officeDocument/2006/relationships/hyperlink" Target="https://hal.science/hal-04831911v1" TargetMode="External"/><Relationship Id="rId9" Type="http://schemas.openxmlformats.org/officeDocument/2006/relationships/hyperlink" Target="https://hal.science/search/index/?q=*&amp;authFullName_s=Filip Kekus" TargetMode="External"/><Relationship Id="rId10" Type="http://schemas.openxmlformats.org/officeDocument/2006/relationships/hyperlink" Target="https://hal.science/hal-04831922v1" TargetMode="External"/><Relationship Id="rId11" Type="http://schemas.openxmlformats.org/officeDocument/2006/relationships/hyperlink" Target="https://hal.science/hal-04831894v1" TargetMode="External"/><Relationship Id="rId12" Type="http://schemas.openxmlformats.org/officeDocument/2006/relationships/hyperlink" Target="https://dx.doi.org/10.48611/isbn.978-2-406-17644-2.p.0057" TargetMode="External"/><Relationship Id="rId13" Type="http://schemas.openxmlformats.org/officeDocument/2006/relationships/hyperlink" Target="https://uha.hal.science/hal-05263832v1" TargetMode="External"/><Relationship Id="rId14" Type="http://schemas.openxmlformats.org/officeDocument/2006/relationships/hyperlink" Target="https://uha.hal.science/hal-05263835v1" TargetMode="External"/><Relationship Id="rId15" Type="http://schemas.openxmlformats.org/officeDocument/2006/relationships/hyperlink" Target="https://hal.science/hal-04389862v1" TargetMode="External"/><Relationship Id="rId16" Type="http://schemas.openxmlformats.org/officeDocument/2006/relationships/hyperlink" Target="https://dx.doi.org/10.3917/rom.193.0109" TargetMode="External"/><Relationship Id="rId17" Type="http://schemas.openxmlformats.org/officeDocument/2006/relationships/hyperlink" Target="https://hal.science/hal-04044336v1" TargetMode="External"/><Relationship Id="rId18" Type="http://schemas.openxmlformats.org/officeDocument/2006/relationships/hyperlink" Target="https://dx.doi.org/10.15122/isbn.978-2-406-11511-3.p.0045" TargetMode="External"/><Relationship Id="rId19" Type="http://schemas.openxmlformats.org/officeDocument/2006/relationships/hyperlink" Target="https://hal.science/hal-04023165v2" TargetMode="External"/><Relationship Id="rId20" Type="http://schemas.openxmlformats.org/officeDocument/2006/relationships/hyperlink" Target="https://dx.doi.org/10.4000/studifrancesi.44530" TargetMode="External"/><Relationship Id="rId21" Type="http://schemas.openxmlformats.org/officeDocument/2006/relationships/hyperlink" Target="https://hal.science/hal-04875196v1" TargetMode="External"/><Relationship Id="rId22" Type="http://schemas.openxmlformats.org/officeDocument/2006/relationships/hyperlink" Target="https://hal.science/hal-04389847v1" TargetMode="External"/><Relationship Id="rId23" Type="http://schemas.openxmlformats.org/officeDocument/2006/relationships/hyperlink" Target="https://dx.doi.org/10.15122/isbn.978-2-406-09216-2.p.0243" TargetMode="External"/><Relationship Id="rId24" Type="http://schemas.openxmlformats.org/officeDocument/2006/relationships/hyperlink" Target="https://hal.science/hal-04389845v1" TargetMode="External"/><Relationship Id="rId25" Type="http://schemas.openxmlformats.org/officeDocument/2006/relationships/hyperlink" Target="https://dx.doi.org/10.15122/isbn.978-2-406-07938-5.p.0055" TargetMode="External"/><Relationship Id="rId26" Type="http://schemas.openxmlformats.org/officeDocument/2006/relationships/hyperlink" Target="https://hal.science/hal-04874862v1" TargetMode="External"/><Relationship Id="rId27" Type="http://schemas.openxmlformats.org/officeDocument/2006/relationships/hyperlink" Target="https://hal.science/hal-04874775v1" TargetMode="External"/><Relationship Id="rId28" Type="http://schemas.openxmlformats.org/officeDocument/2006/relationships/hyperlink" Target="https://dx.doi.org/10.3917/rom.156.0039" TargetMode="External"/><Relationship Id="rId29" Type="http://schemas.openxmlformats.org/officeDocument/2006/relationships/hyperlink" Target="https://hal.science/hal-04308406v1" TargetMode="External"/><Relationship Id="rId30" Type="http://schemas.openxmlformats.org/officeDocument/2006/relationships/hyperlink" Target="https://classiques-garnier.com/nerval-fantaisiste.html" TargetMode="External"/><Relationship Id="rId31" Type="http://schemas.openxmlformats.org/officeDocument/2006/relationships/hyperlink" Target="https://hal.science/hal-04308371v1" TargetMode="External"/><Relationship Id="rId32" Type="http://schemas.openxmlformats.org/officeDocument/2006/relationships/hyperlink" Target="https://www.droz.org/europe/product/9782600065030" TargetMode="External"/><Relationship Id="rId33" Type="http://schemas.openxmlformats.org/officeDocument/2006/relationships/hyperlink" Target="https://hal.science/hal-04308416v1" TargetMode="External"/><Relationship Id="rId34" Type="http://schemas.openxmlformats.org/officeDocument/2006/relationships/hyperlink" Target="https://shs.cairn.info/une-transparence-du-regard-adequat--9791037022370?lang=fr" TargetMode="External"/><Relationship Id="rId35" Type="http://schemas.openxmlformats.org/officeDocument/2006/relationships/hyperlink" Target="https://hal.science/hal-04875181v1" TargetMode="External"/><Relationship Id="rId36" Type="http://schemas.openxmlformats.org/officeDocument/2006/relationships/hyperlink" Target="https://presses.uliege.be/produit/litterature-monstre/" TargetMode="External"/><Relationship Id="rId37" Type="http://schemas.openxmlformats.org/officeDocument/2006/relationships/hyperlink" Target="https://dx.doi.org/10.4000/books.pulg.16635" TargetMode="External"/><Relationship Id="rId38" Type="http://schemas.openxmlformats.org/officeDocument/2006/relationships/hyperlink" Target="https://hal.science/hal-04308360v1" TargetMode="External"/><Relationship Id="rId39" Type="http://schemas.openxmlformats.org/officeDocument/2006/relationships/hyperlink" Target="https://hal.science/hal-04308335v1" TargetMode="External"/><Relationship Id="rId40" Type="http://schemas.openxmlformats.org/officeDocument/2006/relationships/hyperlink" Target="https://classiques-garnier.com/index.php/gerard-de-nerval-histoire-et-politique-l-histoire-au-quotidien.html" TargetMode="External"/><Relationship Id="rId41" Type="http://schemas.openxmlformats.org/officeDocument/2006/relationships/hyperlink" Target="https://hal.science/hal-04308345v1" TargetMode="External"/><Relationship Id="rId42" Type="http://schemas.openxmlformats.org/officeDocument/2006/relationships/hyperlink" Target="https://hal.science/hal-04308328v1" TargetMode="External"/><Relationship Id="rId43" Type="http://schemas.openxmlformats.org/officeDocument/2006/relationships/hyperlink" Target="https://classiques-garnier.com/un-livre-d-art-fantasque-et-vagabond-gaspard-de-la-nuit-d-aloysius-bertrand-gaspard-de-la-nuit-et-la-fantaisie-romantique.html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 Kekus</dc:title>
  <dc:description>CV</dc:description>
  <dc:subject/>
  <cp:keywords/>
  <cp:category/>
  <cp:lastModifiedBy/>
  <dcterms:created xsi:type="dcterms:W3CDTF">2026-04-30T14:02:49+02:00</dcterms:created>
  <dcterms:modified xsi:type="dcterms:W3CDTF">2026-04-30T14:02:49+02:00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