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Flavian Minel </w:t>
      </w:r>
      <w:r>
        <w:rPr>
          <w:color w:val="641e6e"/>
        </w:rPr>
        <w:t xml:space="preserve">Postdoc : Ingénieur de Recherche – ANR PRICk Pollution plastique : l'illusion de l'économie circulaire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flavian-minel</w:t>
        </w:r>
      </w:hyperlink>
    </w:p>
    <w:p>
      <w:pPr>
        <w:numPr>
          <w:ilvl w:val="0"/>
          <w:numId w:val="1"/>
        </w:numPr>
      </w:pPr>
      <w:r>
        <w:rPr/>
        <w:t xml:space="preserve"> ORCID : </w:t>
      </w:r>
      <w:hyperlink r:id="rId9" w:history="1">
        <w:r>
          <w:rPr>
            <w:color w:val="#410a8c"/>
            <w:u w:val="single"/>
          </w:rPr>
          <w:t xml:space="preserve">0009-0005-7171-956X</w:t>
        </w:r>
      </w:hyperlink>
    </w:p>
    <w:p>
      <w:pPr>
        <w:spacing w:before="600"/>
      </w:pPr>
    </w:p>
    <w:p>
      <w:pPr>
        <w:pStyle w:val="Heading2"/>
      </w:pPr>
      <w:r>
        <w:rPr>
          <w:color w:val="1e198e"/>
          <w:b w:val="1"/>
          <w:bCs w:val="1"/>
        </w:rPr>
        <w:t xml:space="preserve">Présentation</w:t>
      </w:r>
    </w:p>
    <w:p>
      <w:pPr>
        <w:spacing w:after="100"/>
      </w:pPr>
    </w:p>
    <w:p>
      <w:pPr/>
      <w:r>
        <w:rPr/>
        <w:t xml:space="preserve">Docteur en histoire moderne (Université de Perpignan Via Domitia, 2025) et ingénieur de recherche ANR PRICk au laboratoire FRAMESPA (UMR 5136), mes recherches portent sur l'économie et l'industrie lainière languedocienne entre 1670 et 1789. Dans une perspective d'histoire sociale de l'économie, j'analyse comment les États de Languedoc ont contribué à façonner un territoire industriel en finançant les manufactures royales, en organisant les flux de capitaux et de matières premières, et en aménageant les infrastructures territoriales.</w:t>
      </w:r>
    </w:p>
    <w:p>
      <w:pPr/>
      <w:r>
        <w:rPr/>
        <w:t xml:space="preserve">Dans le cadre de l'ANR PRICk (Pollution plastique : l'illusion de l'économie circulaire ?), je contribue à l'axe historique du programme en analysant, par les outils de l'histoire économique, les mécanismes de régulation qui encadrent la production et la gestion des déchets plastiques en France. Ce travail interroge l'agentivité des acteurs industriels dans les négociations législatives anti-plastiques, et la capacité des contraintes juridiques à infléchir effectivement les logiques économiques de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Investir, produire, exporter : les actionnaires de la Compagnie du Levant et les manufactures languedociennes (1670–1695)</w:t>
              </w:r>
            </w:hyperlink>
          </w:p>
          <w:p>
            <w:pPr/>
            <w:hyperlink r:id="rId11" w:history="1">
              <w:r>
                <w:rPr>
                  <w:color w:val="#410a8c"/>
                  <w:u w:val="single"/>
                </w:rPr>
                <w:t xml:space="preserve">Flavian Minel</w:t>
              </w:r>
            </w:hyperlink>
          </w:p>
          <w:p>
            <w:pPr/>
            <w:r>
              <w:rPr/>
              <w:t xml:space="preserve">2026</w:t>
            </w:r>
          </w:p>
          <w:p>
            <w:pPr/>
            <w:r>
              <w:rPr/>
              <w:t xml:space="preserve">Pré-publication, Document de travail</w:t>
            </w:r>
          </w:p>
          <w:p>
            <w:pPr/>
            <w:hyperlink r:id="rId10" w:history="1">
              <w:r>
                <w:rPr>
                  <w:color w:val="#410a8c"/>
                  <w:u w:val="single"/>
                </w:rPr>
                <w:t xml:space="preserve">hal-05532369v1</w:t>
              </w:r>
            </w:hyperlink>
          </w:p>
        </w:tc>
      </w:tr>
      <w:tr>
        <w:trPr/>
        <w:tc>
          <w:tcPr>
            <w:noWrap/>
          </w:tcPr>
          <w:p>
            <w:pPr>
              <w:spacing w:after="200"/>
            </w:pPr>
            <w:hyperlink r:id="rId12" w:history="1">
              <w:r>
                <w:rPr>
                  <w:color w:val="1e198e"/>
                  <w:b w:val="1"/>
                  <w:bCs w:val="1"/>
                  <w:u w:val="single"/>
                </w:rPr>
                <w:t xml:space="preserve">Articuler flux et territoires : la construction d’un espace industriel en Languedoc (XVIIe siècle XVIIIe siècle)</w:t>
              </w:r>
            </w:hyperlink>
          </w:p>
          <w:p>
            <w:pPr/>
            <w:hyperlink r:id="rId11" w:history="1">
              <w:r>
                <w:rPr>
                  <w:color w:val="#410a8c"/>
                  <w:u w:val="single"/>
                </w:rPr>
                <w:t xml:space="preserve">Flavian Minel</w:t>
              </w:r>
            </w:hyperlink>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hal-05250449v1</w:t>
              </w:r>
            </w:hyperlink>
          </w:p>
        </w:tc>
      </w:tr>
      <w:tr>
        <w:trPr/>
        <w:tc>
          <w:tcPr>
            <w:noWrap/>
          </w:tcPr>
          <w:p>
            <w:pPr>
              <w:spacing w:after="200"/>
            </w:pPr>
            <w:hyperlink r:id="rId13" w:history="1">
              <w:r>
                <w:rPr>
                  <w:color w:val="1e198e"/>
                  <w:b w:val="1"/>
                  <w:bCs w:val="1"/>
                  <w:u w:val="single"/>
                </w:rPr>
                <w:t xml:space="preserve">Les premiers soutiens financiers à l’industrie lainière languedocienne : l’émergence d’une politique manufacturière (1670-1700)</w:t>
              </w:r>
            </w:hyperlink>
          </w:p>
          <w:p>
            <w:pPr/>
            <w:hyperlink r:id="rId11" w:history="1">
              <w:r>
                <w:rPr>
                  <w:color w:val="#410a8c"/>
                  <w:u w:val="single"/>
                </w:rPr>
                <w:t xml:space="preserve">Flavian Minel</w:t>
              </w:r>
            </w:hyperlink>
          </w:p>
          <w:p>
            <w:pPr/>
            <w:r>
              <w:rPr/>
              <w:t xml:space="preserve">2025</w:t>
            </w:r>
          </w:p>
          <w:p>
            <w:pPr/>
            <w:r>
              <w:rPr/>
              <w:t xml:space="preserve">Pré-publication, Document de travail</w:t>
            </w:r>
            <w:r>
              <w:rPr/>
              <w:t xml:space="preserve"> (preprint/prepublication)</w:t>
            </w:r>
          </w:p>
          <w:p>
            <w:pPr/>
            <w:hyperlink r:id="rId13" w:history="1">
              <w:r>
                <w:rPr>
                  <w:color w:val="#410a8c"/>
                  <w:u w:val="single"/>
                </w:rPr>
                <w:t xml:space="preserve">hal-05250245v1</w:t>
              </w:r>
            </w:hyperlink>
          </w:p>
        </w:tc>
      </w:tr>
      <w:tr>
        <w:trPr/>
        <w:tc>
          <w:tcPr>
            <w:noWrap/>
          </w:tcPr>
          <w:p>
            <w:pPr>
              <w:spacing w:after="200"/>
            </w:pPr>
            <w:hyperlink r:id="rId14" w:history="1">
              <w:r>
                <w:rPr>
                  <w:color w:val="1e198e"/>
                  <w:b w:val="1"/>
                  <w:bCs w:val="1"/>
                  <w:u w:val="single"/>
                </w:rPr>
                <w:t xml:space="preserve">Soutenir l’industrie lainière languedocienne au XVIIIe siècle : entre impulsions royales et stratégies provinciales</w:t>
              </w:r>
            </w:hyperlink>
          </w:p>
          <w:p>
            <w:pPr/>
            <w:hyperlink r:id="rId11" w:history="1">
              <w:r>
                <w:rPr>
                  <w:color w:val="#410a8c"/>
                  <w:u w:val="single"/>
                </w:rPr>
                <w:t xml:space="preserve">Flavian Minel</w:t>
              </w:r>
            </w:hyperlink>
          </w:p>
          <w:p>
            <w:pPr/>
            <w:r>
              <w:rPr/>
              <w:t xml:space="preserve">2025</w:t>
            </w:r>
          </w:p>
          <w:p>
            <w:pPr/>
            <w:r>
              <w:rPr/>
              <w:t xml:space="preserve">Pré-publication, Document de travail</w:t>
            </w:r>
            <w:r>
              <w:rPr/>
              <w:t xml:space="preserve"> (preprint/prepublication)</w:t>
            </w:r>
          </w:p>
          <w:p>
            <w:pPr/>
            <w:hyperlink r:id="rId14" w:history="1">
              <w:r>
                <w:rPr>
                  <w:color w:val="#410a8c"/>
                  <w:u w:val="single"/>
                </w:rPr>
                <w:t xml:space="preserve">hal-05250164v1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Construir el territorio industrial: políticas públicas en el Languedoc del siglo XVIII</w:t>
              </w:r>
            </w:hyperlink>
          </w:p>
          <w:p>
            <w:pPr/>
            <w:hyperlink r:id="rId11" w:history="1">
              <w:r>
                <w:rPr>
                  <w:color w:val="#410a8c"/>
                  <w:u w:val="single"/>
                </w:rPr>
                <w:t xml:space="preserve">Flavian Minel</w:t>
              </w:r>
            </w:hyperlink>
          </w:p>
          <w:p>
            <w:pPr/>
            <w:r>
              <w:rPr>
                <w:i w:val="1"/>
                <w:iCs w:val="1"/>
              </w:rPr>
              <w:t xml:space="preserve">Seminaire d’Histoire Rurale</w:t>
            </w:r>
            <w:r>
              <w:rPr/>
              <w:t xml:space="preserve">, Université de Gironne, Mar 2026, Gironne, España</w:t>
            </w:r>
          </w:p>
          <w:p>
            <w:pPr/>
            <w:r>
              <w:rPr/>
              <w:t xml:space="preserve">Communication dans un congrès</w:t>
            </w:r>
          </w:p>
          <w:p>
            <w:pPr/>
            <w:hyperlink r:id="rId15" w:history="1">
              <w:r>
                <w:rPr>
                  <w:color w:val="#410a8c"/>
                  <w:u w:val="single"/>
                </w:rPr>
                <w:t xml:space="preserve">hal-05576889v1</w:t>
              </w:r>
            </w:hyperlink>
          </w:p>
        </w:tc>
      </w:tr>
      <w:tr>
        <w:trPr/>
        <w:tc>
          <w:tcPr>
            <w:noWrap/>
          </w:tcPr>
          <w:p>
            <w:pPr>
              <w:spacing w:after="200"/>
            </w:pPr>
            <w:hyperlink r:id="rId16" w:history="1">
              <w:r>
                <w:rPr>
                  <w:color w:val="1e198e"/>
                  <w:b w:val="1"/>
                  <w:bCs w:val="1"/>
                  <w:u w:val="single"/>
                </w:rPr>
                <w:t xml:space="preserve">The Estates of Languedoc’s Manufacturing Policy Viewed through the Woollen Industry, 1682–1789</w:t>
              </w:r>
            </w:hyperlink>
          </w:p>
          <w:p>
            <w:pPr/>
            <w:hyperlink r:id="rId11" w:history="1">
              <w:r>
                <w:rPr>
                  <w:color w:val="#410a8c"/>
                  <w:u w:val="single"/>
                </w:rPr>
                <w:t xml:space="preserve">Flavian Minel</w:t>
              </w:r>
            </w:hyperlink>
          </w:p>
          <w:p>
            <w:pPr/>
            <w:r>
              <w:rPr>
                <w:i w:val="1"/>
                <w:iCs w:val="1"/>
              </w:rPr>
              <w:t xml:space="preserve">Virtual workshop on French Economic History</w:t>
            </w:r>
            <w:r>
              <w:rPr/>
              <w:t xml:space="preserve">, Dec 2025, En ligne, France</w:t>
            </w:r>
          </w:p>
          <w:p>
            <w:pPr/>
            <w:r>
              <w:rPr/>
              <w:t xml:space="preserve">Communication dans un congrès</w:t>
            </w:r>
          </w:p>
          <w:p>
            <w:pPr/>
            <w:hyperlink r:id="rId16" w:history="1">
              <w:r>
                <w:rPr>
                  <w:color w:val="#410a8c"/>
                  <w:u w:val="single"/>
                </w:rPr>
                <w:t xml:space="preserve">hal-05522431v1</w:t>
              </w:r>
            </w:hyperlink>
          </w:p>
        </w:tc>
      </w:tr>
      <w:tr>
        <w:trPr/>
        <w:tc>
          <w:tcPr>
            <w:noWrap/>
          </w:tcPr>
          <w:p>
            <w:pPr>
              <w:spacing w:after="200"/>
            </w:pPr>
            <w:hyperlink r:id="rId17" w:history="1">
              <w:r>
                <w:rPr>
                  <w:color w:val="1e198e"/>
                  <w:b w:val="1"/>
                  <w:bCs w:val="1"/>
                  <w:u w:val="single"/>
                </w:rPr>
                <w:t xml:space="preserve">L’industrie lainière en Languedoc : une dynamique entre État central et États provinciaux ?</w:t>
              </w:r>
            </w:hyperlink>
          </w:p>
          <w:p>
            <w:pPr/>
            <w:hyperlink r:id="rId11" w:history="1">
              <w:r>
                <w:rPr>
                  <w:color w:val="#410a8c"/>
                  <w:u w:val="single"/>
                </w:rPr>
                <w:t xml:space="preserve">Flavian Minel</w:t>
              </w:r>
            </w:hyperlink>
          </w:p>
          <w:p>
            <w:pPr/>
            <w:r>
              <w:rPr>
                <w:i w:val="1"/>
                <w:iCs w:val="1"/>
              </w:rPr>
              <w:t xml:space="preserve">L’industrie textile en France : une affaire d’Etat ? (milieu XVIIe-XXIe s.) - Archives nationales</w:t>
            </w:r>
            <w:r>
              <w:rPr/>
              <w:t xml:space="preserve">, Archives Nationales, 2025, Paris, France</w:t>
            </w:r>
          </w:p>
          <w:p>
            <w:pPr/>
            <w:r>
              <w:rPr/>
              <w:t xml:space="preserve">Communication dans un congrès</w:t>
            </w:r>
          </w:p>
          <w:p>
            <w:pPr/>
            <w:hyperlink r:id="rId17" w:history="1">
              <w:r>
                <w:rPr>
                  <w:color w:val="#410a8c"/>
                  <w:u w:val="single"/>
                </w:rPr>
                <w:t xml:space="preserve">hal-05299619v1</w:t>
              </w:r>
            </w:hyperlink>
          </w:p>
        </w:tc>
      </w:tr>
      <w:tr>
        <w:trPr/>
        <w:tc>
          <w:tcPr>
            <w:noWrap/>
          </w:tcPr>
          <w:p>
            <w:pPr>
              <w:spacing w:after="200"/>
            </w:pPr>
            <w:hyperlink r:id="rId18" w:history="1">
              <w:r>
                <w:rPr>
                  <w:color w:val="1e198e"/>
                  <w:b w:val="1"/>
                  <w:bCs w:val="1"/>
                  <w:u w:val="single"/>
                </w:rPr>
                <w:t xml:space="preserve">La convergence des intérêts : les manufacturiers de draps languedociens et la Compagnie du Levant à la fin du XVIIe siècle</w:t>
              </w:r>
            </w:hyperlink>
          </w:p>
          <w:p>
            <w:pPr/>
            <w:hyperlink r:id="rId11" w:history="1">
              <w:r>
                <w:rPr>
                  <w:color w:val="#410a8c"/>
                  <w:u w:val="single"/>
                </w:rPr>
                <w:t xml:space="preserve">Flavian Minel</w:t>
              </w:r>
            </w:hyperlink>
          </w:p>
          <w:p>
            <w:pPr/>
            <w:r>
              <w:rPr>
                <w:i w:val="1"/>
                <w:iCs w:val="1"/>
              </w:rPr>
              <w:t xml:space="preserve">Colloque : Les actionnaires des compagnies françaises à l’époque moderne (XVIIe-XVIIIe siècle). Raisons, motivations et engagements des investisseurs.</w:t>
            </w:r>
            <w:r>
              <w:rPr/>
              <w:t xml:space="preserve">, 2025, Boulogne-sur-Mer, France</w:t>
            </w:r>
          </w:p>
          <w:p>
            <w:pPr/>
            <w:r>
              <w:rPr/>
              <w:t xml:space="preserve">Communication dans un congrès</w:t>
            </w:r>
          </w:p>
          <w:p>
            <w:pPr/>
            <w:hyperlink r:id="rId18" w:history="1">
              <w:r>
                <w:rPr>
                  <w:color w:val="#410a8c"/>
                  <w:u w:val="single"/>
                </w:rPr>
                <w:t xml:space="preserve">hal-05299648v1</w:t>
              </w:r>
            </w:hyperlink>
          </w:p>
        </w:tc>
      </w:tr>
      <w:tr>
        <w:trPr/>
        <w:tc>
          <w:tcPr>
            <w:noWrap/>
          </w:tcPr>
          <w:p>
            <w:pPr>
              <w:spacing w:after="200"/>
            </w:pPr>
            <w:hyperlink r:id="rId19" w:history="1">
              <w:r>
                <w:rPr>
                  <w:color w:val="1e198e"/>
                  <w:b w:val="1"/>
                  <w:bCs w:val="1"/>
                  <w:u w:val="single"/>
                </w:rPr>
                <w:t xml:space="preserve">Quand le crédit rencontre l’État : gestion des crises dans l’industrie textile languedocienne</w:t>
              </w:r>
            </w:hyperlink>
          </w:p>
          <w:p>
            <w:pPr/>
            <w:hyperlink r:id="rId11" w:history="1">
              <w:r>
                <w:rPr>
                  <w:color w:val="#410a8c"/>
                  <w:u w:val="single"/>
                </w:rPr>
                <w:t xml:space="preserve">Flavian Minel</w:t>
              </w:r>
            </w:hyperlink>
          </w:p>
          <w:p>
            <w:pPr/>
            <w:r>
              <w:rPr>
                <w:i w:val="1"/>
                <w:iCs w:val="1"/>
              </w:rPr>
              <w:t xml:space="preserve">À qui profite le crédit ? Approches sociales de la relation de crédit en Europe (XVIIe-XVIIIe siècles)</w:t>
            </w:r>
            <w:r>
              <w:rPr/>
              <w:t xml:space="preserve">, 2025, Aix-en-Provence, France</w:t>
            </w:r>
          </w:p>
          <w:p>
            <w:pPr/>
            <w:r>
              <w:rPr/>
              <w:t xml:space="preserve">Communication dans un congrès</w:t>
            </w:r>
          </w:p>
          <w:p>
            <w:pPr/>
            <w:hyperlink r:id="rId19" w:history="1">
              <w:r>
                <w:rPr>
                  <w:color w:val="#410a8c"/>
                  <w:u w:val="single"/>
                </w:rPr>
                <w:t xml:space="preserve">hal-05299639v1</w:t>
              </w:r>
            </w:hyperlink>
          </w:p>
        </w:tc>
      </w:tr>
      <w:tr>
        <w:trPr/>
        <w:tc>
          <w:tcPr>
            <w:noWrap/>
          </w:tcPr>
          <w:p>
            <w:pPr>
              <w:spacing w:after="200"/>
            </w:pPr>
            <w:hyperlink r:id="rId20" w:history="1">
              <w:r>
                <w:rPr>
                  <w:color w:val="1e198e"/>
                  <w:b w:val="1"/>
                  <w:bCs w:val="1"/>
                  <w:u w:val="single"/>
                </w:rPr>
                <w:t xml:space="preserve">Bridging the gap: integrating quantitative and qualitative approaches in Languedoc's business history</w:t>
              </w:r>
            </w:hyperlink>
          </w:p>
          <w:p>
            <w:pPr/>
            <w:hyperlink r:id="rId11" w:history="1">
              <w:r>
                <w:rPr>
                  <w:color w:val="#410a8c"/>
                  <w:u w:val="single"/>
                </w:rPr>
                <w:t xml:space="preserve">Flavian Minel</w:t>
              </w:r>
            </w:hyperlink>
          </w:p>
          <w:p>
            <w:pPr/>
            <w:r>
              <w:rPr>
                <w:i w:val="1"/>
                <w:iCs w:val="1"/>
              </w:rPr>
              <w:t xml:space="preserve">Summer school : Business History Beyond Boundaries Fourth International Summer School</w:t>
            </w:r>
            <w:r>
              <w:rPr/>
              <w:t xml:space="preserve">, Glasgow University, 2024, Glasgow, United Kingdom</w:t>
            </w:r>
          </w:p>
          <w:p>
            <w:pPr/>
            <w:r>
              <w:rPr/>
              <w:t xml:space="preserve">Communication dans un congrès</w:t>
            </w:r>
          </w:p>
          <w:p>
            <w:pPr/>
            <w:hyperlink r:id="rId20" w:history="1">
              <w:r>
                <w:rPr>
                  <w:color w:val="#410a8c"/>
                  <w:u w:val="single"/>
                </w:rPr>
                <w:t xml:space="preserve">hal-05299585v1</w:t>
              </w:r>
            </w:hyperlink>
          </w:p>
        </w:tc>
      </w:tr>
      <w:tr>
        <w:trPr/>
        <w:tc>
          <w:tcPr>
            <w:noWrap/>
          </w:tcPr>
          <w:p>
            <w:pPr>
              <w:spacing w:after="200"/>
            </w:pPr>
            <w:hyperlink r:id="rId21" w:history="1">
              <w:r>
                <w:rPr>
                  <w:color w:val="1e198e"/>
                  <w:b w:val="1"/>
                  <w:bCs w:val="1"/>
                  <w:u w:val="single"/>
                </w:rPr>
                <w:t xml:space="preserve">Mutation de la politique économique des Etats de Languedoc. L’exemple de l’amélioration des bêtes à laines en Languedoc.</w:t>
              </w:r>
            </w:hyperlink>
          </w:p>
          <w:p>
            <w:pPr/>
            <w:hyperlink r:id="rId11" w:history="1">
              <w:r>
                <w:rPr>
                  <w:color w:val="#410a8c"/>
                  <w:u w:val="single"/>
                </w:rPr>
                <w:t xml:space="preserve">Flavian Minel</w:t>
              </w:r>
            </w:hyperlink>
          </w:p>
          <w:p>
            <w:pPr/>
            <w:r>
              <w:rPr>
                <w:i w:val="1"/>
                <w:iCs w:val="1"/>
              </w:rPr>
              <w:t xml:space="preserve">12e école d’été d’histoire économique : Les économies de la nature aux époques médiévale et moderne</w:t>
            </w:r>
            <w:r>
              <w:rPr/>
              <w:t xml:space="preserve">, 2024, Suse, Italie</w:t>
            </w:r>
          </w:p>
          <w:p>
            <w:pPr/>
            <w:r>
              <w:rPr/>
              <w:t xml:space="preserve">Communication dans un congrès</w:t>
            </w:r>
          </w:p>
          <w:p>
            <w:pPr/>
            <w:hyperlink r:id="rId21" w:history="1">
              <w:r>
                <w:rPr>
                  <w:color w:val="#410a8c"/>
                  <w:u w:val="single"/>
                </w:rPr>
                <w:t xml:space="preserve">hal-05299602v1</w:t>
              </w:r>
            </w:hyperlink>
          </w:p>
        </w:tc>
      </w:tr>
      <w:tr>
        <w:trPr/>
        <w:tc>
          <w:tcPr>
            <w:noWrap/>
          </w:tcPr>
          <w:p>
            <w:pPr>
              <w:spacing w:after="200"/>
            </w:pPr>
            <w:hyperlink r:id="rId22" w:history="1">
              <w:r>
                <w:rPr>
                  <w:color w:val="1e198e"/>
                  <w:b w:val="1"/>
                  <w:bCs w:val="1"/>
                  <w:u w:val="single"/>
                </w:rPr>
                <w:t xml:space="preserve">Tisser les fils du profit : Le parcours de Jean André Fredian dans l'écosystème manufacturier languedocien.</w:t>
              </w:r>
            </w:hyperlink>
          </w:p>
          <w:p>
            <w:pPr/>
            <w:hyperlink r:id="rId11" w:history="1">
              <w:r>
                <w:rPr>
                  <w:color w:val="#410a8c"/>
                  <w:u w:val="single"/>
                </w:rPr>
                <w:t xml:space="preserve">Flavian Minel</w:t>
              </w:r>
            </w:hyperlink>
          </w:p>
          <w:p>
            <w:pPr/>
            <w:r>
              <w:rPr>
                <w:i w:val="1"/>
                <w:iCs w:val="1"/>
              </w:rPr>
              <w:t xml:space="preserve">Journée d’étude : S’enrichir et s’appauvrir à l’époque moderne.</w:t>
            </w:r>
            <w:r>
              <w:rPr/>
              <w:t xml:space="preserve">, Université Paul-Valéry Montpellier 3, 2023, Montpellier, France</w:t>
            </w:r>
          </w:p>
          <w:p>
            <w:pPr/>
            <w:r>
              <w:rPr/>
              <w:t xml:space="preserve">Communication dans un congrès</w:t>
            </w:r>
          </w:p>
          <w:p>
            <w:pPr/>
            <w:hyperlink r:id="rId22" w:history="1">
              <w:r>
                <w:rPr>
                  <w:color w:val="#410a8c"/>
                  <w:u w:val="single"/>
                </w:rPr>
                <w:t xml:space="preserve">hal-05299562v1</w:t>
              </w:r>
            </w:hyperlink>
          </w:p>
        </w:tc>
      </w:tr>
      <w:tr>
        <w:trPr/>
        <w:tc>
          <w:tcPr>
            <w:noWrap/>
          </w:tcPr>
          <w:p>
            <w:pPr>
              <w:spacing w:after="200"/>
            </w:pPr>
            <w:hyperlink r:id="rId23" w:history="1">
              <w:r>
                <w:rPr>
                  <w:color w:val="1e198e"/>
                  <w:b w:val="1"/>
                  <w:bCs w:val="1"/>
                  <w:u w:val="single"/>
                </w:rPr>
                <w:t xml:space="preserve">Credit networks and the financialization of the Languedoc textile industry. (1670-1700)</w:t>
              </w:r>
            </w:hyperlink>
          </w:p>
          <w:p>
            <w:pPr/>
            <w:hyperlink r:id="rId11" w:history="1">
              <w:r>
                <w:rPr>
                  <w:color w:val="#410a8c"/>
                  <w:u w:val="single"/>
                </w:rPr>
                <w:t xml:space="preserve">Flavian Minel</w:t>
              </w:r>
            </w:hyperlink>
          </w:p>
          <w:p>
            <w:pPr/>
            <w:r>
              <w:rPr>
                <w:i w:val="1"/>
                <w:iCs w:val="1"/>
              </w:rPr>
              <w:t xml:space="preserve">Capitalisme en perspective historique. Approches et débats.</w:t>
            </w:r>
            <w:r>
              <w:rPr/>
              <w:t xml:space="preserve">, Casa de Velázquez, 2023, Madrid, Espagne</w:t>
            </w:r>
          </w:p>
          <w:p>
            <w:pPr/>
            <w:r>
              <w:rPr/>
              <w:t xml:space="preserve">Communication dans un congrès</w:t>
            </w:r>
          </w:p>
          <w:p>
            <w:pPr/>
            <w:hyperlink r:id="rId23" w:history="1">
              <w:r>
                <w:rPr>
                  <w:color w:val="#410a8c"/>
                  <w:u w:val="single"/>
                </w:rPr>
                <w:t xml:space="preserve">hal-05299547v1</w:t>
              </w:r>
            </w:hyperlink>
          </w:p>
        </w:tc>
      </w:tr>
      <w:tr>
        <w:trPr/>
        <w:tc>
          <w:tcPr>
            <w:noWrap/>
          </w:tcPr>
          <w:p>
            <w:pPr>
              <w:spacing w:after="200"/>
            </w:pPr>
            <w:hyperlink r:id="rId24" w:history="1">
              <w:r>
                <w:rPr>
                  <w:color w:val="1e198e"/>
                  <w:b w:val="1"/>
                  <w:bCs w:val="1"/>
                  <w:u w:val="single"/>
                </w:rPr>
                <w:t xml:space="preserve">Des archives aux données. Quand l’histoire rencontre l’informatique.</w:t>
              </w:r>
            </w:hyperlink>
          </w:p>
          <w:p>
            <w:pPr/>
            <w:hyperlink r:id="rId11" w:history="1">
              <w:r>
                <w:rPr>
                  <w:color w:val="#410a8c"/>
                  <w:u w:val="single"/>
                </w:rPr>
                <w:t xml:space="preserve">Flavian Minel</w:t>
              </w:r>
            </w:hyperlink>
          </w:p>
          <w:p>
            <w:pPr/>
            <w:r>
              <w:rPr>
                <w:i w:val="1"/>
                <w:iCs w:val="1"/>
              </w:rPr>
              <w:t xml:space="preserve">EthicHum - Ecole doctorale d’été (Université Paul-Valéry Montpellier 3)</w:t>
            </w:r>
            <w:r>
              <w:rPr/>
              <w:t xml:space="preserve">, 2022, Montpellier, France</w:t>
            </w:r>
          </w:p>
          <w:p>
            <w:pPr/>
            <w:r>
              <w:rPr/>
              <w:t xml:space="preserve">Communication dans un congrès</w:t>
            </w:r>
          </w:p>
          <w:p>
            <w:pPr/>
            <w:hyperlink r:id="rId24" w:history="1">
              <w:r>
                <w:rPr>
                  <w:color w:val="#410a8c"/>
                  <w:u w:val="single"/>
                </w:rPr>
                <w:t xml:space="preserve">hal-05299532v1</w:t>
              </w:r>
            </w:hyperlink>
          </w:p>
        </w:tc>
      </w:tr>
      <w:tr>
        <w:trPr/>
        <w:tc>
          <w:tcPr>
            <w:noWrap/>
          </w:tcPr>
          <w:p>
            <w:pPr>
              <w:spacing w:after="200"/>
            </w:pPr>
            <w:hyperlink r:id="rId25" w:history="1">
              <w:r>
                <w:rPr>
                  <w:color w:val="1e198e"/>
                  <w:b w:val="1"/>
                  <w:bCs w:val="1"/>
                  <w:u w:val="single"/>
                </w:rPr>
                <w:t xml:space="preserve">Un Grand de l’industrie : le seigneur de Conti et les fabriques de textiles au XVIIIe siècle.</w:t>
              </w:r>
            </w:hyperlink>
          </w:p>
          <w:p>
            <w:pPr/>
            <w:hyperlink r:id="rId11" w:history="1">
              <w:r>
                <w:rPr>
                  <w:color w:val="#410a8c"/>
                  <w:u w:val="single"/>
                </w:rPr>
                <w:t xml:space="preserve">Flavian Minel</w:t>
              </w:r>
            </w:hyperlink>
          </w:p>
          <w:p>
            <w:pPr/>
            <w:r>
              <w:rPr>
                <w:i w:val="1"/>
                <w:iCs w:val="1"/>
              </w:rPr>
              <w:t xml:space="preserve">Familles seigneuries, espaces. XVIII - XXe siècle.</w:t>
            </w:r>
            <w:r>
              <w:rPr/>
              <w:t xml:space="preserve">, 2022, Montpellier, France</w:t>
            </w:r>
          </w:p>
          <w:p>
            <w:pPr/>
            <w:r>
              <w:rPr/>
              <w:t xml:space="preserve">Communication dans un congrès</w:t>
            </w:r>
          </w:p>
          <w:p>
            <w:pPr/>
            <w:hyperlink r:id="rId25" w:history="1">
              <w:r>
                <w:rPr>
                  <w:color w:val="#410a8c"/>
                  <w:u w:val="single"/>
                </w:rPr>
                <w:t xml:space="preserve">hal-05299523v1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enjeux économiques de la faillite de la manufacture de Bize au XVIIIe siècle</w:t>
              </w:r>
            </w:hyperlink>
          </w:p>
          <w:p>
            <w:pPr/>
            <w:hyperlink r:id="rId11" w:history="1">
              <w:r>
                <w:rPr>
                  <w:color w:val="#410a8c"/>
                  <w:u w:val="single"/>
                </w:rPr>
                <w:t xml:space="preserve">Flavian Minel</w:t>
              </w:r>
            </w:hyperlink>
          </w:p>
          <w:p>
            <w:pPr/>
            <w:r>
              <w:rPr>
                <w:i w:val="1"/>
                <w:iCs w:val="1"/>
              </w:rPr>
              <w:t xml:space="preserve">L'outil : du silex de la Préhistoire à l'Intelligence artificielle</w:t>
            </w:r>
            <w:r>
              <w:rPr/>
              <w:t xml:space="preserve">, A paraître, </w:t>
            </w:r>
            <w:hyperlink r:id="rId27" w:history="1">
              <w:r>
                <w:rPr>
                  <w:color w:val="#410a8c"/>
                  <w:u w:val="single"/>
                </w:rPr>
                <w:t xml:space="preserve">⟨10.13140/RG.2.2.29569.93283⟩</w:t>
              </w:r>
            </w:hyperlink>
          </w:p>
          <w:p>
            <w:pPr/>
            <w:r>
              <w:rPr/>
              <w:t xml:space="preserve">Chapitre d'ouvrage</w:t>
            </w:r>
          </w:p>
          <w:p>
            <w:pPr/>
            <w:hyperlink r:id="rId26" w:history="1">
              <w:r>
                <w:rPr>
                  <w:color w:val="#410a8c"/>
                  <w:u w:val="single"/>
                </w:rPr>
                <w:t xml:space="preserve">hal-05250461v1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Base de données relationnelle - Flux financiers et industrie lainière en Languedoc (1680–1789)</w:t>
              </w:r>
            </w:hyperlink>
          </w:p>
          <w:p>
            <w:pPr/>
            <w:hyperlink r:id="rId11" w:history="1">
              <w:r>
                <w:rPr>
                  <w:color w:val="#410a8c"/>
                  <w:u w:val="single"/>
                </w:rPr>
                <w:t xml:space="preserve">Flavian Minel</w:t>
              </w:r>
            </w:hyperlink>
          </w:p>
          <w:p>
            <w:pPr/>
            <w:r>
              <w:rPr/>
              <w:t xml:space="preserve">2025, </w:t>
            </w:r>
            <w:hyperlink r:id="rId29" w:history="1">
              <w:r>
                <w:rPr>
                  <w:color w:val="#410a8c"/>
                  <w:u w:val="single"/>
                </w:rPr>
                <w:t xml:space="preserve">⟨10.13140/RG.2.2.21152.65284/3⟩</w:t>
              </w:r>
            </w:hyperlink>
          </w:p>
          <w:p>
            <w:pPr/>
            <w:r>
              <w:rPr/>
              <w:t xml:space="preserve">Autre publication scientifique</w:t>
            </w:r>
          </w:p>
          <w:p>
            <w:pPr/>
            <w:hyperlink r:id="rId28" w:history="1">
              <w:r>
                <w:rPr>
                  <w:color w:val="#410a8c"/>
                  <w:u w:val="single"/>
                </w:rPr>
                <w:t xml:space="preserve">hal-05268660v1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7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avian-minel" TargetMode="External"/><Relationship Id="rId9" Type="http://schemas.openxmlformats.org/officeDocument/2006/relationships/hyperlink" Target="https://orcid.org/0009-0005-7171-956X" TargetMode="External"/><Relationship Id="rId10" Type="http://schemas.openxmlformats.org/officeDocument/2006/relationships/hyperlink" Target="https://hal.science/hal-05532369v1" TargetMode="External"/><Relationship Id="rId11" Type="http://schemas.openxmlformats.org/officeDocument/2006/relationships/hyperlink" Target="https://hal.science/search/index/?q=*&amp;authFullName_s=Flavian Minel" TargetMode="External"/><Relationship Id="rId12" Type="http://schemas.openxmlformats.org/officeDocument/2006/relationships/hyperlink" Target="https://hal.science/hal-05250449v1" TargetMode="External"/><Relationship Id="rId13" Type="http://schemas.openxmlformats.org/officeDocument/2006/relationships/hyperlink" Target="https://hal.science/hal-05250245v1" TargetMode="External"/><Relationship Id="rId14" Type="http://schemas.openxmlformats.org/officeDocument/2006/relationships/hyperlink" Target="https://hal.science/hal-05250164v1" TargetMode="External"/><Relationship Id="rId15" Type="http://schemas.openxmlformats.org/officeDocument/2006/relationships/hyperlink" Target="https://hal.science/hal-05576889v1" TargetMode="External"/><Relationship Id="rId16" Type="http://schemas.openxmlformats.org/officeDocument/2006/relationships/hyperlink" Target="https://hal.science/hal-05522431v1" TargetMode="External"/><Relationship Id="rId17" Type="http://schemas.openxmlformats.org/officeDocument/2006/relationships/hyperlink" Target="https://hal.science/hal-05299619v1" TargetMode="External"/><Relationship Id="rId18" Type="http://schemas.openxmlformats.org/officeDocument/2006/relationships/hyperlink" Target="https://hal.science/hal-05299648v1" TargetMode="External"/><Relationship Id="rId19" Type="http://schemas.openxmlformats.org/officeDocument/2006/relationships/hyperlink" Target="https://hal.science/hal-05299639v1" TargetMode="External"/><Relationship Id="rId20" Type="http://schemas.openxmlformats.org/officeDocument/2006/relationships/hyperlink" Target="https://hal.science/hal-05299585v1" TargetMode="External"/><Relationship Id="rId21" Type="http://schemas.openxmlformats.org/officeDocument/2006/relationships/hyperlink" Target="https://hal.science/hal-05299602v1" TargetMode="External"/><Relationship Id="rId22" Type="http://schemas.openxmlformats.org/officeDocument/2006/relationships/hyperlink" Target="https://hal.science/hal-05299562v1" TargetMode="External"/><Relationship Id="rId23" Type="http://schemas.openxmlformats.org/officeDocument/2006/relationships/hyperlink" Target="https://hal.science/hal-05299547v1" TargetMode="External"/><Relationship Id="rId24" Type="http://schemas.openxmlformats.org/officeDocument/2006/relationships/hyperlink" Target="https://hal.science/hal-05299532v1" TargetMode="External"/><Relationship Id="rId25" Type="http://schemas.openxmlformats.org/officeDocument/2006/relationships/hyperlink" Target="https://hal.science/hal-05299523v1" TargetMode="External"/><Relationship Id="rId26" Type="http://schemas.openxmlformats.org/officeDocument/2006/relationships/hyperlink" Target="https://hal.science/hal-05250461v1" TargetMode="External"/><Relationship Id="rId27" Type="http://schemas.openxmlformats.org/officeDocument/2006/relationships/hyperlink" Target="https://dx.doi.org/10.13140/RG.2.2.29569.93283" TargetMode="External"/><Relationship Id="rId28" Type="http://schemas.openxmlformats.org/officeDocument/2006/relationships/hyperlink" Target="https://hal.science/hal-05268660v1" TargetMode="External"/><Relationship Id="rId29" Type="http://schemas.openxmlformats.org/officeDocument/2006/relationships/hyperlink" Target="https://dx.doi.org/10.13140/RG.2.2.21152.65284/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Flavian Minel</dc:title>
  <dc:description>CV</dc:description>
  <dc:subject/>
  <cp:keywords/>
  <cp:category/>
  <cp:lastModifiedBy/>
  <dcterms:created xsi:type="dcterms:W3CDTF">2026-05-03T13:44:02+02:00</dcterms:created>
  <dcterms:modified xsi:type="dcterms:W3CDTF">2026-05-03T13:44:02+02:00</dcterms:modified>
</cp:coreProperties>
</file>

<file path=docProps/custom.xml><?xml version="1.0" encoding="utf-8"?>
<Properties xmlns="http://schemas.openxmlformats.org/officeDocument/2006/custom-properties" xmlns:vt="http://schemas.openxmlformats.org/officeDocument/2006/docPropsVTypes"/>
</file>