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Flavie Falais </w:t>
      </w:r>
      <w:r>
        <w:rPr>
          <w:color w:val="641e6e"/>
        </w:rPr>
        <w:t xml:space="preserve">Doctorante Attachée Temporaire d'Enseignement et de Recherche (ATER)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flaviefalais</w:t>
        </w:r>
      </w:hyperlink>
    </w:p>
    <w:p>
      <w:pPr>
        <w:numPr>
          <w:ilvl w:val="0"/>
          <w:numId w:val="1"/>
        </w:numPr>
      </w:pPr>
      <w:r>
        <w:rPr/>
        <w:t xml:space="preserve"> ORCID : </w:t>
      </w:r>
      <w:hyperlink r:id="rId8" w:history="1">
        <w:r>
          <w:rPr>
            <w:color w:val="#410a8c"/>
            <w:u w:val="single"/>
          </w:rPr>
          <w:t xml:space="preserve">0000-0002-2220-6451</w:t>
        </w:r>
      </w:hyperlink>
    </w:p>
    <w:p>
      <w:pPr>
        <w:spacing w:before="600"/>
      </w:pPr>
    </w:p>
    <w:p>
      <w:pPr>
        <w:pStyle w:val="Heading2"/>
      </w:pPr>
      <w:r>
        <w:rPr>
          <w:color w:val="1e198e"/>
          <w:b w:val="1"/>
          <w:bCs w:val="1"/>
        </w:rPr>
        <w:t xml:space="preserve">Présentation</w:t>
      </w:r>
    </w:p>
    <w:p>
      <w:pPr>
        <w:spacing w:after="100"/>
      </w:pPr>
    </w:p>
    <w:p>
      <w:pPr/>
      <w:r>
        <w:rPr>
          <w:b w:val="1"/>
          <w:bCs w:val="1"/>
        </w:rPr>
        <w:t xml:space="preserve">Flavie Falais</w:t>
      </w:r>
      <w:r>
        <w:rPr/>
        <w:t xml:space="preserve"> est doctorante au sein du laboratoire EHIC de l’Université de Limoges, sous la direction de Loïc Artiaga.</w:t>
      </w:r>
    </w:p>
    <w:p>
      <w:pPr/>
      <w:r>
        <w:rPr/>
        <w:t xml:space="preserve">Sa recherche doctorale porte sur la fabrique des sexualités vidéoludiques (représentations, discours et conditions de production), dans une perspective historique et info-communicationnelle. Elle s'intéresse plus largement à l'histoire du jeu vidéo, ses imaginaires médiatiques et ses approches critiques.</w:t>
      </w:r>
    </w:p>
    <w:p>
      <w:pPr/>
      <w:r>
        <w:rPr/>
        <w:t xml:space="preserve">Elle est également attachée temporaire d'enseignement et de recherche (ATER) en communication des organisations et industries culturelles.</w:t>
      </w:r>
    </w:p>
    <w:p>
      <w:pPr/>
      <w:r>
        <w:rPr/>
        <w:t xml:space="preserve">Elle a récemment rejoint le PEPR ICCARE (</w:t>
      </w:r>
      <w:hyperlink r:id="rId9" w:history="1">
        <w:r>
          <w:rPr>
            <w:color w:val="#410a8c"/>
            <w:u w:val="single"/>
          </w:rPr>
          <w:t xml:space="preserve">https://pepr-iccare.fr/</w:t>
        </w:r>
      </w:hyperlink>
      <w:r>
        <w:rPr/>
        <w:t xml:space="preserve">) en tant que facilitatrice pour le secteur jeu vidéo, et participe aux projets de recherche Point·e Médian·e (groupe de recherche sur le genre dans les arts et en régime médiatique) et SCoRE (Surveillance, Contrôle et Régulation dans les Espaces vidéoludiques).</w:t>
      </w:r>
    </w:p>
    <w:p>
      <w:pPr/>
      <w:r>
        <w:rPr/>
        <w:t xml:space="preserve">#jeuvideo #représentations #sexualités #histoire #sic #culturesmédiatiques #discours #création #production #diffusion #humanitésnumériques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interfaces de la colère. Obstacles et conditions du bien-être dans l’industrie vidéoludique</w:t>
              </w:r>
            </w:hyperlink>
          </w:p>
          <w:p>
            <w:pPr/>
            <w:hyperlink r:id="rId11" w:history="1">
              <w:r>
                <w:rPr>
                  <w:color w:val="#410a8c"/>
                  <w:u w:val="single"/>
                </w:rPr>
                <w:t xml:space="preserve">Flavie Falais</w:t>
              </w:r>
            </w:hyperlink>
          </w:p>
          <w:p>
            <w:pPr/>
            <w:r>
              <w:rPr>
                <w:i w:val="1"/>
                <w:iCs w:val="1"/>
              </w:rPr>
              <w:t xml:space="preserve">Interfaces numériques</w:t>
            </w:r>
            <w:r>
              <w:rPr/>
              <w:t xml:space="preserve">, 2025, 13 (3), </w:t>
            </w:r>
            <w:hyperlink r:id="rId12" w:history="1">
              <w:r>
                <w:rPr>
                  <w:color w:val="#410a8c"/>
                  <w:u w:val="single"/>
                </w:rPr>
                <w:t xml:space="preserve">⟨10.25965/interfaces-numeriques.5366⟩</w:t>
              </w:r>
            </w:hyperlink>
          </w:p>
          <w:p>
            <w:pPr/>
            <w:r>
              <w:rPr/>
              <w:t xml:space="preserve">Article dans une revue</w:t>
            </w:r>
          </w:p>
          <w:p>
            <w:pPr/>
            <w:hyperlink r:id="rId10" w:history="1">
              <w:r>
                <w:rPr>
                  <w:color w:val="#410a8c"/>
                  <w:u w:val="single"/>
                </w:rPr>
                <w:t xml:space="preserve">hal-05042764v1</w:t>
              </w:r>
            </w:hyperlink>
          </w:p>
        </w:tc>
      </w:tr>
      <w:tr>
        <w:trPr/>
        <w:tc>
          <w:tcPr>
            <w:noWrap/>
          </w:tcPr>
          <w:p>
            <w:pPr>
              <w:spacing w:after="200"/>
            </w:pPr>
            <w:hyperlink r:id="rId13" w:history="1">
              <w:r>
                <w:rPr>
                  <w:color w:val="1e198e"/>
                  <w:b w:val="1"/>
                  <w:bCs w:val="1"/>
                  <w:u w:val="single"/>
                </w:rPr>
                <w:t xml:space="preserve">Jeux vidéo et Jeux olympiques : soixante ans d’interactions entre vidéoludification, olympisation et controverses</w:t>
              </w:r>
            </w:hyperlink>
          </w:p>
          <w:p>
            <w:pPr/>
            <w:hyperlink r:id="rId11" w:history="1">
              <w:r>
                <w:rPr>
                  <w:color w:val="#410a8c"/>
                  <w:u w:val="single"/>
                </w:rPr>
                <w:t xml:space="preserve">Flavie Falais</w:t>
              </w:r>
            </w:hyperlink>
          </w:p>
          <w:p>
            <w:pPr/>
            <w:r>
              <w:rPr>
                <w:i w:val="1"/>
                <w:iCs w:val="1"/>
              </w:rPr>
              <w:t xml:space="preserve">Revue d'histoire culturelle. XVIIIe-XXIe siècles</w:t>
            </w:r>
            <w:r>
              <w:rPr/>
              <w:t xml:space="preserve">, 2024, 8 (8), </w:t>
            </w:r>
            <w:hyperlink r:id="rId14" w:history="1">
              <w:r>
                <w:rPr>
                  <w:color w:val="#410a8c"/>
                  <w:u w:val="single"/>
                </w:rPr>
                <w:t xml:space="preserve">⟨10.4000/11ycm⟩</w:t>
              </w:r>
            </w:hyperlink>
          </w:p>
          <w:p>
            <w:pPr/>
            <w:r>
              <w:rPr/>
              <w:t xml:space="preserve">Article dans une revue</w:t>
            </w:r>
          </w:p>
          <w:p>
            <w:pPr/>
            <w:hyperlink r:id="rId13" w:history="1">
              <w:r>
                <w:rPr>
                  <w:color w:val="#410a8c"/>
                  <w:u w:val="single"/>
                </w:rPr>
                <w:t xml:space="preserve">hal-04639023v1</w:t>
              </w:r>
            </w:hyperlink>
          </w:p>
        </w:tc>
      </w:tr>
      <w:tr>
        <w:trPr/>
        <w:tc>
          <w:tcPr>
            <w:noWrap/>
          </w:tcPr>
          <w:p>
            <w:pPr>
              <w:spacing w:after="200"/>
            </w:pPr>
            <w:hyperlink r:id="rId15" w:history="1">
              <w:r>
                <w:rPr>
                  <w:color w:val="1e198e"/>
                  <w:b w:val="1"/>
                  <w:bCs w:val="1"/>
                  <w:u w:val="single"/>
                </w:rPr>
                <w:t xml:space="preserve">Une production dystopique ? Images, discours et conditions de travail dans l’industrie vidéoludique</w:t>
              </w:r>
            </w:hyperlink>
          </w:p>
          <w:p>
            <w:pPr/>
            <w:hyperlink r:id="rId11" w:history="1">
              <w:r>
                <w:rPr>
                  <w:color w:val="#410a8c"/>
                  <w:u w:val="single"/>
                </w:rPr>
                <w:t xml:space="preserve">Flavie Falais</w:t>
              </w:r>
            </w:hyperlink>
          </w:p>
          <w:p>
            <w:pPr/>
            <w:r>
              <w:rPr>
                <w:i w:val="1"/>
                <w:iCs w:val="1"/>
              </w:rPr>
              <w:t xml:space="preserve">Images du travail, travail des images</w:t>
            </w:r>
            <w:r>
              <w:rPr/>
              <w:t xml:space="preserve">, 2024, 16, </w:t>
            </w:r>
            <w:hyperlink r:id="rId16" w:history="1">
              <w:r>
                <w:rPr>
                  <w:color w:val="#410a8c"/>
                  <w:u w:val="single"/>
                </w:rPr>
                <w:t xml:space="preserve">⟨10.4000/itti.4608⟩</w:t>
              </w:r>
            </w:hyperlink>
          </w:p>
          <w:p>
            <w:pPr/>
            <w:r>
              <w:rPr/>
              <w:t xml:space="preserve">Article dans une revue</w:t>
            </w:r>
          </w:p>
          <w:p>
            <w:pPr/>
            <w:hyperlink r:id="rId15" w:history="1">
              <w:r>
                <w:rPr>
                  <w:color w:val="#410a8c"/>
                  <w:u w:val="single"/>
                </w:rPr>
                <w:t xml:space="preserve">hal-04460405v1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Peut-on parler d’essai vidéoludique queer ?</w:t>
              </w:r>
            </w:hyperlink>
          </w:p>
          <w:p>
            <w:pPr/>
            <w:hyperlink r:id="rId11" w:history="1">
              <w:r>
                <w:rPr>
                  <w:color w:val="#410a8c"/>
                  <w:u w:val="single"/>
                </w:rPr>
                <w:t xml:space="preserve">Flavie Falais</w:t>
              </w:r>
            </w:hyperlink>
          </w:p>
          <w:p>
            <w:pPr/>
            <w:r>
              <w:rPr>
                <w:i w:val="1"/>
                <w:iCs w:val="1"/>
              </w:rPr>
              <w:t xml:space="preserve">Journée d’étude Essai/Queer. Genres, subjectivités, stratégies</w:t>
            </w:r>
            <w:r>
              <w:rPr/>
              <w:t xml:space="preserve">, Réseau Essai XXI, Oct 2025, Limoges, France</w:t>
            </w:r>
          </w:p>
          <w:p>
            <w:pPr/>
            <w:r>
              <w:rPr/>
              <w:t xml:space="preserve">Communication dans un congrès</w:t>
            </w:r>
          </w:p>
          <w:p>
            <w:pPr/>
            <w:hyperlink r:id="rId17" w:history="1">
              <w:r>
                <w:rPr>
                  <w:color w:val="#410a8c"/>
                  <w:u w:val="single"/>
                </w:rPr>
                <w:t xml:space="preserve">hal-05318528v1</w:t>
              </w:r>
            </w:hyperlink>
          </w:p>
        </w:tc>
      </w:tr>
      <w:tr>
        <w:trPr/>
        <w:tc>
          <w:tcPr>
            <w:noWrap/>
          </w:tcPr>
          <w:p>
            <w:pPr>
              <w:spacing w:after="200"/>
            </w:pPr>
            <w:hyperlink r:id="rId18" w:history="1">
              <w:r>
                <w:rPr>
                  <w:color w:val="1e198e"/>
                  <w:b w:val="1"/>
                  <w:bCs w:val="1"/>
                  <w:u w:val="single"/>
                </w:rPr>
                <w:t xml:space="preserve">Voyage au pays des corpos : métasurveillances dans Cyberpunk 2077</w:t>
              </w:r>
            </w:hyperlink>
          </w:p>
          <w:p>
            <w:pPr/>
            <w:hyperlink r:id="rId11" w:history="1">
              <w:r>
                <w:rPr>
                  <w:color w:val="#410a8c"/>
                  <w:u w:val="single"/>
                </w:rPr>
                <w:t xml:space="preserve">Flavie Falais</w:t>
              </w:r>
            </w:hyperlink>
          </w:p>
          <w:p>
            <w:pPr/>
            <w:r>
              <w:rPr>
                <w:i w:val="1"/>
                <w:iCs w:val="1"/>
              </w:rPr>
              <w:t xml:space="preserve">Journée d'étude Surveillance et jeux vidéo : entre représentation, régulation et contrôle</w:t>
            </w:r>
            <w:r>
              <w:rPr/>
              <w:t xml:space="preserve">, Institut de Journalisme Bordeaux Aquitaine, May 2025, Bordeaux, France</w:t>
            </w:r>
          </w:p>
          <w:p>
            <w:pPr/>
            <w:r>
              <w:rPr/>
              <w:t xml:space="preserve">Communication dans un congrès</w:t>
            </w:r>
          </w:p>
          <w:p>
            <w:pPr/>
            <w:hyperlink r:id="rId18" w:history="1">
              <w:r>
                <w:rPr>
                  <w:color w:val="#410a8c"/>
                  <w:u w:val="single"/>
                </w:rPr>
                <w:t xml:space="preserve">hal-05318527v1</w:t>
              </w:r>
            </w:hyperlink>
          </w:p>
        </w:tc>
      </w:tr>
      <w:tr>
        <w:trPr/>
        <w:tc>
          <w:tcPr>
            <w:noWrap/>
          </w:tcPr>
          <w:p>
            <w:pPr>
              <w:spacing w:after="200"/>
            </w:pPr>
            <w:hyperlink r:id="rId19" w:history="1">
              <w:r>
                <w:rPr>
                  <w:color w:val="1e198e"/>
                  <w:b w:val="1"/>
                  <w:bCs w:val="1"/>
                  <w:u w:val="single"/>
                </w:rPr>
                <w:t xml:space="preserve">Jeux vidéo et Jeux olympiques : soixante ans d’interactions entre vidéoludification, olympisation et controverses</w:t>
              </w:r>
            </w:hyperlink>
          </w:p>
          <w:p>
            <w:pPr/>
            <w:hyperlink r:id="rId11" w:history="1">
              <w:r>
                <w:rPr>
                  <w:color w:val="#410a8c"/>
                  <w:u w:val="single"/>
                </w:rPr>
                <w:t xml:space="preserve">Flavie Falais</w:t>
              </w:r>
            </w:hyperlink>
          </w:p>
          <w:p>
            <w:pPr/>
            <w:r>
              <w:rPr>
                <w:i w:val="1"/>
                <w:iCs w:val="1"/>
              </w:rPr>
              <w:t xml:space="preserve">Journée d'étude "Les cultures de l'olympisme"</w:t>
            </w:r>
            <w:r>
              <w:rPr/>
              <w:t xml:space="preserve">, Mar 2024, Pontoise, France</w:t>
            </w:r>
          </w:p>
          <w:p>
            <w:pPr/>
            <w:r>
              <w:rPr/>
              <w:t xml:space="preserve">Communication dans un congrès</w:t>
            </w:r>
          </w:p>
          <w:p>
            <w:pPr/>
            <w:hyperlink r:id="rId19" w:history="1">
              <w:r>
                <w:rPr>
                  <w:color w:val="#410a8c"/>
                  <w:u w:val="single"/>
                </w:rPr>
                <w:t xml:space="preserve">hal-04663798v1</w:t>
              </w:r>
            </w:hyperlink>
          </w:p>
        </w:tc>
      </w:tr>
      <w:tr>
        <w:trPr/>
        <w:tc>
          <w:tcPr>
            <w:noWrap/>
          </w:tcPr>
          <w:p>
            <w:pPr>
              <w:spacing w:after="200"/>
            </w:pPr>
            <w:hyperlink r:id="rId20" w:history="1">
              <w:r>
                <w:rPr>
                  <w:color w:val="1e198e"/>
                  <w:b w:val="1"/>
                  <w:bCs w:val="1"/>
                  <w:u w:val="single"/>
                </w:rPr>
                <w:t xml:space="preserve">Concevoir un champ des possibles : jouer la sexualité dans Baldur’s Gate 3</w:t>
              </w:r>
            </w:hyperlink>
          </w:p>
          <w:p>
            <w:pPr/>
            <w:hyperlink r:id="rId11" w:history="1">
              <w:r>
                <w:rPr>
                  <w:color w:val="#410a8c"/>
                  <w:u w:val="single"/>
                </w:rPr>
                <w:t xml:space="preserve">Flavie Falais</w:t>
              </w:r>
            </w:hyperlink>
          </w:p>
          <w:p>
            <w:pPr/>
            <w:r>
              <w:rPr>
                <w:i w:val="1"/>
                <w:iCs w:val="1"/>
              </w:rPr>
              <w:t xml:space="preserve">Colloque international Entraves et limites du jeu vidéo : discours, normes, agentivité</w:t>
            </w:r>
            <w:r>
              <w:rPr/>
              <w:t xml:space="preserve">, Jun 2024, Limoges, France</w:t>
            </w:r>
          </w:p>
          <w:p>
            <w:pPr/>
            <w:r>
              <w:rPr/>
              <w:t xml:space="preserve">Communication dans un congrès</w:t>
            </w:r>
          </w:p>
          <w:p>
            <w:pPr/>
            <w:hyperlink r:id="rId20" w:history="1">
              <w:r>
                <w:rPr>
                  <w:color w:val="#410a8c"/>
                  <w:u w:val="single"/>
                </w:rPr>
                <w:t xml:space="preserve">hal-04639052v1</w:t>
              </w:r>
            </w:hyperlink>
          </w:p>
        </w:tc>
      </w:tr>
      <w:tr>
        <w:trPr/>
        <w:tc>
          <w:tcPr>
            <w:noWrap/>
          </w:tcPr>
          <w:p>
            <w:pPr>
              <w:spacing w:after="200"/>
            </w:pPr>
            <w:hyperlink r:id="rId21" w:history="1">
              <w:r>
                <w:rPr>
                  <w:color w:val="1e198e"/>
                  <w:b w:val="1"/>
                  <w:bCs w:val="1"/>
                  <w:u w:val="single"/>
                </w:rPr>
                <w:t xml:space="preserve">Questionner la norme en contexte vidéoludique</w:t>
              </w:r>
            </w:hyperlink>
          </w:p>
          <w:p>
            <w:pPr/>
            <w:hyperlink r:id="rId11" w:history="1">
              <w:r>
                <w:rPr>
                  <w:color w:val="#410a8c"/>
                  <w:u w:val="single"/>
                </w:rPr>
                <w:t xml:space="preserve">Flavie Falais</w:t>
              </w:r>
            </w:hyperlink>
          </w:p>
          <w:p>
            <w:pPr/>
            <w:r>
              <w:rPr>
                <w:i w:val="1"/>
                <w:iCs w:val="1"/>
              </w:rPr>
              <w:t xml:space="preserve">Séminaire "Dans l’atelier des chercheur·se·s en littératures populaires et culture médiatique"</w:t>
            </w:r>
            <w:r>
              <w:rPr/>
              <w:t xml:space="preserve">, Association internationale des chercheur·se·s en Littératures Populaires et Culture Médiatique, Feb 2023, Saint-Cloud, France</w:t>
            </w:r>
          </w:p>
          <w:p>
            <w:pPr/>
            <w:r>
              <w:rPr/>
              <w:t xml:space="preserve">Communication dans un congrès</w:t>
            </w:r>
          </w:p>
          <w:p>
            <w:pPr/>
            <w:hyperlink r:id="rId21" w:history="1">
              <w:r>
                <w:rPr>
                  <w:color w:val="#410a8c"/>
                  <w:u w:val="single"/>
                </w:rPr>
                <w:t xml:space="preserve">hal-04083461v1</w:t>
              </w:r>
            </w:hyperlink>
          </w:p>
        </w:tc>
      </w:tr>
      <w:tr>
        <w:trPr/>
        <w:tc>
          <w:tcPr>
            <w:noWrap/>
          </w:tcPr>
          <w:p>
            <w:pPr>
              <w:spacing w:after="200"/>
            </w:pPr>
            <w:hyperlink r:id="rId22" w:history="1">
              <w:r>
                <w:rPr>
                  <w:color w:val="1e198e"/>
                  <w:b w:val="1"/>
                  <w:bCs w:val="1"/>
                  <w:u w:val="single"/>
                </w:rPr>
                <w:t xml:space="preserve">Trajectoires queer sur le Continent : regards croisés entre histoire(s) et fiction(s)</w:t>
              </w:r>
            </w:hyperlink>
          </w:p>
          <w:p>
            <w:pPr/>
            <w:hyperlink r:id="rId11" w:history="1">
              <w:r>
                <w:rPr>
                  <w:color w:val="#410a8c"/>
                  <w:u w:val="single"/>
                </w:rPr>
                <w:t xml:space="preserve">Flavie Falais</w:t>
              </w:r>
            </w:hyperlink>
          </w:p>
          <w:p>
            <w:pPr/>
            <w:r>
              <w:rPr>
                <w:i w:val="1"/>
                <w:iCs w:val="1"/>
              </w:rPr>
              <w:t xml:space="preserve">Séminaire « The Witcher et l’œuvre d’Andrzej Sapkowski »</w:t>
            </w:r>
            <w:r>
              <w:rPr/>
              <w:t xml:space="preserve">, Jun 2023, Université de Reims, France</w:t>
            </w:r>
          </w:p>
          <w:p>
            <w:pPr/>
            <w:r>
              <w:rPr/>
              <w:t xml:space="preserve">Communication dans un congrès</w:t>
            </w:r>
          </w:p>
          <w:p>
            <w:pPr/>
            <w:hyperlink r:id="rId22" w:history="1">
              <w:r>
                <w:rPr>
                  <w:color w:val="#410a8c"/>
                  <w:u w:val="single"/>
                </w:rPr>
                <w:t xml:space="preserve">hal-04460369v1</w:t>
              </w:r>
            </w:hyperlink>
          </w:p>
        </w:tc>
      </w:tr>
      <w:tr>
        <w:trPr/>
        <w:tc>
          <w:tcPr>
            <w:noWrap/>
          </w:tcPr>
          <w:p>
            <w:pPr>
              <w:spacing w:after="200"/>
            </w:pPr>
            <w:hyperlink r:id="rId23" w:history="1">
              <w:r>
                <w:rPr>
                  <w:color w:val="1e198e"/>
                  <w:b w:val="1"/>
                  <w:bCs w:val="1"/>
                  <w:u w:val="single"/>
                </w:rPr>
                <w:t xml:space="preserve">Perspectives et enjeux politiques de la production vidéoludique : prise de conscience ou « marketing de la diversité » ?</w:t>
              </w:r>
            </w:hyperlink>
          </w:p>
          <w:p>
            <w:pPr/>
            <w:hyperlink r:id="rId11" w:history="1">
              <w:r>
                <w:rPr>
                  <w:color w:val="#410a8c"/>
                  <w:u w:val="single"/>
                </w:rPr>
                <w:t xml:space="preserve">Flavie Falais</w:t>
              </w:r>
            </w:hyperlink>
          </w:p>
          <w:p>
            <w:pPr/>
            <w:r>
              <w:rPr>
                <w:i w:val="1"/>
                <w:iCs w:val="1"/>
              </w:rPr>
              <w:t xml:space="preserve">2e édition des Assises de la recherche en cultures populaires et médiatiques</w:t>
            </w:r>
            <w:r>
              <w:rPr/>
              <w:t xml:space="preserve">, Oct 2023, Université de Nanterre, France</w:t>
            </w:r>
          </w:p>
          <w:p>
            <w:pPr/>
            <w:r>
              <w:rPr/>
              <w:t xml:space="preserve">Communication dans un congrès</w:t>
            </w:r>
          </w:p>
          <w:p>
            <w:pPr/>
            <w:hyperlink r:id="rId23" w:history="1">
              <w:r>
                <w:rPr>
                  <w:color w:val="#410a8c"/>
                  <w:u w:val="single"/>
                </w:rPr>
                <w:t xml:space="preserve">hal-04460397v1</w:t>
              </w:r>
            </w:hyperlink>
          </w:p>
        </w:tc>
      </w:tr>
      <w:tr>
        <w:trPr/>
        <w:tc>
          <w:tcPr>
            <w:noWrap/>
          </w:tcPr>
          <w:p>
            <w:pPr>
              <w:spacing w:after="200"/>
            </w:pPr>
            <w:hyperlink r:id="rId24" w:history="1">
              <w:r>
                <w:rPr>
                  <w:color w:val="1e198e"/>
                  <w:b w:val="1"/>
                  <w:bCs w:val="1"/>
                  <w:u w:val="single"/>
                </w:rPr>
                <w:t xml:space="preserve">Cyberware, danses sensorielles et eurodollars : étude multidimensionnelle de la publicité dans Cyberpunk 2077</w:t>
              </w:r>
            </w:hyperlink>
          </w:p>
          <w:p>
            <w:pPr/>
            <w:hyperlink r:id="rId11" w:history="1">
              <w:r>
                <w:rPr>
                  <w:color w:val="#410a8c"/>
                  <w:u w:val="single"/>
                </w:rPr>
                <w:t xml:space="preserve">Flavie Falais</w:t>
              </w:r>
            </w:hyperlink>
          </w:p>
          <w:p>
            <w:pPr/>
            <w:r>
              <w:rPr>
                <w:i w:val="1"/>
                <w:iCs w:val="1"/>
              </w:rPr>
              <w:t xml:space="preserve">Journée d’étude Discours publicitaires, discours genrés : vers une société post-genre ?</w:t>
            </w:r>
            <w:r>
              <w:rPr/>
              <w:t xml:space="preserve">, Mar 2023, Saint-Etienne, France</w:t>
            </w:r>
          </w:p>
          <w:p>
            <w:pPr/>
            <w:r>
              <w:rPr/>
              <w:t xml:space="preserve">Communication dans un congrès</w:t>
            </w:r>
          </w:p>
          <w:p>
            <w:pPr/>
            <w:hyperlink r:id="rId24" w:history="1">
              <w:r>
                <w:rPr>
                  <w:color w:val="#410a8c"/>
                  <w:u w:val="single"/>
                </w:rPr>
                <w:t xml:space="preserve">hal-04083462v1</w:t>
              </w:r>
            </w:hyperlink>
          </w:p>
        </w:tc>
      </w:tr>
      <w:tr>
        <w:trPr/>
        <w:tc>
          <w:tcPr>
            <w:noWrap/>
          </w:tcPr>
          <w:p>
            <w:pPr>
              <w:spacing w:after="200"/>
            </w:pPr>
            <w:hyperlink r:id="rId25" w:history="1">
              <w:r>
                <w:rPr>
                  <w:color w:val="1e198e"/>
                  <w:b w:val="1"/>
                  <w:bCs w:val="1"/>
                  <w:u w:val="single"/>
                </w:rPr>
                <w:t xml:space="preserve">Mobiliser les marges, embrasser l’hégémonie : Wiedźmin, itinéraire d’une œuvre ambivalente</w:t>
              </w:r>
            </w:hyperlink>
          </w:p>
          <w:p>
            <w:pPr/>
            <w:hyperlink r:id="rId11" w:history="1">
              <w:r>
                <w:rPr>
                  <w:color w:val="#410a8c"/>
                  <w:u w:val="single"/>
                </w:rPr>
                <w:t xml:space="preserve">Flavie Falais</w:t>
              </w:r>
            </w:hyperlink>
          </w:p>
          <w:p>
            <w:pPr/>
            <w:r>
              <w:rPr>
                <w:i w:val="1"/>
                <w:iCs w:val="1"/>
              </w:rPr>
              <w:t xml:space="preserve">Colloque international « Imaginaires littéraires et culturels de la marge : recentrer les périphéries, déconstruire les hégémonies, penser la dissidence »</w:t>
            </w:r>
            <w:r>
              <w:rPr/>
              <w:t xml:space="preserve">, Jun 2023, Université de Limoges, France</w:t>
            </w:r>
          </w:p>
          <w:p>
            <w:pPr/>
            <w:r>
              <w:rPr/>
              <w:t xml:space="preserve">Communication dans un congrès</w:t>
            </w:r>
          </w:p>
          <w:p>
            <w:pPr/>
            <w:hyperlink r:id="rId25" w:history="1">
              <w:r>
                <w:rPr>
                  <w:color w:val="#410a8c"/>
                  <w:u w:val="single"/>
                </w:rPr>
                <w:t xml:space="preserve">hal-04460385v1</w:t>
              </w:r>
            </w:hyperlink>
          </w:p>
        </w:tc>
      </w:tr>
      <w:tr>
        <w:trPr/>
        <w:tc>
          <w:tcPr>
            <w:noWrap/>
          </w:tcPr>
          <w:p>
            <w:pPr>
              <w:spacing w:after="200"/>
            </w:pPr>
            <w:hyperlink r:id="rId26" w:history="1">
              <w:r>
                <w:rPr>
                  <w:color w:val="1e198e"/>
                  <w:b w:val="1"/>
                  <w:bCs w:val="1"/>
                  <w:u w:val="single"/>
                </w:rPr>
                <w:t xml:space="preserve">Genre et jeux vidéo : fondements d'une culture masculine</w:t>
              </w:r>
            </w:hyperlink>
          </w:p>
          <w:p>
            <w:pPr/>
            <w:hyperlink r:id="rId11" w:history="1">
              <w:r>
                <w:rPr>
                  <w:color w:val="#410a8c"/>
                  <w:u w:val="single"/>
                </w:rPr>
                <w:t xml:space="preserve">Flavie Falais</w:t>
              </w:r>
            </w:hyperlink>
          </w:p>
          <w:p>
            <w:pPr/>
            <w:r>
              <w:rPr>
                <w:i w:val="1"/>
                <w:iCs w:val="1"/>
              </w:rPr>
              <w:t xml:space="preserve">Séminaire Point·e Médian·e</w:t>
            </w:r>
            <w:r>
              <w:rPr/>
              <w:t xml:space="preserve">, Apr 2022, Limoges, France</w:t>
            </w:r>
          </w:p>
          <w:p>
            <w:pPr/>
            <w:r>
              <w:rPr/>
              <w:t xml:space="preserve">Communication dans un congrès</w:t>
            </w:r>
          </w:p>
          <w:p>
            <w:pPr/>
            <w:hyperlink r:id="rId26" w:history="1">
              <w:r>
                <w:rPr>
                  <w:color w:val="#410a8c"/>
                  <w:u w:val="single"/>
                </w:rPr>
                <w:t xml:space="preserve">hal-03892979v1</w:t>
              </w:r>
            </w:hyperlink>
          </w:p>
        </w:tc>
      </w:tr>
      <w:tr>
        <w:trPr/>
        <w:tc>
          <w:tcPr>
            <w:noWrap/>
          </w:tcPr>
          <w:p>
            <w:pPr>
              <w:spacing w:after="200"/>
            </w:pPr>
            <w:hyperlink r:id="rId27" w:history="1">
              <w:r>
                <w:rPr>
                  <w:color w:val="1e198e"/>
                  <w:b w:val="1"/>
                  <w:bCs w:val="1"/>
                  <w:u w:val="single"/>
                </w:rPr>
                <w:t xml:space="preserve">De Chippin'In à Automatic Love : le travail du sexe dans Cyberpunk 2077</w:t>
              </w:r>
            </w:hyperlink>
          </w:p>
          <w:p>
            <w:pPr/>
            <w:hyperlink r:id="rId11" w:history="1">
              <w:r>
                <w:rPr>
                  <w:color w:val="#410a8c"/>
                  <w:u w:val="single"/>
                </w:rPr>
                <w:t xml:space="preserve">Flavie Falais</w:t>
              </w:r>
            </w:hyperlink>
          </w:p>
          <w:p>
            <w:pPr/>
            <w:r>
              <w:rPr>
                <w:i w:val="1"/>
                <w:iCs w:val="1"/>
              </w:rPr>
              <w:t xml:space="preserve">Colloque "Le genre et la sexualité dans le jeu : jeux de rôles, imaginaires et possibles"</w:t>
            </w:r>
            <w:r>
              <w:rPr/>
              <w:t xml:space="preserve">, Dec 2022, Strasbourg, France</w:t>
            </w:r>
          </w:p>
          <w:p>
            <w:pPr/>
            <w:r>
              <w:rPr/>
              <w:t xml:space="preserve">Communication dans un congrès</w:t>
            </w:r>
          </w:p>
          <w:p>
            <w:pPr/>
            <w:hyperlink r:id="rId27" w:history="1">
              <w:r>
                <w:rPr>
                  <w:color w:val="#410a8c"/>
                  <w:u w:val="single"/>
                </w:rPr>
                <w:t xml:space="preserve">hal-03892982v1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0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aviefalais" TargetMode="External"/><Relationship Id="rId8" Type="http://schemas.openxmlformats.org/officeDocument/2006/relationships/hyperlink" Target="https://orcid.org/0000-0002-2220-6451" TargetMode="External"/><Relationship Id="rId9" Type="http://schemas.openxmlformats.org/officeDocument/2006/relationships/hyperlink" Target="https://pepr-iccare.fr/" TargetMode="External"/><Relationship Id="rId10" Type="http://schemas.openxmlformats.org/officeDocument/2006/relationships/hyperlink" Target="https://hal.science/hal-05042764v1" TargetMode="External"/><Relationship Id="rId11" Type="http://schemas.openxmlformats.org/officeDocument/2006/relationships/hyperlink" Target="https://hal.science/search/index/?q=*&amp;authFullName_s=Flavie Falais" TargetMode="External"/><Relationship Id="rId12" Type="http://schemas.openxmlformats.org/officeDocument/2006/relationships/hyperlink" Target="https://dx.doi.org/10.25965/interfaces-numeriques.5366" TargetMode="External"/><Relationship Id="rId13" Type="http://schemas.openxmlformats.org/officeDocument/2006/relationships/hyperlink" Target="https://hal.science/hal-04639023v1" TargetMode="External"/><Relationship Id="rId14" Type="http://schemas.openxmlformats.org/officeDocument/2006/relationships/hyperlink" Target="https://dx.doi.org/10.4000/11ycm" TargetMode="External"/><Relationship Id="rId15" Type="http://schemas.openxmlformats.org/officeDocument/2006/relationships/hyperlink" Target="https://hal.science/hal-04460405v1" TargetMode="External"/><Relationship Id="rId16" Type="http://schemas.openxmlformats.org/officeDocument/2006/relationships/hyperlink" Target="https://dx.doi.org/10.4000/itti.4608" TargetMode="External"/><Relationship Id="rId17" Type="http://schemas.openxmlformats.org/officeDocument/2006/relationships/hyperlink" Target="https://hal.science/hal-05318528v1" TargetMode="External"/><Relationship Id="rId18" Type="http://schemas.openxmlformats.org/officeDocument/2006/relationships/hyperlink" Target="https://hal.science/hal-05318527v1" TargetMode="External"/><Relationship Id="rId19" Type="http://schemas.openxmlformats.org/officeDocument/2006/relationships/hyperlink" Target="https://hal.science/hal-04663798v1" TargetMode="External"/><Relationship Id="rId20" Type="http://schemas.openxmlformats.org/officeDocument/2006/relationships/hyperlink" Target="https://hal.science/hal-04639052v1" TargetMode="External"/><Relationship Id="rId21" Type="http://schemas.openxmlformats.org/officeDocument/2006/relationships/hyperlink" Target="https://hal.science/hal-04083461v1" TargetMode="External"/><Relationship Id="rId22" Type="http://schemas.openxmlformats.org/officeDocument/2006/relationships/hyperlink" Target="https://hal.science/hal-04460369v1" TargetMode="External"/><Relationship Id="rId23" Type="http://schemas.openxmlformats.org/officeDocument/2006/relationships/hyperlink" Target="https://hal.science/hal-04460397v1" TargetMode="External"/><Relationship Id="rId24" Type="http://schemas.openxmlformats.org/officeDocument/2006/relationships/hyperlink" Target="https://hal.science/hal-04083462v1" TargetMode="External"/><Relationship Id="rId25" Type="http://schemas.openxmlformats.org/officeDocument/2006/relationships/hyperlink" Target="https://hal.science/hal-04460385v1" TargetMode="External"/><Relationship Id="rId26" Type="http://schemas.openxmlformats.org/officeDocument/2006/relationships/hyperlink" Target="https://hal.science/hal-03892979v1" TargetMode="External"/><Relationship Id="rId27" Type="http://schemas.openxmlformats.org/officeDocument/2006/relationships/hyperlink" Target="https://hal.science/hal-03892982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 Falais</dc:title>
  <dc:description>CV</dc:description>
  <dc:subject/>
  <cp:keywords/>
  <cp:category/>
  <cp:lastModifiedBy/>
  <dcterms:created xsi:type="dcterms:W3CDTF">2026-03-12T03:58:45+01:00</dcterms:created>
  <dcterms:modified xsi:type="dcterms:W3CDTF">2026-03-12T03:58:45+01:00</dcterms:modified>
</cp:coreProperties>
</file>

<file path=docProps/custom.xml><?xml version="1.0" encoding="utf-8"?>
<Properties xmlns="http://schemas.openxmlformats.org/officeDocument/2006/custom-properties" xmlns:vt="http://schemas.openxmlformats.org/officeDocument/2006/docPropsVTypes"/>
</file>