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Florian Perron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flopetroarcheo</w:t>
        </w:r>
      </w:hyperlink>
    </w:p>
    <w:p>
      <w:pPr>
        <w:numPr>
          <w:ilvl w:val="0"/>
          <w:numId w:val="1"/>
        </w:numPr>
      </w:pPr>
      <w:r>
        <w:rPr/>
        <w:t xml:space="preserve"> ORCID : </w:t>
      </w:r>
      <w:hyperlink r:id="rId9" w:history="1">
        <w:r>
          <w:rPr>
            <w:color w:val="#410a8c"/>
            <w:u w:val="single"/>
          </w:rPr>
          <w:t xml:space="preserve">0009-0004-9327-4568</w:t>
        </w:r>
      </w:hyperlink>
    </w:p>
    <w:p>
      <w:pPr>
        <w:spacing w:before="600"/>
      </w:pPr>
    </w:p>
    <w:p>
      <w:pPr>
        <w:pStyle w:val="Heading2"/>
      </w:pPr>
      <w:r>
        <w:rPr>
          <w:color w:val="1e198e"/>
          <w:b w:val="1"/>
          <w:bCs w:val="1"/>
        </w:rPr>
        <w:t xml:space="preserve">Présentation</w:t>
      </w:r>
    </w:p>
    <w:p>
      <w:pPr>
        <w:spacing w:after="100"/>
      </w:pPr>
    </w:p>
    <w:p>
      <w:pPr/>
      <w:r>
        <w:rPr/>
        <w:t xml:space="preserve">Mon domaine de recherche porte sur la connaissance pétrographique et pétrologique des silexoïdes du Bassin parisien, afin d’examiner leur circulation et leur utilisation techno-économique par les populations paléolithiques. Mes études, axées sur le site d’Ormesson (Seine-et-Marne), visent à une meilleure connaissance du comportement des groupes humains qui ont fréquenté le Bassin parisien du Paléolithique moyen au Paléolithique supérieur au nord de la Loire dans une perspective diachronique. L’objectif est de comprendre, pour chaque période d’occupation ou de fréquentation, la façon dont les groupes humains, de néandertaliens puis d’humains modernes, ont fréquenté leur espace respectif et en ont tiré parti.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silexoïdes ludiens d'Étiolles : correspondances magdaléniennes et enjeux pétroarchéologiques</w:t>
              </w:r>
            </w:hyperlink>
          </w:p>
          <w:p>
            <w:pPr/>
            <w:hyperlink r:id="rId11" w:history="1">
              <w:r>
                <w:rPr>
                  <w:color w:val="#410a8c"/>
                  <w:u w:val="single"/>
                </w:rPr>
                <w:t xml:space="preserve">Florian Perron</w:t>
              </w:r>
            </w:hyperlink>
            <w:r>
              <w:rPr/>
              <w:t xml:space="preserve">,</w:t>
            </w:r>
            <w:hyperlink r:id="rId12" w:history="1">
              <w:r>
                <w:rPr>
                  <w:color w:val="#410a8c"/>
                  <w:u w:val="single"/>
                </w:rPr>
                <w:t xml:space="preserve">Vincent Delvigne</w:t>
              </w:r>
            </w:hyperlink>
            <w:r>
              <w:rPr/>
              <w:t xml:space="preserve">,</w:t>
            </w:r>
            <w:hyperlink r:id="rId13" w:history="1">
              <w:r>
                <w:rPr>
                  <w:color w:val="#410a8c"/>
                  <w:u w:val="single"/>
                </w:rPr>
                <w:t xml:space="preserve">Cécile Ollivier-Alibert</w:t>
              </w:r>
            </w:hyperlink>
            <w:r>
              <w:rPr/>
              <w:t xml:space="preserve">,</w:t>
            </w:r>
            <w:hyperlink r:id="rId14" w:history="1">
              <w:r>
                <w:rPr>
                  <w:color w:val="#410a8c"/>
                  <w:u w:val="single"/>
                </w:rPr>
                <w:t xml:space="preserve">Miguel Biard</w:t>
              </w:r>
            </w:hyperlink>
            <w:r>
              <w:rPr/>
              <w:t xml:space="preserve">,</w:t>
            </w:r>
            <w:hyperlink r:id="rId15" w:history="1">
              <w:r>
                <w:rPr>
                  <w:color w:val="#410a8c"/>
                  <w:u w:val="single"/>
                </w:rPr>
                <w:t xml:space="preserve">Christine Chaussé</w:t>
              </w:r>
            </w:hyperlink>
            <w:r>
              <w:rPr/>
              <w:t xml:space="preserve">et al.</w:t>
            </w:r>
          </w:p>
          <w:p>
            <w:pPr/>
            <w:r>
              <w:rPr>
                <w:i w:val="1"/>
                <w:iCs w:val="1"/>
              </w:rPr>
              <w:t xml:space="preserve">PCR « Réseau de lithothèques » et GDR « Silex » : Bilan de quinze ans d’approche dynamique des silicites</w:t>
            </w:r>
            <w:r>
              <w:rPr/>
              <w:t xml:space="preserve">, Pierre Allard, Raphaël Angevin, Didier Binder, Françoise Bostyn, Céline Bressy-Leandri, Jean-Philippe Collin, Vincent Delvigne, Paul Fernandes, Jérémy Garniaux, Harold Lethrosne, Ludovic Mevel, Maurice Piboule, Jean-Paul Raynal, Stéphane Renault, Antonin Tomasso, Christophe Tufféry, Erwan Vaissié; Société préhistorique française, Nov 2022, Lyon (FR), France</w:t>
            </w:r>
          </w:p>
          <w:p>
            <w:pPr/>
            <w:r>
              <w:rPr/>
              <w:t xml:space="preserve">Communication dans un congrès</w:t>
            </w:r>
          </w:p>
          <w:p>
            <w:pPr/>
            <w:hyperlink r:id="rId10" w:history="1">
              <w:r>
                <w:rPr>
                  <w:color w:val="#410a8c"/>
                  <w:u w:val="single"/>
                </w:rPr>
                <w:t xml:space="preserve">hal-03901890v1</w:t>
              </w:r>
            </w:hyperlink>
          </w:p>
        </w:tc>
      </w:tr>
      <w:tr>
        <w:trPr/>
        <w:tc>
          <w:tcPr>
            <w:noWrap/>
          </w:tcPr>
          <w:p>
            <w:pPr>
              <w:spacing w:after="200"/>
            </w:pPr>
            <w:hyperlink r:id="rId16" w:history="1">
              <w:r>
                <w:rPr>
                  <w:color w:val="1e198e"/>
                  <w:b w:val="1"/>
                  <w:bCs w:val="1"/>
                  <w:u w:val="single"/>
                </w:rPr>
                <w:t xml:space="preserve">Du Grand-Pressigny dans le Solutréen moyen des marges septentrionales : quelles perspectives pour les dynamiques d'occupation de l'espace au nord de la Loire ?</w:t>
              </w:r>
            </w:hyperlink>
          </w:p>
          <w:p>
            <w:pPr/>
            <w:hyperlink r:id="rId11" w:history="1">
              <w:r>
                <w:rPr>
                  <w:color w:val="#410a8c"/>
                  <w:u w:val="single"/>
                </w:rPr>
                <w:t xml:space="preserve">Florian Perron</w:t>
              </w:r>
            </w:hyperlink>
            <w:r>
              <w:rPr/>
              <w:t xml:space="preserve">,</w:t>
            </w:r>
            <w:hyperlink r:id="rId12" w:history="1">
              <w:r>
                <w:rPr>
                  <w:color w:val="#410a8c"/>
                  <w:u w:val="single"/>
                </w:rPr>
                <w:t xml:space="preserve">Vincent Delvigne</w:t>
              </w:r>
            </w:hyperlink>
            <w:r>
              <w:rPr/>
              <w:t xml:space="preserve">,</w:t>
            </w:r>
            <w:hyperlink r:id="rId17" w:history="1">
              <w:r>
                <w:rPr>
                  <w:color w:val="#410a8c"/>
                  <w:u w:val="single"/>
                </w:rPr>
                <w:t xml:space="preserve">Pierre Bodu</w:t>
              </w:r>
            </w:hyperlink>
            <w:r>
              <w:rPr/>
              <w:t xml:space="preserve">,</w:t>
            </w:r>
            <w:hyperlink r:id="rId14" w:history="1">
              <w:r>
                <w:rPr>
                  <w:color w:val="#410a8c"/>
                  <w:u w:val="single"/>
                </w:rPr>
                <w:t xml:space="preserve">Miguel Biard</w:t>
              </w:r>
            </w:hyperlink>
          </w:p>
          <w:p>
            <w:pPr/>
            <w:r>
              <w:rPr>
                <w:i w:val="1"/>
                <w:iCs w:val="1"/>
              </w:rPr>
              <w:t xml:space="preserve">Bilan de 15 ans d’approche dynamique des silicites, PCR « Réseau de lithothèques et GDR « Silex », Journées de la Société préhistorique française</w:t>
            </w:r>
            <w:r>
              <w:rPr/>
              <w:t xml:space="preserve">, Société Préhistorique française, GDR "Silex", PCR " Réseau de lithothèques"; Musée Lugdunum, Nov 2022, Lyon, France</w:t>
            </w:r>
          </w:p>
          <w:p>
            <w:pPr/>
            <w:r>
              <w:rPr/>
              <w:t xml:space="preserve">Communication dans un congrès</w:t>
            </w:r>
          </w:p>
          <w:p>
            <w:pPr/>
            <w:hyperlink r:id="rId16" w:history="1">
              <w:r>
                <w:rPr>
                  <w:color w:val="#410a8c"/>
                  <w:u w:val="single"/>
                </w:rPr>
                <w:t xml:space="preserve">hal-04273964v1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(Pré)Histoires d'Ormesson, Récit de 15 ans de fouilles archéologiques</w:t>
              </w:r>
            </w:hyperlink>
          </w:p>
          <w:p>
            <w:pPr/>
            <w:hyperlink r:id="rId17" w:history="1">
              <w:r>
                <w:rPr>
                  <w:color w:val="#410a8c"/>
                  <w:u w:val="single"/>
                </w:rPr>
                <w:t xml:space="preserve">Pierre Bodu</w:t>
              </w:r>
            </w:hyperlink>
            <w:r>
              <w:rPr/>
              <w:t xml:space="preserve">,</w:t>
            </w:r>
            <w:hyperlink r:id="rId19" w:history="1">
              <w:r>
                <w:rPr>
                  <w:color w:val="#410a8c"/>
                  <w:u w:val="single"/>
                </w:rPr>
                <w:t xml:space="preserve">Marie Jamon</w:t>
              </w:r>
            </w:hyperlink>
            <w:r>
              <w:rPr/>
              <w:t xml:space="preserve">,</w:t>
            </w:r>
            <w:hyperlink r:id="rId20" w:history="1">
              <w:r>
                <w:rPr>
                  <w:color w:val="#410a8c"/>
                  <w:u w:val="single"/>
                </w:rPr>
                <w:t xml:space="preserve">Julie Bachellerie</w:t>
              </w:r>
            </w:hyperlink>
            <w:r>
              <w:rPr/>
              <w:t xml:space="preserve">,</w:t>
            </w:r>
            <w:hyperlink r:id="rId14" w:history="1">
              <w:r>
                <w:rPr>
                  <w:color w:val="#410a8c"/>
                  <w:u w:val="single"/>
                </w:rPr>
                <w:t xml:space="preserve">Miguel Biard</w:t>
              </w:r>
            </w:hyperlink>
            <w:r>
              <w:rPr/>
              <w:t xml:space="preserve">,</w:t>
            </w:r>
            <w:hyperlink r:id="rId21"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22" w:history="1">
              <w:r>
                <w:rPr>
                  <w:color w:val="#410a8c"/>
                  <w:u w:val="single"/>
                </w:rPr>
                <w:t xml:space="preserve">⟨10.34847/nkl.06de250i⟩</w:t>
              </w:r>
            </w:hyperlink>
          </w:p>
          <w:p>
            <w:pPr/>
            <w:r>
              <w:rPr/>
              <w:t xml:space="preserve">Ouvrages</w:t>
            </w:r>
          </w:p>
          <w:p>
            <w:pPr/>
            <w:hyperlink r:id="rId18" w:history="1">
              <w:r>
                <w:rPr>
                  <w:color w:val="#410a8c"/>
                  <w:u w:val="single"/>
                </w:rPr>
                <w:t xml:space="preserve">hal-04307124v2</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Caractérisation pétrographique des matières jaunes et rouges de Pincevent</w:t>
              </w:r>
            </w:hyperlink>
          </w:p>
          <w:p>
            <w:pPr/>
            <w:hyperlink r:id="rId24" w:history="1">
              <w:r>
                <w:rPr>
                  <w:color w:val="#410a8c"/>
                  <w:u w:val="single"/>
                </w:rPr>
                <w:t xml:space="preserve">Aurélie Chassin de Kergommeaux</w:t>
              </w:r>
            </w:hyperlink>
            <w:r>
              <w:rPr/>
              <w:t xml:space="preserve">,</w:t>
            </w:r>
            <w:hyperlink r:id="rId25" w:history="1">
              <w:r>
                <w:rPr>
                  <w:color w:val="#410a8c"/>
                  <w:u w:val="single"/>
                </w:rPr>
                <w:t xml:space="preserve">Gaelle Dumarçay</w:t>
              </w:r>
            </w:hyperlink>
            <w:r>
              <w:rPr/>
              <w:t xml:space="preserve">,</w:t>
            </w:r>
            <w:hyperlink r:id="rId26" w:history="1">
              <w:r>
                <w:rPr>
                  <w:color w:val="#410a8c"/>
                  <w:u w:val="single"/>
                </w:rPr>
                <w:t xml:space="preserve">Hélène Salomon</w:t>
              </w:r>
            </w:hyperlink>
            <w:r>
              <w:rPr/>
              <w:t xml:space="preserve">,</w:t>
            </w:r>
            <w:hyperlink r:id="rId27" w:history="1">
              <w:r>
                <w:rPr>
                  <w:color w:val="#410a8c"/>
                  <w:u w:val="single"/>
                </w:rPr>
                <w:t xml:space="preserve">Elisa Caron-Laviolette</w:t>
              </w:r>
            </w:hyperlink>
            <w:r>
              <w:rPr/>
              <w:t xml:space="preserve">,</w:t>
            </w:r>
            <w:hyperlink r:id="rId28" w:history="1">
              <w:r>
                <w:rPr>
                  <w:color w:val="#410a8c"/>
                  <w:u w:val="single"/>
                </w:rPr>
                <w:t xml:space="preserve">Magali Rossi</w:t>
              </w:r>
            </w:hyperlink>
            <w:r>
              <w:rPr/>
              <w:t xml:space="preserve">et al.</w:t>
            </w:r>
          </w:p>
          <w:p>
            <w:pPr/>
            <w:r>
              <w:rPr/>
              <w:t xml:space="preserve">Service région d’archéologie d’Ile-de-France. </w:t>
            </w:r>
            <w:r>
              <w:rPr>
                <w:i w:val="1"/>
                <w:iCs w:val="1"/>
              </w:rPr>
              <w:t xml:space="preserve">Opération archéologique programmée du site de Pincevent (La Grande Paroisse, Seine-et-Marne). Rapport final d’autorisation triennale 2022.</w:t>
            </w:r>
            <w:r>
              <w:rPr/>
              <w:t xml:space="preserve">, pp.23-62, 2022</w:t>
            </w:r>
          </w:p>
          <w:p>
            <w:pPr/>
            <w:r>
              <w:rPr/>
              <w:t xml:space="preserve">Chapitre d'ouvrage</w:t>
            </w:r>
          </w:p>
          <w:p>
            <w:pPr/>
            <w:hyperlink r:id="rId23" w:history="1">
              <w:r>
                <w:rPr>
                  <w:color w:val="#410a8c"/>
                  <w:u w:val="single"/>
                </w:rPr>
                <w:t xml:space="preserve">hal-05003682v1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2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petroarcheo" TargetMode="External"/><Relationship Id="rId9" Type="http://schemas.openxmlformats.org/officeDocument/2006/relationships/hyperlink" Target="https://orcid.org/0009-0004-9327-4568" TargetMode="External"/><Relationship Id="rId10" Type="http://schemas.openxmlformats.org/officeDocument/2006/relationships/hyperlink" Target="https://hal.science/hal-03901890v1" TargetMode="External"/><Relationship Id="rId11" Type="http://schemas.openxmlformats.org/officeDocument/2006/relationships/hyperlink" Target="https://hal.science/search/index/?q=*&amp;authFullName_s=Florian Perron" TargetMode="External"/><Relationship Id="rId12" Type="http://schemas.openxmlformats.org/officeDocument/2006/relationships/hyperlink" Target="https://hal.science/search/index/?q=*&amp;authFullName_s=Vincent Delvigne" TargetMode="External"/><Relationship Id="rId13" Type="http://schemas.openxmlformats.org/officeDocument/2006/relationships/hyperlink" Target="https://hal.science/search/index/?q=*&amp;authFullName_s=C&#233;cile Ollivier-Alibert" TargetMode="External"/><Relationship Id="rId14" Type="http://schemas.openxmlformats.org/officeDocument/2006/relationships/hyperlink" Target="https://hal.science/search/index/?q=*&amp;authFullName_s=Miguel Biard" TargetMode="External"/><Relationship Id="rId15" Type="http://schemas.openxmlformats.org/officeDocument/2006/relationships/hyperlink" Target="https://hal.science/search/index/?q=*&amp;authFullName_s=Christine Chauss&#233;" TargetMode="External"/><Relationship Id="rId16" Type="http://schemas.openxmlformats.org/officeDocument/2006/relationships/hyperlink" Target="https://hal.science/hal-04273964v1" TargetMode="External"/><Relationship Id="rId17" Type="http://schemas.openxmlformats.org/officeDocument/2006/relationships/hyperlink" Target="https://hal.science/search/index/?q=*&amp;authFullName_s=Pierre Bodu" TargetMode="External"/><Relationship Id="rId18" Type="http://schemas.openxmlformats.org/officeDocument/2006/relationships/hyperlink" Target="https://hal.science/hal-04307124v2" TargetMode="External"/><Relationship Id="rId19" Type="http://schemas.openxmlformats.org/officeDocument/2006/relationships/hyperlink" Target="https://hal.science/search/index/?q=*&amp;authFullName_s=Marie Jamon" TargetMode="External"/><Relationship Id="rId20" Type="http://schemas.openxmlformats.org/officeDocument/2006/relationships/hyperlink" Target="https://hal.science/search/index/?q=*&amp;authFullName_s=Julie Bachellerie" TargetMode="External"/><Relationship Id="rId21" Type="http://schemas.openxmlformats.org/officeDocument/2006/relationships/hyperlink" Target="https://hal.science/search/index/?q=*&amp;authFullName_s=Olivier Bignon" TargetMode="External"/><Relationship Id="rId22" Type="http://schemas.openxmlformats.org/officeDocument/2006/relationships/hyperlink" Target="https://dx.doi.org/10.34847/nkl.06de250i" TargetMode="External"/><Relationship Id="rId23" Type="http://schemas.openxmlformats.org/officeDocument/2006/relationships/hyperlink" Target="https://hal.science/hal-05003682v1" TargetMode="External"/><Relationship Id="rId24" Type="http://schemas.openxmlformats.org/officeDocument/2006/relationships/hyperlink" Target="https://hal.science/search/index/?q=*&amp;authFullName_s=Aur&#233;lie Chassin de Kergommeaux" TargetMode="External"/><Relationship Id="rId25" Type="http://schemas.openxmlformats.org/officeDocument/2006/relationships/hyperlink" Target="https://hal.science/search/index/?q=*&amp;authFullName_s=Gaelle Dumar&#231;ay" TargetMode="External"/><Relationship Id="rId26" Type="http://schemas.openxmlformats.org/officeDocument/2006/relationships/hyperlink" Target="https://hal.science/search/index/?q=*&amp;authFullName_s=H&#233;l&#232;ne Salomon" TargetMode="External"/><Relationship Id="rId27" Type="http://schemas.openxmlformats.org/officeDocument/2006/relationships/hyperlink" Target="https://hal.science/search/index/?q=*&amp;authFullName_s=Elisa Caron-Laviolette" TargetMode="External"/><Relationship Id="rId28" Type="http://schemas.openxmlformats.org/officeDocument/2006/relationships/hyperlink" Target="https://hal.science/search/index/?q=*&amp;authFullName_s=Magali Rossi"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Perron</dc:title>
  <dc:description>CV</dc:description>
  <dc:subject/>
  <cp:keywords/>
  <cp:category/>
  <cp:lastModifiedBy/>
  <dcterms:created xsi:type="dcterms:W3CDTF">2026-05-07T11:31:11+02:00</dcterms:created>
  <dcterms:modified xsi:type="dcterms:W3CDTF">2026-05-07T11:31:11+02:00</dcterms:modified>
</cp:coreProperties>
</file>

<file path=docProps/custom.xml><?xml version="1.0" encoding="utf-8"?>
<Properties xmlns="http://schemas.openxmlformats.org/officeDocument/2006/custom-properties" xmlns:vt="http://schemas.openxmlformats.org/officeDocument/2006/docPropsVTypes"/>
</file>