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Berthet </w:t>
      </w:r>
      <w:r>
        <w:rPr>
          <w:color w:val="641e6e"/>
        </w:rPr>
        <w:t xml:space="preserve">Chercheure associée au CREF Chargée de cours en sciences de l'éducationIntervenante en analyse des pratiques professionnellesEnseignante de lettres modernes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agrégée de lettres modernes, docteure en sciences de l'éducation, qualifiée au titre de maître de conférences (section 70) en 2025, mes recherches portent sur l'écriture, l'adolescence et l'institution scolaire.Depuis 2017, je suis chargée de cours à l'université  (CM Psychanalyse et éducation L3 Rouen Normandie / TD Métier d’étudiant - TD Clinique de la relation éducative L3 - TD Concepts psychanalytique M1 Paris Nanterre / CM Méthodologie de l’observation L3 INSPE CY / Analyse des pratiques - Atelier d'écriture L1 L2 ILEPS) et j'anime des groupes d'analyse de pratiques avec des professionnels de l'éducation ( PsyEn, infirmières, enseignants) et des travailleurs sociaux (assistants sociaux, éducateurs).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Écriture de recherche, deuil et mélancolie : s’inscrire en thèse après un deuil familial</w:t>
              </w:r>
            </w:hyperlink>
          </w:p>
          <w:p>
            <w:pPr/>
            <w:hyperlink r:id="rId8" w:history="1">
              <w:r>
                <w:rPr>
                  <w:color w:val="#410a8c"/>
                  <w:u w:val="single"/>
                </w:rPr>
                <w:t xml:space="preserve">Florence Berthet</w:t>
              </w:r>
            </w:hyperlink>
          </w:p>
          <w:p>
            <w:pPr/>
            <w:r>
              <w:rPr>
                <w:i w:val="1"/>
                <w:iCs w:val="1"/>
              </w:rPr>
              <w:t xml:space="preserve">Nouvelle revue de psychosociologie</w:t>
            </w:r>
            <w:r>
              <w:rPr/>
              <w:t xml:space="preserve">, 2025, 2 (n°40), p.117-128</w:t>
            </w:r>
          </w:p>
          <w:p>
            <w:pPr/>
            <w:r>
              <w:rPr/>
              <w:t xml:space="preserve">Article dans une revue</w:t>
            </w:r>
          </w:p>
          <w:p>
            <w:pPr/>
            <w:hyperlink r:id="rId7" w:history="1">
              <w:r>
                <w:rPr>
                  <w:color w:val="#410a8c"/>
                  <w:u w:val="single"/>
                </w:rPr>
                <w:t xml:space="preserve">hal-05355468v1</w:t>
              </w:r>
            </w:hyperlink>
          </w:p>
        </w:tc>
      </w:tr>
      <w:tr>
        <w:trPr/>
        <w:tc>
          <w:tcPr>
            <w:noWrap/>
          </w:tcPr>
          <w:p>
            <w:pPr>
              <w:spacing w:after="200"/>
            </w:pPr>
            <w:hyperlink r:id="rId9" w:history="1">
              <w:r>
                <w:rPr>
                  <w:color w:val="1e198e"/>
                  <w:b w:val="1"/>
                  <w:bCs w:val="1"/>
                  <w:u w:val="single"/>
                </w:rPr>
                <w:t xml:space="preserve">Le silence de l’élève : un appel à l'énigme du savoir?</w:t>
              </w:r>
            </w:hyperlink>
          </w:p>
          <w:p>
            <w:pPr/>
            <w:hyperlink r:id="rId8" w:history="1">
              <w:r>
                <w:rPr>
                  <w:color w:val="#410a8c"/>
                  <w:u w:val="single"/>
                </w:rPr>
                <w:t xml:space="preserve">Florence Berthet</w:t>
              </w:r>
            </w:hyperlink>
          </w:p>
          <w:p>
            <w:pPr/>
            <w:r>
              <w:rPr>
                <w:i w:val="1"/>
                <w:iCs w:val="1"/>
              </w:rPr>
              <w:t xml:space="preserve">Spirale - Revue de Recherches en Éducation </w:t>
            </w:r>
            <w:r>
              <w:rPr/>
              <w:t xml:space="preserve">, 2021, N°67, pp.9 - 21. </w:t>
            </w:r>
            <w:hyperlink r:id="rId10" w:history="1">
              <w:r>
                <w:rPr>
                  <w:color w:val="#410a8c"/>
                  <w:u w:val="single"/>
                </w:rPr>
                <w:t xml:space="preserve">⟨10.3917/spir.067.0009⟩</w:t>
              </w:r>
            </w:hyperlink>
          </w:p>
          <w:p>
            <w:pPr/>
            <w:r>
              <w:rPr/>
              <w:t xml:space="preserve">Article dans une revue</w:t>
            </w:r>
          </w:p>
          <w:p>
            <w:pPr/>
            <w:hyperlink r:id="rId9" w:history="1">
              <w:r>
                <w:rPr>
                  <w:color w:val="#410a8c"/>
                  <w:u w:val="single"/>
                </w:rPr>
                <w:t xml:space="preserve">hal-03388534v1</w:t>
              </w:r>
            </w:hyperlink>
          </w:p>
        </w:tc>
      </w:tr>
      <w:tr>
        <w:trPr/>
        <w:tc>
          <w:tcPr>
            <w:noWrap/>
          </w:tcPr>
          <w:p>
            <w:pPr>
              <w:spacing w:after="200"/>
            </w:pPr>
            <w:hyperlink r:id="rId11" w:history="1">
              <w:r>
                <w:rPr>
                  <w:color w:val="1e198e"/>
                  <w:b w:val="1"/>
                  <w:bCs w:val="1"/>
                  <w:u w:val="single"/>
                </w:rPr>
                <w:t xml:space="preserve">Confinement et rupture du cadre ordinaire de l’école : la mise en acte d’un fantasme adolescent ?</w:t>
              </w:r>
            </w:hyperlink>
          </w:p>
          <w:p>
            <w:pPr/>
            <w:hyperlink r:id="rId8" w:history="1">
              <w:r>
                <w:rPr>
                  <w:color w:val="#410a8c"/>
                  <w:u w:val="single"/>
                </w:rPr>
                <w:t xml:space="preserve">Florence Berthet</w:t>
              </w:r>
            </w:hyperlink>
          </w:p>
          <w:p>
            <w:pPr/>
            <w:r>
              <w:rPr>
                <w:i w:val="1"/>
                <w:iCs w:val="1"/>
              </w:rPr>
              <w:t xml:space="preserve">Nouvelle revue de psychosociologie</w:t>
            </w:r>
            <w:r>
              <w:rPr/>
              <w:t xml:space="preserve">, 2021, N° 31 (1), pp.161-173. </w:t>
            </w:r>
            <w:hyperlink r:id="rId12" w:history="1">
              <w:r>
                <w:rPr>
                  <w:color w:val="#410a8c"/>
                  <w:u w:val="single"/>
                </w:rPr>
                <w:t xml:space="preserve">⟨10.3917/NRP.031.0161⟩</w:t>
              </w:r>
            </w:hyperlink>
          </w:p>
          <w:p>
            <w:pPr/>
            <w:r>
              <w:rPr/>
              <w:t xml:space="preserve">Article dans une revue</w:t>
            </w:r>
          </w:p>
          <w:p>
            <w:pPr/>
            <w:hyperlink r:id="rId11" w:history="1">
              <w:r>
                <w:rPr>
                  <w:color w:val="#410a8c"/>
                  <w:u w:val="single"/>
                </w:rPr>
                <w:t xml:space="preserve">hal-03388565v1</w:t>
              </w:r>
            </w:hyperlink>
          </w:p>
        </w:tc>
      </w:tr>
      <w:tr>
        <w:trPr/>
        <w:tc>
          <w:tcPr>
            <w:noWrap/>
          </w:tcPr>
          <w:p>
            <w:pPr>
              <w:spacing w:after="200"/>
            </w:pPr>
            <w:hyperlink r:id="rId13" w:history="1">
              <w:r>
                <w:rPr>
                  <w:color w:val="1e198e"/>
                  <w:b w:val="1"/>
                  <w:bCs w:val="1"/>
                  <w:u w:val="single"/>
                </w:rPr>
                <w:t xml:space="preserve">Du magma au Haïku.</w:t>
              </w:r>
            </w:hyperlink>
          </w:p>
          <w:p>
            <w:pPr/>
            <w:hyperlink r:id="rId8" w:history="1">
              <w:r>
                <w:rPr>
                  <w:color w:val="#410a8c"/>
                  <w:u w:val="single"/>
                </w:rPr>
                <w:t xml:space="preserve">Florence Berthet</w:t>
              </w:r>
            </w:hyperlink>
          </w:p>
          <w:p>
            <w:pPr/>
            <w:r>
              <w:rPr>
                <w:i w:val="1"/>
                <w:iCs w:val="1"/>
              </w:rPr>
              <w:t xml:space="preserve">Les Cahiers Pédagogiques</w:t>
            </w:r>
            <w:r>
              <w:rPr/>
              <w:t xml:space="preserve">, 2021, n°569</w:t>
            </w:r>
          </w:p>
          <w:p>
            <w:pPr/>
            <w:r>
              <w:rPr/>
              <w:t xml:space="preserve">Article dans une revue</w:t>
            </w:r>
          </w:p>
          <w:p>
            <w:pPr/>
            <w:hyperlink r:id="rId13" w:history="1">
              <w:r>
                <w:rPr>
                  <w:color w:val="#410a8c"/>
                  <w:u w:val="single"/>
                </w:rPr>
                <w:t xml:space="preserve">hal-03768428v1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Nom-du-Père, nom de l'élève, nom du chercheur : approche clinique d'un atelier d'écriture en lycée</w:t>
              </w:r>
            </w:hyperlink>
          </w:p>
          <w:p>
            <w:pPr/>
            <w:hyperlink r:id="rId8" w:history="1">
              <w:r>
                <w:rPr>
                  <w:color w:val="#410a8c"/>
                  <w:u w:val="single"/>
                </w:rPr>
                <w:t xml:space="preserve">Florence Berthet</w:t>
              </w:r>
            </w:hyperlink>
          </w:p>
          <w:p>
            <w:pPr/>
            <w:r>
              <w:rPr>
                <w:i w:val="1"/>
                <w:iCs w:val="1"/>
              </w:rPr>
              <w:t xml:space="preserve">Education et formation : filiations et affiliations à l'épreuve de l'incertitude</w:t>
            </w:r>
            <w:r>
              <w:rPr/>
              <w:t xml:space="preserve">, VIème Congrès international Cliopsy - Actualité de la clinique d'orientation psychanalytique en Sciences de l'éducation et de la formation, Oct 2022, Saint Denis, France</w:t>
            </w:r>
          </w:p>
          <w:p>
            <w:pPr/>
            <w:r>
              <w:rPr/>
              <w:t xml:space="preserve">Communication dans un congrès</w:t>
            </w:r>
          </w:p>
          <w:p>
            <w:pPr/>
            <w:hyperlink r:id="rId14" w:history="1">
              <w:r>
                <w:rPr>
                  <w:color w:val="#410a8c"/>
                  <w:u w:val="single"/>
                </w:rPr>
                <w:t xml:space="preserve">hal-03817739v1</w:t>
              </w:r>
            </w:hyperlink>
          </w:p>
        </w:tc>
      </w:tr>
      <w:tr>
        <w:trPr/>
        <w:tc>
          <w:tcPr>
            <w:noWrap/>
          </w:tcPr>
          <w:p>
            <w:pPr>
              <w:spacing w:after="200"/>
            </w:pPr>
            <w:hyperlink r:id="rId15" w:history="1">
              <w:r>
                <w:rPr>
                  <w:color w:val="1e198e"/>
                  <w:b w:val="1"/>
                  <w:bCs w:val="1"/>
                  <w:u w:val="single"/>
                </w:rPr>
                <w:t xml:space="preserve">«Transmettre le désir par l’atelier d'écriture : entre demande et jouissance.»</w:t>
              </w:r>
            </w:hyperlink>
          </w:p>
          <w:p>
            <w:pPr/>
            <w:hyperlink r:id="rId8" w:history="1">
              <w:r>
                <w:rPr>
                  <w:color w:val="#410a8c"/>
                  <w:u w:val="single"/>
                </w:rPr>
                <w:t xml:space="preserve">Florence Berthet</w:t>
              </w:r>
            </w:hyperlink>
          </w:p>
          <w:p>
            <w:pPr/>
            <w:r>
              <w:rPr>
                <w:i w:val="1"/>
                <w:iCs w:val="1"/>
              </w:rPr>
              <w:t xml:space="preserve">Transmission et créativité : journée d'étude de l'équipe Savoir, Rapport au Savoir et Processus de Transmission, CREF</w:t>
            </w:r>
            <w:r>
              <w:rPr/>
              <w:t xml:space="preserve">, Apr 2021, Nanterre, France</w:t>
            </w:r>
          </w:p>
          <w:p>
            <w:pPr/>
            <w:r>
              <w:rPr/>
              <w:t xml:space="preserve">Communication dans un congrès</w:t>
            </w:r>
          </w:p>
          <w:p>
            <w:pPr/>
            <w:hyperlink r:id="rId15" w:history="1">
              <w:r>
                <w:rPr>
                  <w:color w:val="#410a8c"/>
                  <w:u w:val="single"/>
                </w:rPr>
                <w:t xml:space="preserve">hal-03768415v1</w:t>
              </w:r>
            </w:hyperlink>
          </w:p>
        </w:tc>
      </w:tr>
      <w:tr>
        <w:trPr/>
        <w:tc>
          <w:tcPr>
            <w:noWrap/>
          </w:tcPr>
          <w:p>
            <w:pPr>
              <w:spacing w:after="200"/>
            </w:pPr>
            <w:hyperlink r:id="rId16" w:history="1">
              <w:r>
                <w:rPr>
                  <w:color w:val="1e198e"/>
                  <w:b w:val="1"/>
                  <w:bCs w:val="1"/>
                  <w:u w:val="single"/>
                </w:rPr>
                <w:t xml:space="preserve">Elise, l'écriture et la lettre.</w:t>
              </w:r>
            </w:hyperlink>
          </w:p>
          <w:p>
            <w:pPr/>
            <w:hyperlink r:id="rId8" w:history="1">
              <w:r>
                <w:rPr>
                  <w:color w:val="#410a8c"/>
                  <w:u w:val="single"/>
                </w:rPr>
                <w:t xml:space="preserve">Florence Berthet</w:t>
              </w:r>
            </w:hyperlink>
          </w:p>
          <w:p>
            <w:pPr/>
            <w:r>
              <w:rPr>
                <w:i w:val="1"/>
                <w:iCs w:val="1"/>
              </w:rPr>
              <w:t xml:space="preserve">Clinique de l'écriture. Formation, recherche et créativité. Journée d'étude de l'équipe "Savoir, Rapport au Savoir et Processus de Transmission"</w:t>
            </w:r>
            <w:r>
              <w:rPr/>
              <w:t xml:space="preserve">, May 2019, Nanterre, France</w:t>
            </w:r>
          </w:p>
          <w:p>
            <w:pPr/>
            <w:r>
              <w:rPr/>
              <w:t xml:space="preserve">Communication dans un congrès</w:t>
            </w:r>
          </w:p>
          <w:p>
            <w:pPr/>
            <w:hyperlink r:id="rId16" w:history="1">
              <w:r>
                <w:rPr>
                  <w:color w:val="#410a8c"/>
                  <w:u w:val="single"/>
                </w:rPr>
                <w:t xml:space="preserve">hal-03768419v1</w:t>
              </w:r>
            </w:hyperlink>
          </w:p>
        </w:tc>
      </w:tr>
      <w:tr>
        <w:trPr/>
        <w:tc>
          <w:tcPr>
            <w:noWrap/>
          </w:tcPr>
          <w:p>
            <w:pPr>
              <w:spacing w:after="200"/>
            </w:pPr>
            <w:hyperlink r:id="rId17" w:history="1">
              <w:r>
                <w:rPr>
                  <w:color w:val="1e198e"/>
                  <w:b w:val="1"/>
                  <w:bCs w:val="1"/>
                  <w:u w:val="single"/>
                </w:rPr>
                <w:t xml:space="preserve">La posture clinique dans la recherche : un espace de co-subjectivation.</w:t>
              </w:r>
            </w:hyperlink>
          </w:p>
          <w:p>
            <w:pPr/>
            <w:hyperlink r:id="rId8" w:history="1">
              <w:r>
                <w:rPr>
                  <w:color w:val="#410a8c"/>
                  <w:u w:val="single"/>
                </w:rPr>
                <w:t xml:space="preserve">Florence Berthet</w:t>
              </w:r>
            </w:hyperlink>
            <w:r>
              <w:rPr/>
              <w:t xml:space="preserve">,</w:t>
            </w:r>
            <w:hyperlink r:id="rId18" w:history="1">
              <w:r>
                <w:rPr>
                  <w:color w:val="#410a8c"/>
                  <w:u w:val="single"/>
                </w:rPr>
                <w:t xml:space="preserve">Maryline Nogueira-Fasse</w:t>
              </w:r>
            </w:hyperlink>
          </w:p>
          <w:p>
            <w:pPr/>
            <w:r>
              <w:rPr>
                <w:i w:val="1"/>
                <w:iCs w:val="1"/>
              </w:rPr>
              <w:t xml:space="preserve">CAPE ou pas CAPE ? (Capabilités, agency, actepouvoir, participation, émancipation, empowerment..) - Journées de recherche du CREF</w:t>
            </w:r>
            <w:r>
              <w:rPr/>
              <w:t xml:space="preserve">, Jun 2019, Nanterre, France</w:t>
            </w:r>
          </w:p>
          <w:p>
            <w:pPr/>
            <w:r>
              <w:rPr/>
              <w:t xml:space="preserve">Communication dans un congrès</w:t>
            </w:r>
          </w:p>
          <w:p>
            <w:pPr/>
            <w:hyperlink r:id="rId17" w:history="1">
              <w:r>
                <w:rPr>
                  <w:color w:val="#410a8c"/>
                  <w:u w:val="single"/>
                </w:rPr>
                <w:t xml:space="preserve">hal-03768418v1</w:t>
              </w:r>
            </w:hyperlink>
          </w:p>
        </w:tc>
      </w:tr>
      <w:tr>
        <w:trPr/>
        <w:tc>
          <w:tcPr>
            <w:noWrap/>
          </w:tcPr>
          <w:p>
            <w:pPr>
              <w:spacing w:after="200"/>
            </w:pPr>
            <w:hyperlink r:id="rId19" w:history="1">
              <w:r>
                <w:rPr>
                  <w:color w:val="1e198e"/>
                  <w:b w:val="1"/>
                  <w:bCs w:val="1"/>
                  <w:u w:val="single"/>
                </w:rPr>
                <w:t xml:space="preserve">Analyse d'un dispositif d'analyse des pratiques avec des enseignants du secondaire : comment transmettre l'incertitude au sein de l'institution du savoir ?</w:t>
              </w:r>
            </w:hyperlink>
          </w:p>
          <w:p>
            <w:pPr/>
            <w:hyperlink r:id="rId8" w:history="1">
              <w:r>
                <w:rPr>
                  <w:color w:val="#410a8c"/>
                  <w:u w:val="single"/>
                </w:rPr>
                <w:t xml:space="preserve">Florence Berthet</w:t>
              </w:r>
            </w:hyperlink>
          </w:p>
          <w:p>
            <w:pPr/>
            <w:r>
              <w:rPr>
                <w:i w:val="1"/>
                <w:iCs w:val="1"/>
              </w:rPr>
              <w:t xml:space="preserve">Actualité de la Recherche en Education et Formation</w:t>
            </w:r>
            <w:r>
              <w:rPr/>
              <w:t xml:space="preserve">, Jul 2019, Bordeaux, France</w:t>
            </w:r>
          </w:p>
          <w:p>
            <w:pPr/>
            <w:r>
              <w:rPr/>
              <w:t xml:space="preserve">Communication dans un congrès</w:t>
            </w:r>
          </w:p>
          <w:p>
            <w:pPr/>
            <w:hyperlink r:id="rId19" w:history="1">
              <w:r>
                <w:rPr>
                  <w:color w:val="#410a8c"/>
                  <w:u w:val="single"/>
                </w:rPr>
                <w:t xml:space="preserve">hal-03768416v1</w:t>
              </w:r>
            </w:hyperlink>
          </w:p>
        </w:tc>
      </w:tr>
      <w:tr>
        <w:trPr/>
        <w:tc>
          <w:tcPr>
            <w:noWrap/>
          </w:tcPr>
          <w:p>
            <w:pPr>
              <w:spacing w:after="200"/>
            </w:pPr>
            <w:hyperlink r:id="rId20" w:history="1">
              <w:r>
                <w:rPr>
                  <w:color w:val="1e198e"/>
                  <w:b w:val="1"/>
                  <w:bCs w:val="1"/>
                  <w:u w:val="single"/>
                </w:rPr>
                <w:t xml:space="preserve">Adolescence, pulsion de savoir et symbolisation par l'écriture.</w:t>
              </w:r>
            </w:hyperlink>
          </w:p>
          <w:p>
            <w:pPr/>
            <w:hyperlink r:id="rId8" w:history="1">
              <w:r>
                <w:rPr>
                  <w:color w:val="#410a8c"/>
                  <w:u w:val="single"/>
                </w:rPr>
                <w:t xml:space="preserve">Florence Berthet</w:t>
              </w:r>
            </w:hyperlink>
          </w:p>
          <w:p>
            <w:pPr/>
            <w:r>
              <w:rPr>
                <w:i w:val="1"/>
                <w:iCs w:val="1"/>
              </w:rPr>
              <w:t xml:space="preserve">Adolescence contemporaine et environnement incertain</w:t>
            </w:r>
            <w:r>
              <w:rPr/>
              <w:t xml:space="preserve">, Oct 2018, Beyrouth, Liban</w:t>
            </w:r>
          </w:p>
          <w:p>
            <w:pPr/>
            <w:r>
              <w:rPr/>
              <w:t xml:space="preserve">Communication dans un congrès</w:t>
            </w:r>
          </w:p>
          <w:p>
            <w:pPr/>
            <w:hyperlink r:id="rId20" w:history="1">
              <w:r>
                <w:rPr>
                  <w:color w:val="#410a8c"/>
                  <w:u w:val="single"/>
                </w:rPr>
                <w:t xml:space="preserve">hal-03768421v1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Ecrire à l'adolescence : de l'objet-fétiche au &amp;quot;holding métaphorique&amp;quot;.</w:t>
              </w:r>
            </w:hyperlink>
          </w:p>
          <w:p>
            <w:pPr/>
            <w:hyperlink r:id="rId8" w:history="1">
              <w:r>
                <w:rPr>
                  <w:color w:val="#410a8c"/>
                  <w:u w:val="single"/>
                </w:rPr>
                <w:t xml:space="preserve">Florence Berthet</w:t>
              </w:r>
            </w:hyperlink>
          </w:p>
          <w:p>
            <w:pPr/>
            <w:r>
              <w:rPr/>
              <w:t xml:space="preserve">Sciences de l'Homme et Société. Université de Nanterre - Paris X, 2024.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tel-04655436v1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5468v1" TargetMode="External"/><Relationship Id="rId8" Type="http://schemas.openxmlformats.org/officeDocument/2006/relationships/hyperlink" Target="https://hal.science/search/index/?q=*&amp;authFullName_s=Florence Berthet" TargetMode="External"/><Relationship Id="rId9" Type="http://schemas.openxmlformats.org/officeDocument/2006/relationships/hyperlink" Target="https://hal.science/hal-03388534v1" TargetMode="External"/><Relationship Id="rId10" Type="http://schemas.openxmlformats.org/officeDocument/2006/relationships/hyperlink" Target="https://dx.doi.org/10.3917/spir.067.0009" TargetMode="External"/><Relationship Id="rId11" Type="http://schemas.openxmlformats.org/officeDocument/2006/relationships/hyperlink" Target="https://hal.science/hal-03388565v1" TargetMode="External"/><Relationship Id="rId12" Type="http://schemas.openxmlformats.org/officeDocument/2006/relationships/hyperlink" Target="https://dx.doi.org/10.3917/NRP.031.0161" TargetMode="External"/><Relationship Id="rId13" Type="http://schemas.openxmlformats.org/officeDocument/2006/relationships/hyperlink" Target="https://hal.science/hal-03768428v1" TargetMode="External"/><Relationship Id="rId14" Type="http://schemas.openxmlformats.org/officeDocument/2006/relationships/hyperlink" Target="https://hal.science/hal-03817739v1" TargetMode="External"/><Relationship Id="rId15" Type="http://schemas.openxmlformats.org/officeDocument/2006/relationships/hyperlink" Target="https://hal.science/hal-03768415v1" TargetMode="External"/><Relationship Id="rId16" Type="http://schemas.openxmlformats.org/officeDocument/2006/relationships/hyperlink" Target="https://hal.science/hal-03768419v1" TargetMode="External"/><Relationship Id="rId17" Type="http://schemas.openxmlformats.org/officeDocument/2006/relationships/hyperlink" Target="https://hal.science/hal-03768418v1" TargetMode="External"/><Relationship Id="rId18" Type="http://schemas.openxmlformats.org/officeDocument/2006/relationships/hyperlink" Target="https://hal.science/search/index/?q=*&amp;authFullName_s=Maryline Nogueira-Fasse" TargetMode="External"/><Relationship Id="rId19" Type="http://schemas.openxmlformats.org/officeDocument/2006/relationships/hyperlink" Target="https://hal.science/hal-03768416v1" TargetMode="External"/><Relationship Id="rId20" Type="http://schemas.openxmlformats.org/officeDocument/2006/relationships/hyperlink" Target="https://hal.science/hal-03768421v1" TargetMode="External"/><Relationship Id="rId21" Type="http://schemas.openxmlformats.org/officeDocument/2006/relationships/hyperlink" Target="https://hal.science/tel-04655436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Berthet</dc:title>
  <dc:description>CV</dc:description>
  <dc:subject/>
  <cp:keywords/>
  <cp:category/>
  <cp:lastModifiedBy/>
  <dcterms:created xsi:type="dcterms:W3CDTF">2026-03-15T09:03:00+01:00</dcterms:created>
  <dcterms:modified xsi:type="dcterms:W3CDTF">2026-03-15T09:03:00+01:00</dcterms:modified>
</cp:coreProperties>
</file>

<file path=docProps/custom.xml><?xml version="1.0" encoding="utf-8"?>
<Properties xmlns="http://schemas.openxmlformats.org/officeDocument/2006/custom-properties" xmlns:vt="http://schemas.openxmlformats.org/officeDocument/2006/docPropsVTypes"/>
</file>