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Chapuis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Florence Chapuis</w:t>
      </w:r>
      <w:br/>
      <w:r>
        <w:rPr/>
        <w:t xml:space="preserve">Conservateur en chef des bibliothèques</w:t>
      </w:r>
    </w:p>
    <w:p>
      <w:pPr/>
      <w:r>
        <w:rPr/>
        <w:t xml:space="preserve">BULAC</w:t>
      </w:r>
      <w:br/>
      <w:r>
        <w:rPr/>
        <w:t xml:space="preserve">Responsable du pôle Développement des collections</w:t>
      </w:r>
      <w:br/>
      <w:r>
        <w:rPr/>
        <w:t xml:space="preserve">Chef de l’équipe Europe balkanique, centrale et orientale par intérim</w:t>
      </w:r>
    </w:p>
    <w:p>
      <w:pPr/>
      <w:r>
        <w:rPr>
          <w:b w:val="1"/>
          <w:bCs w:val="1"/>
        </w:rPr>
        <w:t xml:space="preserve">Conférences et communications :</w:t>
      </w:r>
    </w:p>
    <w:p>
      <w:pPr/>
      <w:r>
        <w:rPr/>
        <w:t xml:space="preserve">Participation au Festival VO-VF de Gif-sur-Yvette 2021 : tables rondes sur les pays baltes (</w:t>
      </w:r>
      <w:hyperlink r:id="rId7" w:history="1">
        <w:r>
          <w:rPr>
            <w:color w:val="#410a8c"/>
            <w:u w:val="single"/>
          </w:rPr>
          <w:t xml:space="preserve">Les pays baltes, trois langues uniques</w:t>
        </w:r>
      </w:hyperlink>
      <w:r>
        <w:rPr/>
        <w:t xml:space="preserve"> ; </w:t>
      </w:r>
      <w:hyperlink r:id="rId8" w:history="1">
        <w:r>
          <w:rPr>
            <w:color w:val="#410a8c"/>
            <w:u w:val="single"/>
          </w:rPr>
          <w:t xml:space="preserve">Traduire et publier la littérature lituanienne contemporaine</w:t>
        </w:r>
      </w:hyperlink>
      <w:r>
        <w:rPr/>
        <w:t xml:space="preserve">).</w:t>
      </w:r>
    </w:p>
    <w:p>
      <w:pPr/>
      <w:r>
        <w:rPr/>
        <w:t xml:space="preserve">Conférence &amp;quot;</w:t>
      </w:r>
      <w:hyperlink r:id="rId9" w:history="1">
        <w:r>
          <w:rPr>
            <w:color w:val="#410a8c"/>
            <w:u w:val="single"/>
          </w:rPr>
          <w:t xml:space="preserve">De Strindberg à Olafur Eliasson : présence nordique dans le 5e arrondissement et ses abords</w:t>
        </w:r>
      </w:hyperlink>
      <w:r>
        <w:rPr/>
        <w:t xml:space="preserve">&amp;quot; le 21 octobre 2021 à la Mairie du 5e arrondissement de Paris (Société historique de la Montagne Sainte-Geneviève et ses abords).</w:t>
      </w:r>
    </w:p>
    <w:p>
      <w:pPr/>
      <w:r>
        <w:rPr/>
        <w:t xml:space="preserve">Participation à la journée d'étude </w:t>
      </w:r>
      <w:hyperlink r:id="rId10" w:history="1">
        <w:r>
          <w:rPr>
            <w:color w:val="#410a8c"/>
            <w:u w:val="single"/>
          </w:rPr>
          <w:t xml:space="preserve">Les petites mains des collections, journée d'étude en visioconférence consacrée aux collections et à celles et ceux qui les fabriquent</w:t>
        </w:r>
      </w:hyperlink>
      <w:r>
        <w:rPr/>
        <w:t xml:space="preserve">, le lundi 14 décembre 2020.</w:t>
      </w:r>
    </w:p>
    <w:p>
      <w:pPr/>
      <w:r>
        <w:rPr/>
        <w:t xml:space="preserve">Participation au colloque </w:t>
      </w:r>
      <w:hyperlink r:id="rId11" w:history="1">
        <w:r>
          <w:rPr>
            <w:color w:val="#410a8c"/>
            <w:u w:val="single"/>
          </w:rPr>
          <w:t xml:space="preserve">« Patrimoine, philanthropie et mécénat, XIXe-XXIe siècle »</w:t>
        </w:r>
      </w:hyperlink>
      <w:r>
        <w:rPr/>
        <w:t xml:space="preserve"> (Sorbonne, 12-13 décembre 2019).</w:t>
      </w:r>
    </w:p>
    <w:p>
      <w:pPr/>
      <w:r>
        <w:rPr/>
        <w:t xml:space="preserve">Participation au Workshop &amp;quot;</w:t>
      </w:r>
      <w:hyperlink r:id="rId12" w:history="1">
        <w:r>
          <w:rPr>
            <w:color w:val="#410a8c"/>
            <w:u w:val="single"/>
          </w:rPr>
          <w:t xml:space="preserve">Pioneers, adventurers and explorers in the quest for the North - Borealism and the North in history, literature and language</w:t>
        </w:r>
      </w:hyperlink>
      <w:r>
        <w:rPr/>
        <w:t xml:space="preserve">&amp;quot; (Sorbonne, 13-14 novembre 2019), contribution sur « Le Nord, trésor naturel : boréalisme et récit de voyage dans deux œuvres d'Erik Pontoppidan »</w:t>
      </w:r>
    </w:p>
    <w:p>
      <w:pPr/>
      <w:r>
        <w:rPr/>
        <w:t xml:space="preserve">Conférence sur </w:t>
      </w:r>
      <w:hyperlink r:id="rId13" w:history="1">
        <w:r>
          <w:rPr>
            <w:color w:val="#410a8c"/>
            <w:u w:val="single"/>
          </w:rPr>
          <w:t xml:space="preserve">le Fonds Tessin de la Bibliothèque nordique (bibliothèque Sainte-Geneviève)</w:t>
        </w:r>
      </w:hyperlink>
      <w:r>
        <w:rPr/>
        <w:t xml:space="preserve">, issu du don de la bibliothèque d'histoire de l'art constituée par Gunnar W. Lundberg, le vendredi 7 juin 2019 au Festival de l'histoire de l'art de Fontainebleau.</w:t>
      </w:r>
    </w:p>
    <w:p>
      <w:pPr/>
      <w:r>
        <w:rPr/>
        <w:t xml:space="preserve">Conférence sur « La Littérature suédoise en France aujourd’hui », dîner annuel de l’association Connaissance de la Suède en l’église suédoise de Paris le 6 décembre 2017.</w:t>
      </w:r>
    </w:p>
    <w:p>
      <w:pPr/>
      <w:r>
        <w:rPr/>
        <w:t xml:space="preserve">Présentation des projets de la Bibliothèque nordique en lien avec le numérique et des ressources bibliographiques pour la recherche dans le cadre du séminaire « La place des bibliographies dans le paysage numérique », à la Bibliothèque royale de Stockholm, le 8 novembre 2016. </w:t>
      </w:r>
      <w:hyperlink r:id="rId14" w:history="1">
        <w:r>
          <w:rPr>
            <w:color w:val="#410a8c"/>
            <w:u w:val="single"/>
          </w:rPr>
          <w:t xml:space="preserve">Bibliografiernas plats i det digitala medielandskapet</w:t>
        </w:r>
      </w:hyperlink>
    </w:p>
    <w:p>
      <w:pPr/>
      <w:r>
        <w:rPr/>
        <w:t xml:space="preserve">Présentation des collections numérisées de la Bibliothèque nordique et transferts culturels à travers les corpus en ligne, lors du colloque « Création et recherche au-delà des frontières ». Bibliothèque royale de Suède, Stockholm, 1-2 octobre 2015. </w:t>
      </w:r>
      <w:hyperlink r:id="rId15" w:history="1">
        <w:r>
          <w:rPr>
            <w:color w:val="#410a8c"/>
            <w:u w:val="single"/>
          </w:rPr>
          <w:t xml:space="preserve">Skapande och forskning över nationsgränserna – möte mellan franska och nordiska kulturskapare och forskare</w:t>
        </w:r>
      </w:hyperlink>
    </w:p>
    <w:p>
      <w:pPr/>
      <w:r>
        <w:rPr/>
        <w:t xml:space="preserve">Communication sur la numérisation du fonds cartographique et manuscrit Dezos de la Roquette (numérisé dans le cadre de BSN5). Séance de clôture du </w:t>
      </w:r>
      <w:hyperlink r:id="rId16" w:history="1">
        <w:r>
          <w:rPr>
            <w:color w:val="#410a8c"/>
            <w:u w:val="single"/>
          </w:rPr>
          <w:t xml:space="preserve">Premier Congrès de l’Association Pour les Etudes Nordiques à Lille (5-6 juin 2015)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Commissariat d'exposition :</w:t>
      </w:r>
    </w:p>
    <w:p>
      <w:pPr/>
      <w:r>
        <w:rPr>
          <w:i w:val="1"/>
          <w:iCs w:val="1"/>
        </w:rPr>
        <w:t xml:space="preserve">Pays vert, terre de glace : le Groenland hier et aujourd'hui</w:t>
      </w:r>
      <w:r>
        <w:rPr/>
        <w:t xml:space="preserve">, du 2 décembre 2015 au 5 mars 2016, bibliothèque Sainte-Geneviève.</w:t>
      </w:r>
    </w:p>
    <w:p>
      <w:pPr/>
      <w:r>
        <w:rPr>
          <w:i w:val="1"/>
          <w:iCs w:val="1"/>
        </w:rPr>
        <w:t xml:space="preserve">Livres d'artistes CoBrA</w:t>
      </w:r>
      <w:r>
        <w:rPr/>
        <w:t xml:space="preserve">, du 8 novembre 2017 au 11 mars 2018, bibliothèque Sainte-Geneviève.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Régis Boyer,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2014, La Deuxième Guerre mondiale dans les pays du Nord, 2014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et des collections au service des chercheurs : manuscrits, cartes et fonds méconnus de la Bibliothèque nordique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2013, Les villes scandinaves au Moyen-Âge, Année 2013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contacts entre bibliothèques et chercheurs : perspectives pour les projets de recherche conjoints en 2025 dans le domaine des études nordiques et baltiques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langues et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Daguet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: Entre Scandinavie et Baltique orientale</w:t>
            </w:r>
            <w:r>
              <w:rPr/>
              <w:t xml:space="preserve">, Association pour les Études Nordiques, Nov 2021, Paris, Auditorium de la BULAC,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nordique, territoire boréal à la bibliothèque Sainte-Geneviève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halshs-01835964v1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lac.fr/les-pays-baltes-trois-langues-uniques" TargetMode="External"/><Relationship Id="rId8" Type="http://schemas.openxmlformats.org/officeDocument/2006/relationships/hyperlink" Target="https://www.bulac.fr/traduire-et-publier-la-litterature-lituanienne-contemporaine" TargetMode="External"/><Relationship Id="rId9" Type="http://schemas.openxmlformats.org/officeDocument/2006/relationships/hyperlink" Target="http://www.montagnesaintegenevieve.com/pages/activites-2021/cat-2021/prochaines-conferences/les-artistes-scandinaves-dans-le-5e.html" TargetMode="External"/><Relationship Id="rId10" Type="http://schemas.openxmlformats.org/officeDocument/2006/relationships/hyperlink" Target="http://www.gripic.fr/evenement/petites-mains-collections" TargetMode="External"/><Relationship Id="rId11" Type="http://schemas.openxmlformats.org/officeDocument/2006/relationships/hyperlink" Target="https://www.sorbonne.fr/patrimoine-philanthropie-mecenat-19e-21e-siecle-cycle-manifestations/" TargetMode="External"/><Relationship Id="rId12" Type="http://schemas.openxmlformats.org/officeDocument/2006/relationships/hyperlink" Target="https://www.etudes-nordiques.fr/workshop-seminaire-borealisme-pioneers-adventurers-and-explorers-in-the-quest-for-the-north-borealism-and-the-north-in-history-literature-and-language-13-14-november-2019/" TargetMode="External"/><Relationship Id="rId13" Type="http://schemas.openxmlformats.org/officeDocument/2006/relationships/hyperlink" Target="http://festivaldelhistoiredelart.com/programmes/les-fonds-nordiques-de-la-bibliotheque-sainte-genevieve-le-fonds-tessin/" TargetMode="External"/><Relationship Id="rId14" Type="http://schemas.openxmlformats.org/officeDocument/2006/relationships/hyperlink" Target="https://institutfrancais-suede.com/events/bibliografiernas-plats-i-det-digitala-medielandskapet/?lang=sv" TargetMode="External"/><Relationship Id="rId15" Type="http://schemas.openxmlformats.org/officeDocument/2006/relationships/hyperlink" Target="http://www.kb.se/Dokument/Programverksamhet/Skapande%20och%20forskning%20%C3%B6ver%20nationsgr%C3%A4nserna%20klart%20(2).pdf" TargetMode="External"/><Relationship Id="rId16" Type="http://schemas.openxmlformats.org/officeDocument/2006/relationships/hyperlink" Target="http://www.etudes-nordiques.fr/congres/congres-2015-lille-mons/congres-2015-lille-mons-programme/" TargetMode="External"/><Relationship Id="rId17" Type="http://schemas.openxmlformats.org/officeDocument/2006/relationships/hyperlink" Target="https://hal.science/hal-01840794v1" TargetMode="External"/><Relationship Id="rId18" Type="http://schemas.openxmlformats.org/officeDocument/2006/relationships/hyperlink" Target="https://hal.science/search/index/?q=*&amp;authFullName_s=Florence Chapuis" TargetMode="External"/><Relationship Id="rId19" Type="http://schemas.openxmlformats.org/officeDocument/2006/relationships/hyperlink" Target="https://hal.science/hal-01840468v1" TargetMode="External"/><Relationship Id="rId20" Type="http://schemas.openxmlformats.org/officeDocument/2006/relationships/hyperlink" Target="https://hal.science/hal-05080253v1" TargetMode="External"/><Relationship Id="rId21" Type="http://schemas.openxmlformats.org/officeDocument/2006/relationships/hyperlink" Target="https://hal.science/search/index/?q=*&amp;authFullName_s=Laetitia de Ruffray" TargetMode="External"/><Relationship Id="rId22" Type="http://schemas.openxmlformats.org/officeDocument/2006/relationships/hyperlink" Target="https://hal.science/search/index/?q=*&amp;authFullName_s=Anna Svenbro" TargetMode="External"/><Relationship Id="rId23" Type="http://schemas.openxmlformats.org/officeDocument/2006/relationships/hyperlink" Target="https://hal.science/search/index/?q=*&amp;authFullName_s=Caroline Woessner" TargetMode="External"/><Relationship Id="rId24" Type="http://schemas.openxmlformats.org/officeDocument/2006/relationships/hyperlink" Target="https://hal.science/hal-03985415v1" TargetMode="External"/><Relationship Id="rId25" Type="http://schemas.openxmlformats.org/officeDocument/2006/relationships/hyperlink" Target="https://hal.science/search/index/?q=*&amp;authFullName_s=Louise Daguet" TargetMode="External"/><Relationship Id="rId26" Type="http://schemas.openxmlformats.org/officeDocument/2006/relationships/hyperlink" Target="https://shs.hal.science/halshs-0183596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Chapuis</dc:title>
  <dc:description>CV</dc:description>
  <dc:subject/>
  <cp:keywords/>
  <cp:category/>
  <cp:lastModifiedBy/>
  <dcterms:created xsi:type="dcterms:W3CDTF">2026-03-07T03:45:24+01:00</dcterms:created>
  <dcterms:modified xsi:type="dcterms:W3CDTF">2026-03-07T03:45:24+01:00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