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Courtade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enseignement supérieur : cas particulier de la création d’un cours sur des notions dites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Lévi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 : Vers l’approche par compétences : théories et pratiques pour l’enseignement supérieur. Messaoui, A. et Pélissier, C.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2024, Pratiques d'évaluation et transformations (16)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 education vs education for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BKinetic european project : to hold innovative teaching in order to develop inclusive, innovative, sustainable entrepreneurial projects</w:t>
            </w:r>
            <w:r>
              <w:rPr/>
              <w:t xml:space="preserve">, European University of Cyprus, Dec 2025,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réflexivité et le collectif sont les piliers – inclusifs - des réussites étudiantes. Etude d'un dispositif de méthodologie universitaire en première année à l'UJM.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l’ancrochage scolaire en lycée professionnel par l’innovation pédagogique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de l'intention pédagogique. Quelle(s) présence(s)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et relation éducative dans un monde en mouvement</w:t>
            </w:r>
            <w:r>
              <w:rPr/>
              <w:t xml:space="preserve">, Université Laval - Québec, Oct 2024,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CHANGECOMP Competence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 : Des dispositifs pour sortir ‘hors les murs’ grâce au prétotypage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Lefèvre</w:t>
              </w:r>
            </w:hyperlink>
          </w:p>
          <w:p>
            <w:pPr/>
            <w:r>
              <w:rPr/>
              <w:t xml:space="preserve">Epistémé. </w:t>
            </w:r>
            <w:r>
              <w:rPr>
                <w:i w:val="1"/>
                <w:iCs w:val="1"/>
              </w:rPr>
              <w:t xml:space="preserve">Pédagogies en pratiques, tome 1, Prototyper pour renforcer l’expérience d’apprentissage des étudiant·e·s (Eds : Hervé Barras et Lina Forest)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AIPU section Amériques : INCLUEDO – Une approche ludifiée de la CUA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hal-04895093v1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406v1" TargetMode="External"/><Relationship Id="rId8" Type="http://schemas.openxmlformats.org/officeDocument/2006/relationships/hyperlink" Target="https://hal.science/search/index/?q=*&amp;authFullName_s=Florence Courtade" TargetMode="External"/><Relationship Id="rId9" Type="http://schemas.openxmlformats.org/officeDocument/2006/relationships/hyperlink" Target="https://hal.science/search/index/?q=*&amp;authFullName_s=L&#233;vi Paquet" TargetMode="External"/><Relationship Id="rId10" Type="http://schemas.openxmlformats.org/officeDocument/2006/relationships/hyperlink" Target="https://dx.doi.org/10.4000/13l6e" TargetMode="External"/><Relationship Id="rId11" Type="http://schemas.openxmlformats.org/officeDocument/2006/relationships/hyperlink" Target="https://hal.science/hal-04894801v1" TargetMode="External"/><Relationship Id="rId12" Type="http://schemas.openxmlformats.org/officeDocument/2006/relationships/hyperlink" Target="https://hal.science/hal-05454852v1" TargetMode="External"/><Relationship Id="rId13" Type="http://schemas.openxmlformats.org/officeDocument/2006/relationships/hyperlink" Target="https://hal.science/hal-04569459v1" TargetMode="External"/><Relationship Id="rId14" Type="http://schemas.openxmlformats.org/officeDocument/2006/relationships/hyperlink" Target="https://hal.science/hal-04960877v1" TargetMode="External"/><Relationship Id="rId15" Type="http://schemas.openxmlformats.org/officeDocument/2006/relationships/hyperlink" Target="https://hal.science/search/index/?q=*&amp;authFullName_s=Dorian Vancoppenolle" TargetMode="External"/><Relationship Id="rId16" Type="http://schemas.openxmlformats.org/officeDocument/2006/relationships/hyperlink" Target="https://hal.science/hal-04895085v1" TargetMode="External"/><Relationship Id="rId17" Type="http://schemas.openxmlformats.org/officeDocument/2006/relationships/hyperlink" Target="https://hal.science/hal-05452718v1" TargetMode="External"/><Relationship Id="rId18" Type="http://schemas.openxmlformats.org/officeDocument/2006/relationships/hyperlink" Target="https://hal.science/search/index/?q=*&amp;authFullName_s=St&#233;phane Foliard" TargetMode="External"/><Relationship Id="rId19" Type="http://schemas.openxmlformats.org/officeDocument/2006/relationships/hyperlink" Target="https://hal.science/hal-04290318v1" TargetMode="External"/><Relationship Id="rId20" Type="http://schemas.openxmlformats.org/officeDocument/2006/relationships/hyperlink" Target="https://hal.science/search/index/?q=*&amp;authFullName_s=Sandrine Le Pontois" TargetMode="External"/><Relationship Id="rId21" Type="http://schemas.openxmlformats.org/officeDocument/2006/relationships/hyperlink" Target="https://hal.science/search/index/?q=*&amp;authFullName_s=Foliard St&#233;phane" TargetMode="External"/><Relationship Id="rId22" Type="http://schemas.openxmlformats.org/officeDocument/2006/relationships/hyperlink" Target="https://hal.science/search/index/?q=*&amp;authFullName_s=Evelyne Lef&#232;vre" TargetMode="External"/><Relationship Id="rId23" Type="http://schemas.openxmlformats.org/officeDocument/2006/relationships/hyperlink" Target="https://hal.science/hal-0489509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Courtade</dc:title>
  <dc:description>CV</dc:description>
  <dc:subject/>
  <cp:keywords/>
  <cp:category/>
  <cp:lastModifiedBy/>
  <dcterms:created xsi:type="dcterms:W3CDTF">2026-03-16T07:12:10+01:00</dcterms:created>
  <dcterms:modified xsi:type="dcterms:W3CDTF">2026-03-16T07:12:10+01:00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