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Doé de Maindreville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florence-doe-de-maindreville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0000-0002-2656-7238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094595216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sociétés de musique d’Amiens dans le mouvement des Académies ou Concerts en province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 entre 1700 et 1770</w:t>
            </w:r>
            <w:r>
              <w:rPr/>
              <w:t xml:space="preserve">, Centre de musique baroque de Versailles (CMBV),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&amp;quot;Concerts en provinces sous Louis XV à la lumière des programmes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histoire</w:t>
            </w:r>
            <w:r>
              <w:rPr/>
              <w:t xml:space="preserve">, CERHIC - Université de Reims Champagne-Ardenne, Jun 2025,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paroles et Concerts dans les provinces françaises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Concert en France au XVIIIe siècle</w:t>
            </w:r>
            <w:r>
              <w:rPr/>
              <w:t xml:space="preserve">, Centre de Musique baroque de Versailles, Apr 2024,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Opéras en concert : pratiques d’arrangement dans les provinces françaises au temps de Louis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art à l’autre : adaptations, arrangements, réécritures</w:t>
            </w:r>
            <w:r>
              <w:rPr/>
              <w:t xml:space="preserve">, Université de Reims Champagne-Ardenne,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Châlons : l’aventure d’artistes de la capitale, engagés volontaires dans l’Ambulance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musicales à Paris et à Manchester pendant la Première Guerre mondiale</w:t>
            </w:r>
            <w:r>
              <w:rPr/>
              <w:t xml:space="preserve">, Conservatoire de Paris (CNSMDP), Opéra-Comique, Royal Northern College of Music (RNCM), Mar 2018,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musicales des cathédrales pendant la Première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des cathédrales, cathédrales en musique</w:t>
            </w:r>
            <w:r>
              <w:rPr/>
              <w:t xml:space="preserve">, Université de Reims Champagne-Ardenne (CERHIC - Stephan Etcharry),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informatique des textures dans le quatuor classique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Rigaudière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Music Analysis Conference (EuroMAC 2017)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compositrice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compositrices</w:t>
            </w:r>
            <w:r>
              <w:rPr/>
              <w:t xml:space="preserve">, Université de Reims Champagne-Ardenne, Nov 2015,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d’analyse autour du premier quatuor à cordes de Saint-Saëns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Music Analysis Conference (EuroMAC 8)</w:t>
            </w:r>
            <w:r>
              <w:rPr/>
              <w:t xml:space="preserve">, Sep 2014, Leuven (Louvain),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du concert et autres livrets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Muses voyageuses : circulation et transferts musicaux</w:t>
            </w:r>
            <w:r>
              <w:rPr/>
              <w:t xml:space="preserve">, GRIMAS (groupe de recherches interdisciplinaires sur la musique et les arts du spectacle), Université Paris Sorbonne,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en provinces sous Louis XV à la lumière des programmes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Vrin, 2024, MusicologieS, Malou Haine; Michel Duchesneau, 978-2-7116-3188-9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Hardouin, Regina cœli op. 212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Sinfonie d'Orphée, 20 p., 2017, Les mélanges latins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Hardouin, O Maria op. 291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Sinfonie d'Orphée, 16 p., 2017, Les mélanges latins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PÉREZ, Rafael, String Quartet in E flat major (1860) / Cuarteto de cuerda en Mi bemol mayor (1860), conducteur et parties séparées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Stéphan Etcharry et Florence Doé de Maindreville (ed.). Ediciones Eudora, 88 p., 2017, ISMN 979-0-805401-15-7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musique. Vie et création musicales en France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Maindreville, Stéphan Etcharry. Peter Lang, 4, 2014, Études de Musicologie/Musicological Studies, Henri Vanhulst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Sonate en la mineur pour violoncelle et 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Co-éd. Delatour France/BNU Strasbourg, 106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Recueil de chansons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Certosa Verlag, 33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Le Catafalque, mélodie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Certosa Verlag, 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Gounod, Quatuors à cordes, n°2, n°3 et en sol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Delatour France, 78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Guillon-Verne, Quatuor à cordes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Delatour France,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Théâtre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L’Hymen champêtre de Lalande. Du salon de Madame de Maintenon aux académies de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cycliques et enjeux compositionnels dans les quatuors de Debussy et de 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2019, XXVI (1), p. 23-39.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⟨10.3917/musur.191.0023⟩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champagne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2017, Champagne ! Un terroir et des hommes, 184, p. 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sociétés de quatuors en province au milieu du XIXe siècle : l’exemple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Parnassum. A Journal of Eighteenth- and Nineteenth-Century Instrumental Music</w:t>
            </w:r>
            <w:r>
              <w:rPr/>
              <w:t xml:space="preserve">, 2015, 13 (26),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philharmonique de Reims : trajectoire d’une société de concerts en province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2010, hors-série, p. 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en France à la charnière des XIXe et XXe siècles : enjeux, modèles et jalons compositionnels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2010, 64,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à Reims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2007, 5, p. 133-177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: une approche analytique et quantitative. Deuxième partie :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XIII/1,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Thalberg à Reims : essai sur la perception et la réception des « virtuoses&amp;quot; dans la cité rémoise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2006, 4,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: une approche analytique et quantitative. Première partie :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2005, XII/3, p. 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sur des mélodies populaires irlandaises de Frank Martin : une approche originale du folklore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de la Suisse romande</w:t>
            </w:r>
            <w:r>
              <w:rPr/>
              <w:t xml:space="preserve">, 2004, 57/3, p. 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du genre : le Quatuor à cordes en sol# op. 112 de Florent Schmitt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H. Gonnard et C. Heine. </w:t>
            </w:r>
            <w:r>
              <w:rPr>
                <w:i w:val="1"/>
                <w:iCs w:val="1"/>
              </w:rPr>
              <w:t xml:space="preserve">La musique de chambre au milieu du XXe siècle</w:t>
            </w:r>
            <w:r>
              <w:rPr/>
              <w:t xml:space="preserve">, Presses universitaires François Rabelais, p. 83-113, 2017, 978-2-86906-489-8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op. 4 de Turina à la lumière du contexte musical parisien de l’époque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Christiane Heine and Juan Miguel González Martínez. </w:t>
            </w:r>
            <w:r>
              <w:rPr>
                <w:i w:val="1"/>
                <w:iCs w:val="1"/>
              </w:rPr>
              <w:t xml:space="preserve">The String Quartet in Spain</w:t>
            </w:r>
            <w:r>
              <w:rPr/>
              <w:t xml:space="preserve">, Peter Lang, 2016, Varia Musicologica, 978-3-0343-2853-.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quatuor à cordes à la Société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Mélanie Guérimand, Muriel Joubert et Denis Le Touzé. </w:t>
            </w:r>
            <w:r>
              <w:rPr>
                <w:i w:val="1"/>
                <w:iCs w:val="1"/>
              </w:rPr>
              <w:t xml:space="preserve">Le Quatuor à cordes, vers les séductions de l’extrême</w:t>
            </w:r>
            <w:r>
              <w:rPr/>
              <w:t xml:space="preserve">, Microsillon, p. 65-84, 2016, CIMCL, 978-2-9553842-0-6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spirituel en la cathédrale de Noyon : une extraordinaire parenthèse dans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G.Durosoir.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 139-141,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folklore dans les quatuors à cordes français composés à la charnière des XIXe et XXe siècles : une quête d’identité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Buscando Identidades: Música de cámara en los países mediterráneos durante el tardío siglo XIX y temprano siglo XX</w:t>
            </w:r>
            <w:r>
              <w:rPr/>
              <w:t xml:space="preserve">, Doble, p. 223-249,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concert au XVIIIe siècle : premiers exemples de programmes de salle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Etienne Jardin; Patrick Taïeb. </w:t>
            </w:r>
            <w:r>
              <w:rPr>
                <w:i w:val="1"/>
                <w:iCs w:val="1"/>
              </w:rPr>
              <w:t xml:space="preserve">Archives du concert. La vie musicale française à la lumière de sources musicales inédites (XVIIIe-XIXe siècle)</w:t>
            </w:r>
            <w:r>
              <w:rPr/>
              <w:t xml:space="preserve">, Actes Sud /Palazetto Bru Zane, p. 31-61, 2015, 978-2-330-04794-8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du front et de l’arrière. Nationalismes musicaux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 122-130,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violoncelle au morse, l’expérience insolite vécue par Maurice Maréchal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G.Durosoir.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 131-133,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tonales et déformations harmoniques dans le premier mouvement du Quatuor à cordes d’Ernest Chausson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L. Beduschi, A.-E.Ceulemans, A. Tacaille. </w:t>
            </w:r>
            <w:r>
              <w:rPr>
                <w:i w:val="1"/>
                <w:iCs w:val="1"/>
              </w:rPr>
              <w:t xml:space="preserve">Musica, sive liber amicorum Nicolas Meeùs</w:t>
            </w:r>
            <w:r>
              <w:rPr/>
              <w:t xml:space="preserve">, PUPS, p. 381-392,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 et Stéphan Etcharry. </w:t>
            </w:r>
            <w:r>
              <w:rPr>
                <w:i w:val="1"/>
                <w:iCs w:val="1"/>
              </w:rPr>
              <w:t xml:space="preserve">La Grande Guerre en musique. Vie et création musicales en France pendant la Première Guerre mondiale</w:t>
            </w:r>
            <w:r>
              <w:rPr/>
              <w:t xml:space="preserve">, 4, Peter Lang, p. 13-22, 2014, Études de Musicologie/Musicological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piano et son répertoire dans les concerts du Second Empire : l’exemple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D. Pistone. </w:t>
            </w:r>
            <w:r>
              <w:rPr>
                <w:i w:val="1"/>
                <w:iCs w:val="1"/>
              </w:rPr>
              <w:t xml:space="preserve">Piano en France pendant le Second Empire</w:t>
            </w:r>
            <w:r>
              <w:rPr/>
              <w:t xml:space="preserve">, 49, OMF, p. 43-56, 2013, Piano en France pendant le Second Empire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et des bulles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D. Liot, A. Thomine-Berrada et C. Delot. </w:t>
            </w:r>
            <w:r>
              <w:rPr>
                <w:i w:val="1"/>
                <w:iCs w:val="1"/>
              </w:rPr>
              <w:t xml:space="preserve">Les arts de l’effervescence. Champagne !</w:t>
            </w:r>
            <w:r>
              <w:rPr/>
              <w:t xml:space="preserve">, Somogy, p. 114-119,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de Koechlin : Etude conjointe du Traité de l’orchestration et des quatuors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P. Cathé, S. Douche, M. Duchesneau. </w:t>
            </w:r>
            <w:r>
              <w:rPr>
                <w:i w:val="1"/>
                <w:iCs w:val="1"/>
              </w:rPr>
              <w:t xml:space="preserve">Charles Koechlin, compositeur et humaniste</w:t>
            </w:r>
            <w:r>
              <w:rPr/>
              <w:t xml:space="preserve">, Vrin, p. 415-434, 2010,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de Maurice Emmanuel, une œuvre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S.Douche. </w:t>
            </w:r>
            <w:r>
              <w:rPr>
                <w:i w:val="1"/>
                <w:iCs w:val="1"/>
              </w:rPr>
              <w:t xml:space="preserve">Maurice Emmanuel compositeur français</w:t>
            </w:r>
            <w:r>
              <w:rPr/>
              <w:t xml:space="preserve">, Bärenreiter, p. 197-216,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Liszt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M. Haine et N. Dufetel. </w:t>
            </w:r>
            <w:r>
              <w:rPr>
                <w:i w:val="1"/>
                <w:iCs w:val="1"/>
              </w:rPr>
              <w:t xml:space="preserve">Franz Liszt, un saltimbanque en Province</w:t>
            </w:r>
            <w:r>
              <w:rPr/>
              <w:t xml:space="preserve">, Symétrie, p. 297-310,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musical champenois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hors-série, 178 p. 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halshs-03571273v1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2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oe-de-maindreville" TargetMode="External"/><Relationship Id="rId8" Type="http://schemas.openxmlformats.org/officeDocument/2006/relationships/hyperlink" Target="https://orcid.org/0000-0002-2656-7238" TargetMode="External"/><Relationship Id="rId9" Type="http://schemas.openxmlformats.org/officeDocument/2006/relationships/hyperlink" Target="https://www.idref.fr/094595216" TargetMode="External"/><Relationship Id="rId10" Type="http://schemas.openxmlformats.org/officeDocument/2006/relationships/hyperlink" Target="https://hal.science/hal-05358738v1" TargetMode="External"/><Relationship Id="rId11" Type="http://schemas.openxmlformats.org/officeDocument/2006/relationships/hyperlink" Target="https://hal.science/search/index/?q=*&amp;authFullName_s=Florence Do&#233; de Maindreville" TargetMode="External"/><Relationship Id="rId12" Type="http://schemas.openxmlformats.org/officeDocument/2006/relationships/hyperlink" Target="https://hal.science/hal-05283342v1" TargetMode="External"/><Relationship Id="rId13" Type="http://schemas.openxmlformats.org/officeDocument/2006/relationships/hyperlink" Target="https://hal.science/hal-05283323v1" TargetMode="External"/><Relationship Id="rId14" Type="http://schemas.openxmlformats.org/officeDocument/2006/relationships/hyperlink" Target="https://hal.science/hal-05283302v1" TargetMode="External"/><Relationship Id="rId15" Type="http://schemas.openxmlformats.org/officeDocument/2006/relationships/hyperlink" Target="https://univ-reims.hal.science/hal-05287236v1" TargetMode="External"/><Relationship Id="rId16" Type="http://schemas.openxmlformats.org/officeDocument/2006/relationships/hyperlink" Target="https://univ-reims.hal.science/hal-03005929v1" TargetMode="External"/><Relationship Id="rId17" Type="http://schemas.openxmlformats.org/officeDocument/2006/relationships/hyperlink" Target="https://hal.science/hal-01517509v1" TargetMode="External"/><Relationship Id="rId18" Type="http://schemas.openxmlformats.org/officeDocument/2006/relationships/hyperlink" Target="https://hal.science/search/index/?q=*&amp;authFullName_s=Florence Lev&#233;" TargetMode="External"/><Relationship Id="rId19" Type="http://schemas.openxmlformats.org/officeDocument/2006/relationships/hyperlink" Target="https://hal.science/search/index/?q=*&amp;authFullName_s=Marc Rigaudi&#232;re" TargetMode="External"/><Relationship Id="rId20" Type="http://schemas.openxmlformats.org/officeDocument/2006/relationships/hyperlink" Target="https://hal.science/hal-05283287v1" TargetMode="External"/><Relationship Id="rId21" Type="http://schemas.openxmlformats.org/officeDocument/2006/relationships/hyperlink" Target="https://hal.science/hal-05283239v1" TargetMode="External"/><Relationship Id="rId22" Type="http://schemas.openxmlformats.org/officeDocument/2006/relationships/hyperlink" Target="https://hal.science/hal-05358177v1" TargetMode="External"/><Relationship Id="rId23" Type="http://schemas.openxmlformats.org/officeDocument/2006/relationships/hyperlink" Target="https://univ-reims.hal.science/hal-04825350v1" TargetMode="External"/><Relationship Id="rId24" Type="http://schemas.openxmlformats.org/officeDocument/2006/relationships/hyperlink" Target="https://univ-reims.hal.science/hal-03005918v1" TargetMode="External"/><Relationship Id="rId25" Type="http://schemas.openxmlformats.org/officeDocument/2006/relationships/hyperlink" Target="https://univ-reims.hal.science/hal-03005920v1" TargetMode="External"/><Relationship Id="rId26" Type="http://schemas.openxmlformats.org/officeDocument/2006/relationships/hyperlink" Target="https://hal.science/hal-02987521v1" TargetMode="External"/><Relationship Id="rId27" Type="http://schemas.openxmlformats.org/officeDocument/2006/relationships/hyperlink" Target="https://hal.science/search/index/?q=*&amp;authFullName_s=St&#233;phan Etcharry" TargetMode="External"/><Relationship Id="rId28" Type="http://schemas.openxmlformats.org/officeDocument/2006/relationships/hyperlink" Target="https://shs.hal.science/halshs-03571155v1" TargetMode="External"/><Relationship Id="rId29" Type="http://schemas.openxmlformats.org/officeDocument/2006/relationships/hyperlink" Target="https://shs.hal.science/halshs-03571270v1" TargetMode="External"/><Relationship Id="rId30" Type="http://schemas.openxmlformats.org/officeDocument/2006/relationships/hyperlink" Target="https://shs.hal.science/halshs-03571262v1" TargetMode="External"/><Relationship Id="rId31" Type="http://schemas.openxmlformats.org/officeDocument/2006/relationships/hyperlink" Target="https://shs.hal.science/halshs-03571258v1" TargetMode="External"/><Relationship Id="rId32" Type="http://schemas.openxmlformats.org/officeDocument/2006/relationships/hyperlink" Target="https://shs.hal.science/halshs-03571255v1" TargetMode="External"/><Relationship Id="rId33" Type="http://schemas.openxmlformats.org/officeDocument/2006/relationships/hyperlink" Target="https://shs.hal.science/halshs-03571252v1" TargetMode="External"/><Relationship Id="rId34" Type="http://schemas.openxmlformats.org/officeDocument/2006/relationships/hyperlink" Target="https://univ-reims.hal.science/hal-03086366v1" TargetMode="External"/><Relationship Id="rId35" Type="http://schemas.openxmlformats.org/officeDocument/2006/relationships/hyperlink" Target="https://univ-reims.hal.science/hal-02990967v1" TargetMode="External"/><Relationship Id="rId36" Type="http://schemas.openxmlformats.org/officeDocument/2006/relationships/hyperlink" Target="https://univ-reims.hal.science/hal-03002646v1" TargetMode="External"/><Relationship Id="rId37" Type="http://schemas.openxmlformats.org/officeDocument/2006/relationships/hyperlink" Target="https://dx.doi.org/10.3917/musur.191.0023" TargetMode="External"/><Relationship Id="rId38" Type="http://schemas.openxmlformats.org/officeDocument/2006/relationships/hyperlink" Target="https://univ-reims.hal.science/hal-03002657v1" TargetMode="External"/><Relationship Id="rId39" Type="http://schemas.openxmlformats.org/officeDocument/2006/relationships/hyperlink" Target="https://univ-reims.hal.science/hal-03002700v1" TargetMode="External"/><Relationship Id="rId40" Type="http://schemas.openxmlformats.org/officeDocument/2006/relationships/hyperlink" Target="https://shs.hal.science/halshs-03571232v1" TargetMode="External"/><Relationship Id="rId41" Type="http://schemas.openxmlformats.org/officeDocument/2006/relationships/hyperlink" Target="https://shs.hal.science/halshs-03571237v1" TargetMode="External"/><Relationship Id="rId42" Type="http://schemas.openxmlformats.org/officeDocument/2006/relationships/hyperlink" Target="https://shs.hal.science/halshs-03571278v1" TargetMode="External"/><Relationship Id="rId43" Type="http://schemas.openxmlformats.org/officeDocument/2006/relationships/hyperlink" Target="https://shs.hal.science/halshs-03571215v1" TargetMode="External"/><Relationship Id="rId44" Type="http://schemas.openxmlformats.org/officeDocument/2006/relationships/hyperlink" Target="https://shs.hal.science/halshs-03571221v1" TargetMode="External"/><Relationship Id="rId45" Type="http://schemas.openxmlformats.org/officeDocument/2006/relationships/hyperlink" Target="https://shs.hal.science/halshs-03571211v1" TargetMode="External"/><Relationship Id="rId46" Type="http://schemas.openxmlformats.org/officeDocument/2006/relationships/hyperlink" Target="https://shs.hal.science/halshs-03571208v1" TargetMode="External"/><Relationship Id="rId47" Type="http://schemas.openxmlformats.org/officeDocument/2006/relationships/hyperlink" Target="https://univ-reims.hal.science/hal-03002719v1" TargetMode="External"/><Relationship Id="rId48" Type="http://schemas.openxmlformats.org/officeDocument/2006/relationships/hyperlink" Target="https://univ-reims.hal.science/hal-03002742v1" TargetMode="External"/><Relationship Id="rId49" Type="http://schemas.openxmlformats.org/officeDocument/2006/relationships/hyperlink" Target="https://dx.doi.org/10.3726/b10981" TargetMode="External"/><Relationship Id="rId50" Type="http://schemas.openxmlformats.org/officeDocument/2006/relationships/hyperlink" Target="https://univ-reims.hal.science/hal-03002686v1" TargetMode="External"/><Relationship Id="rId51" Type="http://schemas.openxmlformats.org/officeDocument/2006/relationships/hyperlink" Target="https://hal.science/hal-03579217v1" TargetMode="External"/><Relationship Id="rId52" Type="http://schemas.openxmlformats.org/officeDocument/2006/relationships/hyperlink" Target="https://univ-reims.hal.science/hal-03002766v1" TargetMode="External"/><Relationship Id="rId53" Type="http://schemas.openxmlformats.org/officeDocument/2006/relationships/hyperlink" Target="https://univ-reims.hal.science/hal-03005935v1" TargetMode="External"/><Relationship Id="rId54" Type="http://schemas.openxmlformats.org/officeDocument/2006/relationships/hyperlink" Target="https://shs.hal.science/halshs-03571176v1" TargetMode="External"/><Relationship Id="rId55" Type="http://schemas.openxmlformats.org/officeDocument/2006/relationships/hyperlink" Target="https://hal.science/hal-03579216v1" TargetMode="External"/><Relationship Id="rId56" Type="http://schemas.openxmlformats.org/officeDocument/2006/relationships/hyperlink" Target="https://shs.hal.science/halshs-03571140v1" TargetMode="External"/><Relationship Id="rId57" Type="http://schemas.openxmlformats.org/officeDocument/2006/relationships/hyperlink" Target="https://shs.hal.science/halshs-03571166v1" TargetMode="External"/><Relationship Id="rId58" Type="http://schemas.openxmlformats.org/officeDocument/2006/relationships/hyperlink" Target="https://shs.hal.science/halshs-03571241v1" TargetMode="External"/><Relationship Id="rId59" Type="http://schemas.openxmlformats.org/officeDocument/2006/relationships/hyperlink" Target="https://shs.hal.science/halshs-03571183v1" TargetMode="External"/><Relationship Id="rId60" Type="http://schemas.openxmlformats.org/officeDocument/2006/relationships/hyperlink" Target="https://shs.hal.science/halshs-03571194v1" TargetMode="External"/><Relationship Id="rId61" Type="http://schemas.openxmlformats.org/officeDocument/2006/relationships/hyperlink" Target="https://shs.hal.science/halshs-03571227v1" TargetMode="External"/><Relationship Id="rId62" Type="http://schemas.openxmlformats.org/officeDocument/2006/relationships/hyperlink" Target="https://shs.hal.science/halshs-03571201v1" TargetMode="External"/><Relationship Id="rId63" Type="http://schemas.openxmlformats.org/officeDocument/2006/relationships/hyperlink" Target="https://shs.hal.science/halshs-0357127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Doé de Maindreville</dc:title>
  <dc:description>CV</dc:description>
  <dc:subject/>
  <cp:keywords/>
  <cp:category/>
  <cp:lastModifiedBy/>
  <dcterms:created xsi:type="dcterms:W3CDTF">2026-05-18T14:21:10+02:00</dcterms:created>
  <dcterms:modified xsi:type="dcterms:W3CDTF">2026-05-18T14:21:10+02:00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