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MOUCHET </w:t>
      </w:r>
      <w:r>
        <w:rPr>
          <w:color w:val="641e6e"/>
        </w:rPr>
        <w:t xml:space="preserve">Maîtresse de conférences en musicologieUniversité Toulouse -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vols far tenso, deus la prendre en algun so que haja bella nota ». Contribution à une étude du contrafactum dans les genres dialogués des troubadours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A. Giraudo, W. Meligz, G. Noto, A. Pons, M. Rivoira. </w:t>
            </w:r>
            <w:r>
              <w:rPr>
                <w:i w:val="1"/>
                <w:iCs w:val="1"/>
              </w:rPr>
              <w:t xml:space="preserve">Occitània. Centre e periferias / Centri e periferie</w:t>
            </w:r>
            <w:r>
              <w:rPr/>
              <w:t xml:space="preserve">, Edizioni dell’Orso, pp.221-239,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 jeu et enjeu du corps : autour de la carole médiévale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Valérie Visa-Ondarçuhu Marie-Hélène Garelli. </w:t>
            </w:r>
            <w:r>
              <w:rPr>
                <w:i w:val="1"/>
                <w:iCs w:val="1"/>
              </w:rPr>
              <w:t xml:space="preserve">Corps en jeu</w:t>
            </w:r>
            <w:r>
              <w:rPr/>
              <w:t xml:space="preserve">, Presses Universitaires de Rennes, pp.101-115, 2024,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L’évocation de la musique dans les régimes de santé du Moyen Age : un traitement du corps et de l’âme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Florence Mouchet Géraldine Godefroy-Demombynes Armelles Jacquet. </w:t>
            </w:r>
            <w:r>
              <w:rPr>
                <w:i w:val="1"/>
                <w:iCs w:val="1"/>
              </w:rPr>
              <w:t xml:space="preserve">Soigner par le chant ? Regards croisés sur le corpus des chants d’Hildegard von Bingen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l’histoire : le tonaire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Odile Tripier-Mondançin Philippe Canguilhem. </w:t>
            </w:r>
            <w:r>
              <w:rPr>
                <w:i w:val="1"/>
                <w:iCs w:val="1"/>
              </w:rPr>
              <w:t xml:space="preserve">Théorie / Pratique ? Dépasser les clivages dans l’enseignement musical</w:t>
            </w:r>
            <w:r>
              <w:rPr/>
              <w:t xml:space="preserve">, Presses Universitaires du Midi, 2018, Questions d'éducation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 du texte, ponctuation du chant dans le manuscrit médieval noté : les aléas d’un dialogue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Valérie Fasseur Cécile Rochelois. </w:t>
            </w:r>
            <w:r>
              <w:rPr>
                <w:i w:val="1"/>
                <w:iCs w:val="1"/>
              </w:rPr>
              <w:t xml:space="preserve">Ponctuer l’œuvre médiévale : des signes au sens</w:t>
            </w:r>
            <w:r>
              <w:rPr/>
              <w:t xml:space="preserve">, CCLXVII, Droz, pp.101-118, 2016, Publications romanes et françaises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Synesthésie et composition musicale chez Hildegarde von Bingen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/>
              <w:t xml:space="preserve">Florence Bouchet Anne-Hélène Klinger. </w:t>
            </w:r>
            <w:r>
              <w:rPr>
                <w:i w:val="1"/>
                <w:iCs w:val="1"/>
              </w:rPr>
              <w:t xml:space="preserve">Penser les cinq sens au Moyen Âge : poétique, esthétique, éthique</w:t>
            </w:r>
            <w:r>
              <w:rPr/>
              <w:t xml:space="preserve">, Garnier, pp.255-277, 2015,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Tought and Philosophical Archetypes: the Resurgences of the Ancient Greek Civilization in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musical work and its archetype</w:t>
            </w:r>
            <w:r>
              <w:rPr/>
              <w:t xml:space="preserve">, Akademia Muzycna,, pp.35-50,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quand le chant a disparu : l’exemple des chansons narratives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2024, 37, pp.141-160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contrafactum dans le discours poétique et rhétorique ibéro-roman : circulation et réception d’une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du contrafactum dans le discours poétique et rhétorique ibéro-roman : circulation et réception d’une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 musical ? La réception des mélodies de troubadours par les trouvères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2020, CXXIV, pp.323-349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hal-04450296v1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: l’intermélodicité dans la lyrique profane du Moyen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2019, 9,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son fait défaut : usages et contraintes du contrafactum pour la reconstitution mélodique de l’oeuvre de Guillaume d’Aquitaine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Carrefour Ventadour</w:t>
            </w:r>
            <w:r>
              <w:rPr/>
              <w:t xml:space="preserve">, 2015,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et la périphérie. Circulation et interconnexion des sources musicales de l’Ars Antiqua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75, pp.14-21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décrétale Docta sanctorum patrum de Jean XXII et l’Ars Nova dans le Midi : vers une définition du corpus musical concerné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2012, 45, pp.547-572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 et ‘intermélodicité’. Le cas de la chanson profane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Eidôlon</w:t>
            </w:r>
            <w:r>
              <w:rPr/>
              <w:t xml:space="preserve">, 2011, 94, pp.17-33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Moissac. Un pôle liturgique et musical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2011, 26,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canso et sirventes : contrafacture et composition poético-musicale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 ! : Revue de littératures française et comparée [Nous t'affirmons méthode !]</w:t>
            </w:r>
            <w:r>
              <w:rPr/>
              <w:t xml:space="preserve">, A paraître, 17,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hal-04450326v1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et choix d’interprétation : repenser le chant des Cantigas de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Vellard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de la Société Française de Musicologie</w:t>
            </w:r>
            <w:r>
              <w:rPr/>
              <w:t xml:space="preserve">, Oct 2023, Angers, Université catholique de l'Ouest (UCO),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d’amour de Tristan et Yseult. Un détournement des codes de la chanson d’aube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et Yseult, Wagner : la scène d’amour wagnérienne pour toutes les autres ?</w:t>
            </w:r>
            <w:r>
              <w:rPr/>
              <w:t xml:space="preserve">, Michel Lehmann, Feb 2023, Toulouse, Orchestre National du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hal-04451007v1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chansons calligrammatiques de l’Ars Subtilior : ingéniosité ou hermétisme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L'ingéniosité dans l'écriture musicale</w:t>
            </w:r>
            <w:r>
              <w:rPr/>
              <w:t xml:space="preserve">, Michel Lehmann, Florence Mouchet, Dec 2023, Toulouse, Université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modal et émotion musicale dans la littérature théorique du Moyen Âge : réalité et chimère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musicales dans la culture médiévale : effets de la musique sur les corps et les âmes</w:t>
            </w:r>
            <w:r>
              <w:rPr/>
              <w:t xml:space="preserve">, Claire Donnat-Aracil, Amandine Mussou, Dec 2023, Paris, Université Paris 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Cantigas médiévales et séfarades. Continuité ou ruptures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Musiques modales d'hier et d'aujourd'hui : une approche par la pratique</w:t>
            </w:r>
            <w:r>
              <w:rPr/>
              <w:t xml:space="preserve">, Gisèle Clément, Florence Mouchet, Corinne Savy, Apr 2023, Sylvanès,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 et public étudiant : comment favoriser la rencontre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Escoubet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sur les Médiations de la Musique. A la convergence de la musicologie appliquée et de l'action sociale</w:t>
            </w:r>
            <w:r>
              <w:rPr/>
              <w:t xml:space="preserve">, Michel Duchesneau, Irina Kirchberg, Oct 2022, Montréal,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‘comme ‘ un troubadour ? Mythe et réalité de l’intermélodicité dans les Cantigas de Santa Maria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alphonsines : savoirs et instruments du pouvoir</w:t>
            </w:r>
            <w:r>
              <w:rPr/>
              <w:t xml:space="preserve">, Johan Puigdengolas, Jan 2022,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musique dans les régimes de santé médiévaux. Vers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Musicologie Médiévale</w:t>
            </w:r>
            <w:r>
              <w:rPr/>
              <w:t xml:space="preserve">, Gaël Saint-Cricq, Océane Boudeau, Anne-Zoé Rillon-Marne, Jun 2021, Paris CNSMDP,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Mundus inversus et réemploi musical dans le Roman de Fauvel, L’original et la copie. Formes et fonctions de la contrefaçon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L'original et la copie : explorations terminologiques</w:t>
            </w:r>
            <w:r>
              <w:rPr/>
              <w:t xml:space="preserve">, Julien Garde, Florence Mouchet, Mar 2021, Toulouse, ISDAT,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Nommer ou ne pas nommer le réemploi ? Ambiguïté du lexique dans les genres lyriques dialogués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Brice Duisit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Caumont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L’original et la copie. Formes et fonctions de la contrefaçon</w:t>
            </w:r>
            <w:r>
              <w:rPr/>
              <w:t xml:space="preserve">, Florence Mouchet, Michel Lehmann, Nov 2021, Toulouse, ISDAT,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équilibre et harmonie : musique et musicothérapie dans le Tacuinum Sanitatis d’Ibn Butlan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Musicothérapies. Dépressions, langages et émotions. Actualités de la recherche et de la pratique</w:t>
            </w:r>
            <w:r>
              <w:rPr/>
              <w:t xml:space="preserve">, Jean-Luc Sudres, Dec 2019, Cahors,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 à la narration. La part du musical dans les novas occitanes médiévales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troubadours, un art poétique et musical</w:t>
            </w:r>
            <w:r>
              <w:rPr/>
              <w:t xml:space="preserve">, Fondation Singer-Polignac,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 Toulouse et la chapelle pontificale avignonnaise : circulation, convergences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ecclésiastiques du Quercy et la papauté avignonnaise</w:t>
            </w:r>
            <w:r>
              <w:rPr/>
              <w:t xml:space="preserve">, Centre Itinérant de Recherche sur les Musiques Anciennes (CIRMA), Apr 2009, Moissac,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musical et son illustration. L’exemple du manuscrit H196 de la bibliothèque inter-universitaire de médecine de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imagerie, 132e congrès du CTHS</w:t>
            </w:r>
            <w:r>
              <w:rPr/>
              <w:t xml:space="preserve">, Jean-René Gaborit, Apr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hal-04451003v1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Pèlerinages et nouveaux offices liturgiques, ou comment instrumentaliser le plain 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l’Antiquité à nos jours</w:t>
            </w:r>
            <w:r>
              <w:rPr/>
              <w:t xml:space="preserve">, CHSCT, pp.67-78,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theorica et musica practica : l’art musical du XIIe siècle entre tradition et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Moyen Age, entre tradition antique et innovation</w:t>
            </w:r>
            <w:r>
              <w:rPr/>
              <w:t xml:space="preserve">, Editions du CHSCT, pp.227-242,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contrafactum dans le corpus des troubadours : vers une redéfinition du rapport musique-texte au sein du sirventes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du Sud entre érosion et émergence</w:t>
            </w:r>
            <w:r>
              <w:rPr/>
              <w:t xml:space="preserve">, CHSCT, pp.91-104,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hal-04450426v1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0432v1" TargetMode="External"/><Relationship Id="rId9" Type="http://schemas.openxmlformats.org/officeDocument/2006/relationships/hyperlink" Target="https://hal.science/search/index/?q=*&amp;authFullName_s=Florence Mouchet" TargetMode="External"/><Relationship Id="rId10" Type="http://schemas.openxmlformats.org/officeDocument/2006/relationships/hyperlink" Target="https://hal.science/hal-04450285v1" TargetMode="External"/><Relationship Id="rId11" Type="http://schemas.openxmlformats.org/officeDocument/2006/relationships/hyperlink" Target="https://hal.science/hal-04570544v1" TargetMode="External"/><Relationship Id="rId12" Type="http://schemas.openxmlformats.org/officeDocument/2006/relationships/hyperlink" Target="https://hal.science/search/index/?q=*&amp;authFullName_s=Myl&#232;ne Dubiau" TargetMode="External"/><Relationship Id="rId13" Type="http://schemas.openxmlformats.org/officeDocument/2006/relationships/hyperlink" Target="https://hal.science/search/index/?q=*&amp;authFullName_s=Florin Ludovic" TargetMode="External"/><Relationship Id="rId14" Type="http://schemas.openxmlformats.org/officeDocument/2006/relationships/hyperlink" Target="https://hal.science/search/index/?q=*&amp;authFullName_s=Julien Garde" TargetMode="External"/><Relationship Id="rId15" Type="http://schemas.openxmlformats.org/officeDocument/2006/relationships/hyperlink" Target="https://hal.science/search/index/?q=*&amp;authFullName_s=Yannick Simon" TargetMode="External"/><Relationship Id="rId16" Type="http://schemas.openxmlformats.org/officeDocument/2006/relationships/hyperlink" Target="https://hal.science/hal-04450290v1" TargetMode="External"/><Relationship Id="rId17" Type="http://schemas.openxmlformats.org/officeDocument/2006/relationships/hyperlink" Target="https://hal.science/hal-04450279v1" TargetMode="External"/><Relationship Id="rId18" Type="http://schemas.openxmlformats.org/officeDocument/2006/relationships/hyperlink" Target="https://hal.science/hal-04450282v1" TargetMode="External"/><Relationship Id="rId19" Type="http://schemas.openxmlformats.org/officeDocument/2006/relationships/hyperlink" Target="https://hal.science/hal-04450283v1" TargetMode="External"/><Relationship Id="rId20" Type="http://schemas.openxmlformats.org/officeDocument/2006/relationships/hyperlink" Target="https://hal.science/hal-04450288v1" TargetMode="External"/><Relationship Id="rId21" Type="http://schemas.openxmlformats.org/officeDocument/2006/relationships/hyperlink" Target="https://hal.science/hal-04450295v1" TargetMode="External"/><Relationship Id="rId22" Type="http://schemas.openxmlformats.org/officeDocument/2006/relationships/hyperlink" Target="https://hal.science/search/index/?q=*&amp;authFullName_s=Brice Duisit" TargetMode="External"/><Relationship Id="rId23" Type="http://schemas.openxmlformats.org/officeDocument/2006/relationships/hyperlink" Target="https://hal.science/hal-04421273v1" TargetMode="External"/><Relationship Id="rId24" Type="http://schemas.openxmlformats.org/officeDocument/2006/relationships/hyperlink" Target="https://hal.science/hal-04132942v1" TargetMode="External"/><Relationship Id="rId25" Type="http://schemas.openxmlformats.org/officeDocument/2006/relationships/hyperlink" Target="https://hal.science/hal-04450296v1" TargetMode="External"/><Relationship Id="rId26" Type="http://schemas.openxmlformats.org/officeDocument/2006/relationships/hyperlink" Target="https://hal.science/hal-04450298v1" TargetMode="External"/><Relationship Id="rId27" Type="http://schemas.openxmlformats.org/officeDocument/2006/relationships/hyperlink" Target="https://hal.science/hal-04450303v1" TargetMode="External"/><Relationship Id="rId28" Type="http://schemas.openxmlformats.org/officeDocument/2006/relationships/hyperlink" Target="https://hal.science/hal-04450307v1" TargetMode="External"/><Relationship Id="rId29" Type="http://schemas.openxmlformats.org/officeDocument/2006/relationships/hyperlink" Target="https://hal.science/hal-04450311v1" TargetMode="External"/><Relationship Id="rId30" Type="http://schemas.openxmlformats.org/officeDocument/2006/relationships/hyperlink" Target="https://hal.science/hal-04450316v1" TargetMode="External"/><Relationship Id="rId31" Type="http://schemas.openxmlformats.org/officeDocument/2006/relationships/hyperlink" Target="https://hal.science/hal-04450413v1" TargetMode="External"/><Relationship Id="rId32" Type="http://schemas.openxmlformats.org/officeDocument/2006/relationships/hyperlink" Target="https://hal.science/hal-04450326v1" TargetMode="External"/><Relationship Id="rId33" Type="http://schemas.openxmlformats.org/officeDocument/2006/relationships/hyperlink" Target="https://hal.science/hal-04451021v1" TargetMode="External"/><Relationship Id="rId34" Type="http://schemas.openxmlformats.org/officeDocument/2006/relationships/hyperlink" Target="https://hal.science/search/index/?q=*&amp;authFullName_s=Dominique Vellard" TargetMode="External"/><Relationship Id="rId35" Type="http://schemas.openxmlformats.org/officeDocument/2006/relationships/hyperlink" Target="https://hal.science/hal-04451007v1" TargetMode="External"/><Relationship Id="rId36" Type="http://schemas.openxmlformats.org/officeDocument/2006/relationships/hyperlink" Target="https://hal.science/hal-04451015v1" TargetMode="External"/><Relationship Id="rId37" Type="http://schemas.openxmlformats.org/officeDocument/2006/relationships/hyperlink" Target="https://hal.science/hal-04451018v1" TargetMode="External"/><Relationship Id="rId38" Type="http://schemas.openxmlformats.org/officeDocument/2006/relationships/hyperlink" Target="https://hal.science/hal-04451012v1" TargetMode="External"/><Relationship Id="rId39" Type="http://schemas.openxmlformats.org/officeDocument/2006/relationships/hyperlink" Target="https://hal.science/search/index/?q=*&amp;authFullName_s=Maria Zopounidis" TargetMode="External"/><Relationship Id="rId40" Type="http://schemas.openxmlformats.org/officeDocument/2006/relationships/hyperlink" Target="https://hal.science/hal-04451009v1" TargetMode="External"/><Relationship Id="rId41" Type="http://schemas.openxmlformats.org/officeDocument/2006/relationships/hyperlink" Target="https://hal.science/search/index/?q=*&amp;authFullName_s=St&#233;phane Escoubet" TargetMode="External"/><Relationship Id="rId42" Type="http://schemas.openxmlformats.org/officeDocument/2006/relationships/hyperlink" Target="https://hal.science/hal-04451002v1" TargetMode="External"/><Relationship Id="rId43" Type="http://schemas.openxmlformats.org/officeDocument/2006/relationships/hyperlink" Target="https://hal.science/hal-04450998v1" TargetMode="External"/><Relationship Id="rId44" Type="http://schemas.openxmlformats.org/officeDocument/2006/relationships/hyperlink" Target="https://hal.science/hal-04451024v1" TargetMode="External"/><Relationship Id="rId45" Type="http://schemas.openxmlformats.org/officeDocument/2006/relationships/hyperlink" Target="https://hal.science/hal-04451008v1" TargetMode="External"/><Relationship Id="rId46" Type="http://schemas.openxmlformats.org/officeDocument/2006/relationships/hyperlink" Target="https://hal.science/search/index/?q=*&amp;authFullName_s=Pascal Caumont" TargetMode="External"/><Relationship Id="rId47" Type="http://schemas.openxmlformats.org/officeDocument/2006/relationships/hyperlink" Target="https://hal.science/hal-04451000v1" TargetMode="External"/><Relationship Id="rId48" Type="http://schemas.openxmlformats.org/officeDocument/2006/relationships/hyperlink" Target="https://hal.science/hal-04451004v1" TargetMode="External"/><Relationship Id="rId49" Type="http://schemas.openxmlformats.org/officeDocument/2006/relationships/hyperlink" Target="https://hal.science/hal-04451006v1" TargetMode="External"/><Relationship Id="rId50" Type="http://schemas.openxmlformats.org/officeDocument/2006/relationships/hyperlink" Target="https://hal.science/hal-04451003v1" TargetMode="External"/><Relationship Id="rId51" Type="http://schemas.openxmlformats.org/officeDocument/2006/relationships/hyperlink" Target="https://hal.science/hal-04450409v1" TargetMode="External"/><Relationship Id="rId52" Type="http://schemas.openxmlformats.org/officeDocument/2006/relationships/hyperlink" Target="https://hal.science/hal-04450421v1" TargetMode="External"/><Relationship Id="rId53" Type="http://schemas.openxmlformats.org/officeDocument/2006/relationships/hyperlink" Target="https://hal.science/hal-0445042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MOUCHET</dc:title>
  <dc:description>CV</dc:description>
  <dc:subject/>
  <cp:keywords/>
  <cp:category/>
  <cp:lastModifiedBy/>
  <dcterms:created xsi:type="dcterms:W3CDTF">2026-05-16T10:22:15+02:00</dcterms:created>
  <dcterms:modified xsi:type="dcterms:W3CDTF">2026-05-16T10:22:15+02:00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