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Chevalier </w:t></w:r><w:r><w:rPr><w:color w:val="641e6e"/></w:rPr><w:t xml:space="preserve">Maitre de Conférences en Phonétique et Phonologie de l'anglais, FLCE & LLING (CNRS UMR 6310), Nantes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florent-chevalier</w:t></w:r></w:hyperlink></w:p><w:p><w:pPr><w:numPr><w:ilvl w:val="0"/><w:numId w:val="1"/></w:numPr></w:pPr><w:r><w:rPr/><w:t xml:space="preserve"> ORCID : </w:t></w:r><w:hyperlink r:id="rId8" w:history="1"><w:r><w:rPr><w:color w:val="#410a8c"/><w:u w:val="single"/></w:rPr><w:t xml:space="preserve">0000-0001-6269-3971</w:t></w:r></w:hyperlink></w:p><w:p><w:pPr><w:numPr><w:ilvl w:val="0"/><w:numId w:val="1"/></w:numPr></w:pPr><w:r><w:rPr/><w:t xml:space="preserve"> IdRef : </w:t></w:r><w:hyperlink r:id="rId9" w:history="1"><w:r><w:rPr><w:color w:val="#410a8c"/><w:u w:val="single"/></w:rPr><w:t xml:space="preserve">224511238</w:t></w:r></w:hyperlink></w:p><w:p><w:pPr><w:numPr><w:ilvl w:val="0"/><w:numId w:val="1"/></w:numPr></w:pPr><w:r><w:rPr/><w:t xml:space="preserve"> VIAF : </w:t></w:r><w:hyperlink r:id="rId10" w:history="1"><w:r><w:rPr><w:color w:val="#410a8c"/><w:u w:val="single"/></w:rPr><w:t xml:space="preserve">180152079175007111599</w:t></w:r></w:hyperlink></w:p><w:p><w:pPr><w:spacing w:before="600"/></w:pPr></w:p><w:p><w:pPr><w:pStyle w:val="Heading2"/></w:pPr><w:r><w:rPr><w:color w:val="1e198e"/><w:b w:val="1"/><w:bCs w:val="1"/></w:rPr><w:t xml:space="preserve">Présentation</w:t></w:r></w:p><w:p><w:pPr><w:spacing w:after="100"/></w:pPr></w:p><w:p><w:pPr><w:pStyle w:val="Heading2"/></w:pPr><w:r><w:rPr/><w:t xml:space="preserve">Site institutionnel : </w:t></w:r><w:hyperlink r:id="rId11" w:history="1"><w:r><w:rPr><w:color w:val="#410a8c"/><w:u w:val="single"/></w:rPr><w:t xml:space="preserve">https://www.univ-nantes.fr/florent-chevalier</w:t></w:r></w:hyperlink></w:p><w:p><w:pPr><w:spacing w:before="120" w:after="120" w:line="240" w:lineRule="auto"/><w:pBdr><w:bottom w:val="single" w:sz="1" w:color="000000"/></w:pBdr></w:pPr><w:r><w:rPr><w:sz w:val="6"/><w:szCs w:val="6"/></w:rPr><w:t xml:space="preserve"></w:t></w:r></w:p><w:p><w:pPr><w:pStyle w:val="Heading2"/></w:pPr><w:r><w:rPr/><w:t xml:space="preserve">Présentation</w:t></w:r></w:p><w:p><w:pPr/><w:r><w:rPr/><w:t xml:space="preserve">Florent Chevalier est </w:t></w:r><w:r><w:rPr><w:b w:val="1"/><w:bCs w:val="1"/></w:rPr><w:t xml:space="preserve">Maitre de Conférences en Phonétique et Phonologie de l'anglais à Nantes Université</w:t></w:r><w:r><w:rPr/><w:t xml:space="preserve"> depuis 2022. Il exerce ses activités d'enseignement à la Faculté des Langues et Cultures Etrangères (FLCE), au sein du département d'anglais, qu'il a codirigé de 2022 à 2024. Il dispense des enseignements en phonétique/phonologie, sociolinguistique variationiste, études écossaises, et méthodologie de la recherche en licence et master recherche LLCER. Il intervient également dans la préparation à la question de phonologie du CAPES d'anglais. Il est en charge des emplois du temps du département d'anglais, coresponsable de la L3, et est élu au conseil d'UFR de la FLCE. Avant sa nomination à Nantes Université, il a exercé dans les universités de Poitiers, Tours et Glasgow. Il est qualifié dans les sections CNU 7 (Sciences du Langage) et 11 (Etudes anglophones).</w:t></w:r></w:p><w:p><w:pPr/><w:r><w:rPr/><w:t xml:space="preserve">Florent Chevalier est rattaché au </w:t></w:r><w:r><w:rPr><w:b w:val="1"/><w:bCs w:val="1"/></w:rPr><w:t xml:space="preserve">Laboratoire de Linguistique de Nantes</w:t></w:r><w:r><w:rPr/><w:t xml:space="preserve"> (LLING - UMR CNRS 6310), et plus particulièrement à l'opération Formes Sonores, au sein de laquelle il organise les séminaires mensuels P3 (Phonétique, Phonologie, Prosodie). Ses activités de recherche ont pour centre névralgique la quête des locuteurs précurseurs du changement phonétique. Il s'intéresse particulièrement à l'impact des mobilités quotidiennes des individus sur leur participation à un changement phonétique en cours. En parallèle, il cherche à identifier les positions prosodiques ou segmentales le plus propices à la variabilité idiolectale en synchronie et à la variation dialectale en diachronie. Ses travaux actuels se situent dans le prolongement de sa thèse de doctorat préparée au sein des universités de Poitiers et de Glasgow (laboratoires FoReLLIS et GULP ; contrat doctoral ministériel 2017-2020) et soutenue en 2021, portant sur les mécanismes du changement phonétique, et sur la théorie selon laquelle l’innovation phonétique correspondrait à un phénomène d’accommodation et de convergence linguistique entre locuteurs. À travers l’exemple de l’anglais parlé à Glasgow au XXe siècle, il a étudié la microvariation phonétique intra- et interlocuteur à très court terme (au cours d’une discussion), afin de comparer la trajectoire et les modalités de cette microvariation au changement phonétique à long terme (au cours de plusieurs décennies). Il poursuit à l'heure actuelle son travail sur l'aire urbaine de Glasgow et intègre désormais une dimension comparatiste sur la région nantaise.</w:t></w:r></w:p><w:p><w:pPr/><w:r><w:rPr/><w:t xml:space="preserve">De manière générale, Florent Chevalier s'intéresse à la </w:t></w:r><w:r><w:rPr><w:b w:val="1"/><w:bCs w:val="1"/></w:rPr><w:t xml:space="preserve">variation linguistique</w:t></w:r><w:r><w:rPr/><w:t xml:space="preserve"> (qu'elle soit diachronique, diatopique, diastratique ou diaphasique), et à la variation de la variation, particulièrement dans le cas de </w:t></w:r><w:r><w:rPr><w:b w:val="1"/><w:bCs w:val="1"/></w:rPr><w:t xml:space="preserve">contacts idiolectaux ou dialectaux</w:t></w:r><w:r><w:rPr/><w:t xml:space="preserve"> ; à l'</w:t></w:r><w:r><w:rPr><w:b w:val="1"/><w:bCs w:val="1"/></w:rPr><w:t xml:space="preserve">articulation entre phonétique, phonologie et morphologie</w:t></w:r><w:r><w:rPr/><w:t xml:space="preserve"> ; aux </w:t></w:r><w:r><w:rPr><w:b w:val="1"/><w:bCs w:val="1"/></w:rPr><w:t xml:space="preserve">outils de travail sur corpus oraux</w:t></w:r><w:r><w:rPr/><w:t xml:space="preserve"> (gestion, annotation, interrogation de bases de données, analyse acoustique et statistique de données orales) ; plus largement encore, aux problématiques de </w:t></w:r><w:r><w:rPr><w:b w:val="1"/><w:bCs w:val="1"/></w:rPr><w:t xml:space="preserve">recherche ouverte</w:t></w:r><w:r><w:rPr/><w:t xml:space="preserve">.</w:t></w:r></w:p><w:p><w:pPr><w:spacing w:before="120" w:after="120" w:line="240" w:lineRule="auto"/><w:pBdr><w:bottom w:val="single" w:sz="1" w:color="000000"/></w:pBdr></w:pPr><w:r><w:rPr><w:sz w:val="6"/><w:szCs w:val="6"/></w:rPr><w:t xml:space="preserve"></w:t></w:r></w:p><w:p><w:pPr><w:pStyle w:val="Heading2"/></w:pPr><w:r><w:rPr/><w:t xml:space="preserve">Encadrement scientifique</w:t></w:r></w:p><w:p><w:pPr/><w:r><w:rPr/><w:t xml:space="preserve">Florent Chevalier dirige des mémoires de recherche et des thèses dans les domaines ci-dessus, et encadre tous les ans des stages de recherche (veille scientifique, participation à des tâches expérimentales, traitement de données orales) dans son laboratoire. Il dirige ou a dirigé les travaux suivants :</w:t></w:r></w:p><w:p><w:pPr><w:numPr><w:ilvl w:val="0"/><w:numId w:val="2"/></w:numPr></w:pPr><w:r><w:rPr/><w:t xml:space="preserve">Thèse de Samuel B. Waddington (2024-présent) : </w:t></w:r><w:r><w:rPr><w:i w:val="1"/><w:iCs w:val="1"/></w:rPr><w:t xml:space="preserve">Sociophonetic analysis of South Welsh English: variations in vowel length and diphthong quality</w:t></w:r><w:r><w:rPr/><w:t xml:space="preserve"> (Université de Poitiers, codirection à 50% avec Sylvie Hanote).</w:t></w:r></w:p><w:p><w:pPr><w:numPr><w:ilvl w:val="0"/><w:numId w:val="2"/></w:numPr></w:pPr><w:r><w:rPr/><w:t xml:space="preserve">Mémoires de M2 :</w:t></w:r></w:p><w:p><w:pPr><w:numPr><w:ilvl w:val="0"/><w:numId w:val="2"/></w:numPr></w:pPr></w:p><w:p><w:pPr><w:numPr><w:ilvl w:val="1"/><w:numId w:val="2"/></w:numPr></w:pPr><w:r><w:rPr><w:i w:val="1"/><w:iCs w:val="1"/></w:rPr><w:t xml:space="preserve">Phonological variability in bilingual children aged 4-5: French and English interlanguage acquisition</w:t></w:r><w:r><w:rPr/><w:t xml:space="preserve"> (soutenu en juillet 2025)</w:t></w:r></w:p><w:p><w:pPr><w:numPr><w:ilvl w:val="0"/><w:numId w:val="2"/></w:numPr></w:pPr></w:p><w:p><w:pPr><w:numPr><w:ilvl w:val="1"/><w:numId w:val="2"/></w:numPr></w:pPr><w:r><w:rPr><w:i w:val="1"/><w:iCs w:val="1"/></w:rPr><w:t xml:space="preserve">Uptalk in joke-telling</w:t></w:r><w:r><w:rPr/><w:t xml:space="preserve"> (achèvement prévu en 2026)</w:t></w:r></w:p><w:p><w:pPr><w:numPr><w:ilvl w:val="0"/><w:numId w:val="2"/></w:numPr></w:pPr></w:p><w:p><w:pPr><w:numPr><w:ilvl w:val="1"/><w:numId w:val="2"/></w:numPr></w:pPr><w:r><w:rPr><w:i w:val="1"/><w:iCs w:val="1"/></w:rPr><w:t xml:space="preserve">Phonetic variations in speech production: streamers in specific contexts</w:t></w:r><w:r><w:rPr/><w:t xml:space="preserve"> (achèvement prévu en 2026)</w:t></w:r></w:p><w:p><w:pPr><w:numPr><w:ilvl w:val="0"/><w:numId w:val="2"/></w:numPr></w:pPr></w:p><w:p><w:pPr><w:numPr><w:ilvl w:val="1"/><w:numId w:val="2"/></w:numPr></w:pPr><w:r><w:rPr><w:i w:val="1"/><w:iCs w:val="1"/></w:rPr><w:t xml:space="preserve">Trans slang and girlvoice, and their role in sociability</w:t></w:r><w:r><w:rPr/><w:t xml:space="preserve"> (achèvement prévu en 2026)</w:t></w:r></w:p><w:p><w:pPr><w:spacing w:before="120" w:after="120" w:line="240" w:lineRule="auto"/><w:pBdr><w:bottom w:val="single" w:sz="1" w:color="000000"/></w:pBdr></w:pPr><w:r><w:rPr><w:sz w:val="6"/><w:szCs w:val="6"/></w:rPr><w:t xml:space="preserve"></w:t></w:r></w:p><w:p><w:pPr><w:pStyle w:val="Heading2"/></w:pPr><w:r><w:rPr/><w:t xml:space="preserve">Publications</w:t></w:r></w:p><w:p><w:pPr><w:numPr><w:ilvl w:val="0"/><w:numId w:val="3"/></w:numPr></w:pPr><w:r><w:rPr/><w:t xml:space="preserve">Chevalier, F. (2025). Accommodation à l’autre et aux autres dans un corpus d’anglais oral spontané. In B. Pennec, S. Bourse et P. Poincheval-Levillain (Eds), </w:t></w:r><w:r><w:rPr><w:i w:val="1"/><w:iCs w:val="1"/></w:rPr><w:t xml:space="preserve">Stratégies intersubjectives en discours et négociation du sens</w:t></w:r><w:r><w:rPr/><w:t xml:space="preserve"> (pp. 181-200), Rennes : Presses Universitaires de Rennes.</w:t></w:r></w:p><w:p><w:pPr><w:numPr><w:ilvl w:val="0"/><w:numId w:val="3"/></w:numPr></w:pPr><w:r><w:rPr/><w:t xml:space="preserve">Chevalier, F. (2020). Intra-speaker phonetic microvariation, and its relationship to phonetic and phonological change. </w:t></w:r><w:r><w:rPr><w:i w:val="1"/><w:iCs w:val="1"/></w:rPr><w:t xml:space="preserve">Anglophonia, 30</w:t></w:r><w:r><w:rPr/><w:t xml:space="preserve">. </w:t></w:r><w:hyperlink r:id="rId12" w:history="1"><w:r><w:rPr><w:color w:val="#410a8c"/><w:u w:val="single"/></w:rPr><w:t xml:space="preserve">https://dx.doi.org/10.4000/anglophonia.3611</w:t></w:r></w:hyperlink></w:p><w:p><w:pPr><w:numPr><w:ilvl w:val="0"/><w:numId w:val="3"/></w:numPr></w:pPr><w:r><w:rPr/><w:t xml:space="preserve">Chevalier, F. (2019). On sound change and gender: the case of vowel length variation in Scottish English. </w:t></w:r><w:r><w:rPr><w:i w:val="1"/><w:iCs w:val="1"/></w:rPr><w:t xml:space="preserve">Anglophonia, 27</w:t></w:r><w:r><w:rPr/><w:t xml:space="preserve">. </w:t></w:r><w:hyperlink r:id="rId13" w:history="1"><w:r><w:rPr><w:color w:val="#410a8c"/><w:u w:val="single"/></w:rPr><w:t xml:space="preserve">https://dx.doi.org/10.4000/anglophonia.2204</w:t></w:r></w:hyperlink></w:p><w:p><w:pPr><w:spacing w:before="120" w:after="120" w:line="240" w:lineRule="auto"/><w:pBdr><w:bottom w:val="single" w:sz="1" w:color="000000"/></w:pBdr></w:pPr><w:r><w:rPr><w:sz w:val="6"/><w:szCs w:val="6"/></w:rPr><w:t xml:space="preserve"></w:t></w:r></w:p><w:p><w:pPr><w:pStyle w:val="Heading2"/></w:pPr><w:r><w:rPr/><w:t xml:space="preserve">Communications récentes</w:t></w:r></w:p><w:p><w:pPr/><w:r><w:rPr><w:b w:val="1"/><w:bCs w:val="1"/></w:rPr><w:t xml:space="preserve">2025</w:t></w:r></w:p><w:p><w:pPr><w:numPr><w:ilvl w:val="0"/><w:numId w:val="4"/></w:numPr></w:pPr><w:r><w:rPr/><w:t xml:space="preserve">Chevalier, F. (2025). Du secteur privé au secteur public : les annonces automatisées comme reflet de la transition de l’opérateur ferroviaire écossais ScotRail. </w:t></w:r><w:r><w:rPr><w:i w:val="1"/><w:iCs w:val="1"/></w:rPr><w:t xml:space="preserve">64e Congrès de la SAES, atelier ALAES-ALOES</w:t></w:r><w:r><w:rPr/><w:t xml:space="preserve"> (juin 2025, Université Clermont Auvergne).</w:t></w:r></w:p><w:p><w:pPr><w:numPr><w:ilvl w:val="0"/><w:numId w:val="4"/></w:numPr></w:pPr><w:r><w:rPr/><w:t xml:space="preserve">Théveniaut, A., & Chevalier, F. (2025). &amp;quot;Do you think they have Irish?&amp;quot; - Perception study on County Galway English. </w:t></w:r><w:r><w:rPr><w:i w:val="1"/><w:iCs w:val="1"/></w:rPr><w:t xml:space="preserve">PAC 2025: Spoken English Varieties, Perception and Representations</w:t></w:r><w:r><w:rPr/><w:t xml:space="preserve"> (Aix-en-Provence, juin 2025).</w:t></w:r></w:p><w:p><w:pPr><w:numPr><w:ilvl w:val="0"/><w:numId w:val="4"/></w:numPr></w:pPr><w:r><w:rPr/><w:t xml:space="preserve">Chevalier, F. (2025). Des décisions linguistiques pour l'image d'une entreprise publique : les variétés d'anglais parlées sur le réseau de l'opérateur ferroviaire ScotRail. </w:t></w:r><w:r><w:rPr><w:i w:val="1"/><w:iCs w:val="1"/></w:rPr><w:t xml:space="preserve">2e Journée d’études Parler Politique</w:t></w:r><w:r><w:rPr/><w:t xml:space="preserve"> (Nantes Université, mai 2025).</w:t></w:r></w:p><w:p><w:pPr><w:numPr><w:ilvl w:val="0"/><w:numId w:val="4"/></w:numPr></w:pPr><w:r><w:rPr/><w:t xml:space="preserve">Chevalier, F. (2025). Le transport (inter)urbain comme véhicule et reflet du changement linguistique. Communication en tant qu’invité au Séminaire Savoirs et Espaces Anglophones du LISAA (Université Gustave Eiffel, mars 2025).</w:t></w:r></w:p><w:p><w:pPr/><w:r><w:rPr><w:b w:val="1"/><w:bCs w:val="1"/></w:rPr><w:t xml:space="preserve">2024</w:t></w:r></w:p><w:p><w:pPr><w:numPr><w:ilvl w:val="0"/><w:numId w:val="5"/></w:numPr></w:pPr><w:r><w:rPr/><w:t xml:space="preserve">Chevalier, F. (2024). Unifying voices across a unified network: ScotRail automated announcements. </w:t></w:r><w:r><w:rPr><w:i w:val="1"/><w:iCs w:val="1"/></w:rPr><w:t xml:space="preserve">23rd International Congress of the French Society for Scottish Studies</w:t></w:r><w:r><w:rPr/><w:t xml:space="preserve"> (mai 2024, Université d’Edimbourg).</w:t></w:r></w:p><w:p><w:pPr><w:numPr><w:ilvl w:val="0"/><w:numId w:val="5"/></w:numPr></w:pPr><w:r><w:rPr/><w:t xml:space="preserve">Chevalier, F. (2024). Prominent features in open-ended recordings: an initial study of Scotrail onboard announcements. </w:t></w:r><w:r><w:rPr><w:i w:val="1"/><w:iCs w:val="1"/></w:rPr><w:t xml:space="preserve">20e colloque de Villetaneuse sur l’anglais oral</w:t></w:r><w:r><w:rPr/><w:t xml:space="preserve"> (mars 2024, ALOES, Université Paris 13).</w:t></w:r></w:p><w:p><w:pPr/><w:r><w:rPr><w:b w:val="1"/><w:bCs w:val="1"/></w:rPr><w:t xml:space="preserve">2023</w:t></w:r></w:p><w:p><w:pPr><w:numPr><w:ilvl w:val="0"/><w:numId w:val="6"/></w:numPr></w:pPr><w:r><w:rPr/><w:t xml:space="preserve">Chevalier, F. (2023). A study of dialects in (brief) contact: convergence and divergence in interactions. </w:t></w:r><w:r><w:rPr><w:i w:val="1"/><w:iCs w:val="1"/></w:rPr><w:t xml:space="preserve">22nd International Congress of the French Society for Scottish Studies</w:t></w:r><w:r><w:rPr/><w:t xml:space="preserve"> (novembre 2023, Université Savoie Mont Blanc, Chambéry).</w:t></w:r></w:p><w:p><w:pPr/><w:r><w:rPr><w:b w:val="1"/><w:bCs w:val="1"/></w:rPr><w:t xml:space="preserve">2022</w:t></w:r></w:p><w:p><w:pPr><w:numPr><w:ilvl w:val="0"/><w:numId w:val="7"/></w:numPr></w:pPr><w:r><w:rPr/><w:t xml:space="preserve">Chevalier, F. (2022). Les phénomènes d’accommodation linguistique : une faille méthodologique dans la collecte de données orales ? </w:t></w:r><w:r><w:rPr><w:i w:val="1"/><w:iCs w:val="1"/></w:rPr><w:t xml:space="preserve">61e Congrès de la SAES, atelier ALAES-ALOES</w:t></w:r><w:r><w:rPr/><w:t xml:space="preserve"> (juin 2022, Université Clermont Auvergne).</w:t></w:r></w:p><w:p><w:pPr><w:numPr><w:ilvl w:val="0"/><w:numId w:val="7"/></w:numPr></w:pPr><w:r><w:rPr/><w:t xml:space="preserve">Chevalier, F. (2022). Idiolect- and dialect-level (ir)regularities: short-term variability and long-term variation. </w:t></w:r><w:r><w:rPr><w:i w:val="1"/><w:iCs w:val="1"/></w:rPr><w:t xml:space="preserve">20e colloque de Villetaneuse sur l’anglais oral</w:t></w:r><w:r><w:rPr/><w:t xml:space="preserve"> (avril 2022, ALOES, Université Paris 13).</w:t></w:r></w:p><w:p><w:pPr><w:numPr><w:ilvl w:val="0"/><w:numId w:val="7"/></w:numPr></w:pPr><w:r><w:rPr/><w:t xml:space="preserve">Chevalier, F. (2022). L’étude des individus atypiques comme précurseurs du changement phonétique. </w:t></w:r><w:r><w:rPr><w:i w:val="1"/><w:iCs w:val="1"/></w:rPr><w:t xml:space="preserve">PhonLim 2022</w:t></w:r><w:r><w:rPr/><w:t xml:space="preserve"> (mars 2022, Université de Limoges).</w:t></w:r></w:p><w:p><w:pPr><w:spacing w:before="120" w:after="120" w:line="240" w:lineRule="auto"/><w:pBdr><w:bottom w:val="single" w:sz="1" w:color="000000"/></w:pBdr></w:pPr><w:r><w:rPr><w:sz w:val="6"/><w:szCs w:val="6"/></w:rPr><w:t xml:space="preserve"></w:t></w:r></w:p><w:p><w:pPr><w:pStyle w:val="Heading2"/></w:pPr><w:r><w:rPr/><w:t xml:space="preserve">Travaux non publiés</w:t></w:r></w:p><w:p><w:pPr><w:numPr><w:ilvl w:val="0"/><w:numId w:val="8"/></w:numPr></w:pPr><w:r><w:rPr/><w:t xml:space="preserve">Chevalier, F. (non publié). De l’accommodation linguistique au changement phonétique : variabilité idiolectale et variation dialectale dans l’anglais parlé à Glasgow (XXe). Thèse de doctorat, soutenue en novembre 2021, Université de Poitiers.</w:t></w:r></w:p><w:p><w:pPr><w:spacing w:before="120" w:after="120" w:line="240" w:lineRule="auto"/><w:pBdr><w:bottom w:val="single" w:sz="1" w:color="000000"/></w:pBdr></w:pPr><w:r><w:rPr><w:sz w:val="6"/><w:szCs w:val="6"/></w:rPr><w:t xml:space="preserve"></w:t></w:r></w:p><w:p><w:pPr><w:pStyle w:val="Heading2"/></w:pPr><w:r><w:rPr/><w:t xml:space="preserve">Projets scientifiques</w:t></w:r></w:p><w:p><w:pPr><w:numPr><w:ilvl w:val="0"/><w:numId w:val="9"/></w:numPr></w:pPr><w:r><w:rPr/><w:t xml:space="preserve">Lauréat PULSAR, Pays de la Loire (2023-présent) : Espaces et langues en transition : distances sociospatiales et changement phonétique.</w:t></w:r></w:p><w:p><w:pPr><w:spacing w:before="120" w:after="120" w:line="240" w:lineRule="auto"/><w:pBdr><w:bottom w:val="single" w:sz="1" w:color="000000"/></w:pBdr></w:pPr><w:r><w:rPr><w:sz w:val="6"/><w:szCs w:val="6"/></w:rPr><w:t xml:space="preserve"></w:t></w:r></w:p><w:p><w:pPr><w:pStyle w:val="Heading2"/></w:pPr><w:r><w:rPr/><w:t xml:space="preserve">Charges d'enseignement</w:t></w:r></w:p><w:p><w:pPr><w:pStyle w:val="Heading4"/></w:pPr><w:r><w:rPr/><w:t xml:space="preserve">En licence LLCER</w:t></w:r></w:p><w:p><w:pPr><w:numPr><w:ilvl w:val="0"/><w:numId w:val="10"/></w:numPr></w:pPr><w:r><w:rPr><w:b w:val="1"/><w:bCs w:val="1"/></w:rPr><w:t xml:space="preserve">(L1) Phonetics 1: an introduction to English Phonetics and Phonology</w:t></w:r><w:r><w:rPr/><w:t xml:space="preserve"> (12h CM)Ce cours de semestre 1 consiste en une introduction aux concepts fondamentaux des deux champs disciplinaires que sont la phonétique et la phonologie, appliqués à l'étude de l'anglais : API, paires minimales, structure syllabique et accent de mot, caractéristiques articulatoires des sons de l'anglais.</w:t></w:r></w:p><w:p><w:pPr><w:numPr><w:ilvl w:val="0"/><w:numId w:val="10"/></w:numPr></w:pPr><w:r><w:rPr><w:b w:val="1"/><w:bCs w:val="1"/></w:rPr><w:t xml:space="preserve">(L1) Phonetics 2: Sound Patterns in English</w:t></w:r><w:r><w:rPr/><w:t xml:space="preserve"> (4h CM + 8h TD)Ce cours de semestre 2 présente les rudiments des relations graphie-phonie et des procédés phonotactiques de l'anglais à travers une comparaison systématique entre trois niveaux de transcriptions d'un même énoncé (graphique, phonémique, phonétique).</w:t></w:r></w:p><w:p><w:pPr><w:numPr><w:ilvl w:val="0"/><w:numId w:val="10"/></w:numPr></w:pPr><w:r><w:rPr><w:b w:val="1"/><w:bCs w:val="1"/></w:rPr><w:t xml:space="preserve">(L2) Phonetics 3: Morphophonology</w:t></w:r><w:r><w:rPr/><w:t xml:space="preserve"> (4h CM + 8h TD)Ce cours de semestre 3 se concentre sur l'accent lexical : identification des morphèmes composant un mot, apprentissage des régularités accentuelles, questionnement de l'effet de la préfixation et de la composition sur le schéma accentuel.</w:t></w:r></w:p><w:p><w:pPr><w:numPr><w:ilvl w:val="0"/><w:numId w:val="10"/></w:numPr></w:pPr><w:r><w:rPr><w:b w:val="1"/><w:bCs w:val="1"/></w:rPr><w:t xml:space="preserve">(L2) Phonetics 4: Rhythm and Meaning</w:t></w:r><w:r><w:rPr/><w:t xml:space="preserve"> (12h CM)Ce cours de semestre 4 présente les dimensions principales de l'intonation en anglais (ton, tonalité, tonicité) et propose des applications dans l'analyse littéraire et en pragmatique.</w:t></w:r></w:p><w:p><w:pPr><w:numPr><w:ilvl w:val="0"/><w:numId w:val="10"/></w:numPr></w:pPr><w:r><w:rPr><w:b w:val="1"/><w:bCs w:val="1"/></w:rPr><w:t xml:space="preserve">(L3) Introduction to research methods: Variationist Studies</w:t></w:r><w:r><w:rPr/><w:t xml:space="preserve"> (24h TD)Ce séminaire de recherche de semestre 5 est une initiation aux techniques d'analyse outillée en phonétique acoustique. Les étudiant-es sont amené-es à réfléchir à la sélection d'un corpus oral pour mener une comparaison entre locuteurs dans une perspective diachronique ou variationiste.</w:t></w:r></w:p><w:p><w:pPr><w:numPr><w:ilvl w:val="0"/><w:numId w:val="10"/></w:numPr></w:pPr><w:r><w:rPr><w:b w:val="1"/><w:bCs w:val="1"/></w:rPr><w:t xml:space="preserve">(L3) Introduction to research methods: Scottish Studies</w:t></w:r><w:r><w:rPr/><w:t xml:space="preserve"> (18h TD)Ce séminaire de recherche de semestre 6 consiste en un panorama de l'histoire linguistique de l'Ecosse, avec un intérêt particulier pour les revendications identitaires et les politiques linguistiques contemporaines.</w:t></w:r></w:p><w:p><w:pPr><w:pStyle w:val="Heading4"/></w:pPr><w:r><w:rPr/><w:t xml:space="preserve">En master LLCER</w:t></w:r></w:p><w:p><w:pPr><w:numPr><w:ilvl w:val="0"/><w:numId w:val="11"/></w:numPr></w:pPr><w:r><w:rPr><w:b w:val="1"/><w:bCs w:val="1"/></w:rPr><w:t xml:space="preserve">(M1) Initiation à la recherche</w:t></w:r><w:r><w:rPr/><w:t xml:space="preserve"> (12h TD)Cet atelier permet aux étudiant-es de M1 de s'approprier les clés pour comprendre le monde académique de la recherche en découvrant les découverte des spécificités de la publication/communication scientifique : organisation des équipes et réseaux de recherche, structuration des travaux universitaires et scientifiques (mémoire, communication, article).</w:t></w:r></w:p><w:p><w:pPr><w:numPr><w:ilvl w:val="0"/><w:numId w:val="11"/></w:numPr></w:pPr><w:r><w:rPr><w:b w:val="1"/><w:bCs w:val="1"/></w:rPr><w:t xml:space="preserve">(M1/M2) English as a Social Practice</w:t></w:r><w:r><w:rPr/><w:t xml:space="preserve"> (6h CM + 6h TD)Ce séminaire met à la discussion une revue de littérature concernant la méthodologie applicable en (socio)linguistique : évolution des protocoles de collecte de données, influence des courants théoriques, structuration des champs disciplinaires.</w:t></w:r></w:p><w:p><w:pPr><w:numPr><w:ilvl w:val="0"/><w:numId w:val="11"/></w:numPr></w:pPr><w:r><w:rPr><w:b w:val="1"/><w:bCs w:val="1"/></w:rPr><w:t xml:space="preserve">(M1/M2) Inter/intraspeaker accommodation in spoken corpora</w:t></w:r><w:r><w:rPr/><w:t xml:space="preserve"> (12h CM + 12h TD)Ce séminaire se concentre sur le concept d'accommodation linguistique : histoire théorique du paradigme, discussion des méthodes de calcul de l'accommodation, mise en place d'un protocole expérimental mêlant analyse acoustique et tests de perception.</w:t></w:r></w:p><w:p><w:pPr><w:numPr><w:ilvl w:val="0"/><w:numId w:val="11"/></w:numPr></w:pPr><w:r><w:rPr><w:b w:val="1"/><w:bCs w:val="1"/></w:rPr><w:t xml:space="preserve">(M1/M2) Atelier numérique</w:t></w:r><w:r><w:rPr/><w:t xml:space="preserve"> (24h TD)En M1 : conception d'un plan de gestion de données (PGD) pour chaque projet de mémoire de LLCER, et accompagnement à la mise en forme du mémoire de recherche et diaporama de soutenance. En M2 : accompagnement à la préparation d'une Journée d'Etudes (conception de posters, outils collaboratifs de répartition des tâches et de suivi de budget).</w:t></w:r></w:p><w:p><w:pPr><w:numPr><w:ilvl w:val="0"/><w:numId w:val="11"/></w:numPr></w:pPr><w:r><w:rPr><w:b w:val="1"/><w:bCs w:val="1"/></w:rPr><w:t xml:space="preserve">(M2) Linguistique</w:t></w:r><w:r><w:rPr/><w:t xml:space="preserve"> (6h TD)Durant ces quelques heures, les étudiant-es de M2 sont amené-es à découvrir la réalité contemporaine de notre champ d'études : mots-clés en vogue, type de projets financés (y compris financements doctoraux).</w:t></w:r></w:p><w:p><w:pPr><w:pStyle w:val="Heading4"/></w:pPr><w:r><w:rPr/><w:t xml:space="preserve">Expériences d’enseignement précédentes :</w:t></w:r></w:p><w:p><w:pPr><w:numPr><w:ilvl w:val="0"/><w:numId w:val="12"/></w:numPr></w:pPr><w:r><w:rPr><w:b w:val="1"/><w:bCs w:val="1"/></w:rPr><w:t xml:space="preserve">Université de Tours (2020-2022) :</w:t></w:r><w:r><w:rPr><w:b w:val="1"/><w:bCs w:val="1"/></w:rPr><w:t xml:space="preserve">LLCER Anglais</w:t></w:r><w:r><w:rPr/><w:t xml:space="preserve"> L1 : Langue orale : laboratoire, interaction, phonétique (TD), Grammaire de la langue anglaise (TD). L2 : Grammaire et expression écrite (TD), Les différents niveaux d'analyse en linguistique anglaise (TD). L3 : Phonologie de la langue anglaise (TD)</w:t></w:r></w:p><w:p><w:pPr><w:numPr><w:ilvl w:val="0"/><w:numId w:val="12"/></w:numPr></w:pPr><w:r><w:rPr><w:b w:val="1"/><w:bCs w:val="1"/></w:rPr><w:t xml:space="preserve">Université de Poitiers (2018-2020) :</w:t></w:r><w:r><w:rPr><w:b w:val="1"/><w:bCs w:val="1"/></w:rPr><w:t xml:space="preserve">LLCER Anglais</w:t></w:r><w:r><w:rPr/><w:t xml:space="preserve"> L1 : Phonétique (TD), Phonologie (TD), Labo de langue (TD), Syntaxe (TD). L2 : Phonétique du discours (TD), Phonologie (TD), Compréhension-restitution orales (TD)</w:t></w:r></w:p><w:p><w:pPr><w:numPr><w:ilvl w:val="0"/><w:numId w:val="12"/></w:numPr></w:pPr><w:r><w:rPr><w:b w:val="1"/><w:bCs w:val="1"/></w:rPr><w:t xml:space="preserve">Université de Glasgow (2014-2017) :</w:t></w:r><w:r><w:rPr><w:b w:val="1"/><w:bCs w:val="1"/></w:rPr><w:t xml:space="preserve">French M.A. (Hons)</w:t></w:r><w:r><w:rPr/><w:t xml:space="preserve"> : Langue orale (TD), Grammaire (CM, TD), Compréhension orale (CM, TD), Sociolinguistique et culture francophone (TD). </w:t></w:r><w:r><w:rPr><w:b w:val="1"/><w:bCs w:val="1"/></w:rPr><w:t xml:space="preserve">PGT Translation studies MSC</w:t></w:r><w:r><w:rPr/><w:t xml:space="preserve"> : Traduction anglais-français (TD). </w:t></w:r><w:r><w:rPr><w:b w:val="1"/><w:bCs w:val="1"/></w:rPr><w:t xml:space="preserve">Summer school</w:t></w:r><w:r><w:rPr/><w:t xml:space="preserve"> : Renforcement en langue française (TD)</w:t></w:r></w:p><w:p><w:pPr><w:numPr><w:ilvl w:val="0"/><w:numId w:val="12"/></w:numPr></w:pPr><w:r><w:rPr><w:b w:val="1"/><w:bCs w:val="1"/></w:rPr><w:t xml:space="preserve">Articulate Language Camps (2015, 2018) :</w:t></w:r><w:r><w:rPr/><w:t xml:space="preserve"> enseignant de français pour enfants au sein de camps linguistiques</w:t></w:r></w:p><w:p><w:pPr><w:numPr><w:ilvl w:val="0"/><w:numId w:val="12"/></w:numPr></w:pPr><w:r><w:rPr><w:b w:val="1"/><w:bCs w:val="1"/></w:rPr><w:t xml:space="preserve">Professional Language Solutions (2016) :</w:t></w:r><w:r><w:rPr/><w:t xml:space="preserve"> enseignement de français pour adultes auprès de Morgan Stanley</w:t></w:r></w:p><w:p><w:pPr><w:numPr><w:ilvl w:val="0"/><w:numId w:val="12"/></w:numPr></w:pPr><w:r><w:rPr><w:b w:val="1"/><w:bCs w:val="1"/></w:rPr><w:t xml:space="preserve">Royal School of Dungannon, Aughnacloy College, Drumglass High School (2012-2013) :</w:t></w:r><w:r><w:rPr/><w:t xml:space="preserve"> assistant de français en collège/lycée</w:t></w:r></w:p><w:p><w:pPr><w:spacing w:before="120" w:after="120" w:line="240" w:lineRule="auto"/><w:pBdr><w:bottom w:val="single" w:sz="1" w:color="000000"/></w:pBdr></w:pPr><w:r><w:rPr><w:sz w:val="6"/><w:szCs w:val="6"/></w:rPr><w:t xml:space="preserve"></w:t></w:r></w:p><w:p><w:pPr><w:pStyle w:val="Heading2"/></w:pPr><w:r><w:rPr/><w:t xml:space="preserve">Autres responsabilités</w:t></w:r></w:p><w:p><w:pPr><w:numPr><w:ilvl w:val="0"/><w:numId w:val="13"/></w:numPr></w:pPr><w:r><w:rPr/><w:t xml:space="preserve">Membre élu du Conseil d'Administration de l'ALOES (Association des anglicistes pour les études de langue orale dans l’enseignement supérieur, secondaire et primaire, </w:t></w:r><w:hyperlink r:id="rId14" w:history="1"><w:r><w:rPr><w:color w:val="#410a8c"/><w:u w:val="single"/></w:rPr><w:t xml:space="preserve">https://aloesfrance.wordpress.com/</w:t></w:r></w:hyperlink><w:r><w:rPr/><w:t xml:space="preserve">) depuis 2021, et trésorier depuis 2025.</w:t></w:r></w:p><w:p><w:pPr><w:numPr><w:ilvl w:val="0"/><w:numId w:val="13"/></w:numPr></w:pPr><w:r><w:rPr/><w:t xml:space="preserve">Membre des conseils de perfectionnement de la licence LLCER et du master Sciences du Langage à l'Université de Poitiers (2025-présent).</w:t></w:r></w:p><w:p><w:pPr><w:numPr><w:ilvl w:val="0"/><w:numId w:val="13"/></w:numPr></w:pPr><w:r><w:rPr/><w:t xml:space="preserve">Représentant élu des personnels de Nantes Université au Conseil Médical Plénier de la Loire-Atlantique (2023-présent).</w:t></w:r></w:p><w:p><w:pPr><w:numPr><w:ilvl w:val="0"/><w:numId w:val="13"/></w:numPr></w:pPr><w:r><w:rPr/><w:t xml:space="preserve">Membre élu au conseil du laboratoire FoReLLIS de l'Université de Poitiers (2018-2022).</w:t></w:r></w:p><w:p><w:pPr><w:numPr><w:ilvl w:val="0"/><w:numId w:val="13"/></w:numPr></w:pPr><w:r><w:rPr/><w:t xml:space="preserve">Membre élu à la Commission Recherche de l’Université de Poitiers (2018-2020).</w:t></w:r></w:p><w:p><w:pPr><w:numPr><w:ilvl w:val="0"/><w:numId w:val="13"/></w:numPr></w:pPr><w:r><w:rPr/><w:t xml:space="preserve">Co-organisateur de la Journée d’Étude </w:t></w:r><w:r><w:rPr><w:i w:val="1"/><w:iCs w:val="1"/></w:rPr><w:t xml:space="preserve">Les Corpus en SHES : entre apports et imperfections</w:t></w:r><w:r><w:rPr/><w:t xml:space="preserve">, Université de Poitiers, 24-25 octobre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Intra-speaker phonetic micro-variation, and its relationship to phonetic and phonological change</w:t></w:r></w:hyperlink></w:p><w:p><w:pPr/><w:hyperlink r:id="rId16" w:history="1"><w:r><w:rPr><w:color w:val="#410a8c"/><w:u w:val="single"/></w:rPr><w:t xml:space="preserve">Florent Chevalier</w:t></w:r></w:hyperlink></w:p><w:p><w:pPr/><w:r><w:rPr><w:i w:val="1"/><w:iCs w:val="1"/></w:rPr><w:t xml:space="preserve">Anglophonia / Caliban - French Journal of English Linguistics</w:t></w:r><w:r><w:rPr/><w:t xml:space="preserve">, 2020, Phonétique et phonologie : représentations et variabilité, 30, </w:t></w:r><w:hyperlink r:id="rId12" w:history="1"><w:r><w:rPr><w:color w:val="#410a8c"/><w:u w:val="single"/></w:rPr><w:t xml:space="preserve">⟨10.4000/anglophonia.3611⟩</w:t></w:r></w:hyperlink></w:p><w:p><w:pPr/><w:r><w:rPr/><w:t xml:space="preserve">Article dans une revue</w:t></w:r></w:p><w:p><w:pPr/><w:hyperlink r:id="rId15" w:history="1"><w:r><w:rPr><w:color w:val="#410a8c"/><w:u w:val="single"/></w:rPr><w:t xml:space="preserve">hal-02393246v1</w:t></w:r></w:hyperlink></w:p></w:tc></w:tr><w:tr><w:trPr/><w:tc><w:tcPr><w:noWrap/></w:tcPr><w:p><w:pPr><w:spacing w:after="200"/></w:pPr><w:hyperlink r:id="rId17" w:history="1"><w:r><w:rPr><w:color w:val="1e198e"/><w:b w:val="1"/><w:bCs w:val="1"/><w:u w:val="single"/></w:rPr><w:t xml:space="preserve">On sound change and gender: the case of vowel length variation in Scottish English</w:t></w:r></w:hyperlink></w:p><w:p><w:pPr/><w:hyperlink r:id="rId16" w:history="1"><w:r><w:rPr><w:color w:val="#410a8c"/><w:u w:val="single"/></w:rPr><w:t xml:space="preserve">Florent Chevalier</w:t></w:r></w:hyperlink></w:p><w:p><w:pPr/><w:r><w:rPr><w:i w:val="1"/><w:iCs w:val="1"/></w:rPr><w:t xml:space="preserve">Anglophonia, French Journal of English Studies</w:t></w:r><w:r><w:rPr/><w:t xml:space="preserve">, 2019, 27, </w:t></w:r><w:hyperlink r:id="rId13" w:history="1"><w:r><w:rPr><w:color w:val="#410a8c"/><w:u w:val="single"/></w:rPr><w:t xml:space="preserve">⟨10.4000/anglophonia.2204⟩</w:t></w:r></w:hyperlink></w:p><w:p><w:pPr/><w:r><w:rPr/><w:t xml:space="preserve">Article dans une revue</w:t></w:r></w:p><w:p><w:pPr/><w:hyperlink r:id="rId17" w:history="1"><w:r><w:rPr><w:color w:val="#410a8c"/><w:u w:val="single"/></w:rPr><w:t xml:space="preserve">hal-05367323v1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Du secteur privé au secteur public : les annonces automatisées comme reflet de la transition de l’opérateur ferroviaire écossais ScotRail</w:t></w:r></w:hyperlink></w:p><w:p><w:pPr/><w:hyperlink r:id="rId16" w:history="1"><w:r><w:rPr><w:color w:val="#410a8c"/><w:u w:val="single"/></w:rPr><w:t xml:space="preserve">Florent Chevalier</w:t></w:r></w:hyperlink></w:p><w:p><w:pPr/><w:r><w:rPr><w:i w:val="1"/><w:iCs w:val="1"/></w:rPr><w:t xml:space="preserve">64ème Congrès de la SAES, "Transitions"</w:t></w:r><w:r><w:rPr/><w:t xml:space="preserve">, Jun 2025, Toulouse, France</w:t></w:r></w:p><w:p><w:pPr/><w:r><w:rPr/><w:t xml:space="preserve">Communication dans un congrès</w:t></w:r></w:p><w:p><w:pPr/><w:hyperlink r:id="rId18" w:history="1"><w:r><w:rPr><w:color w:val="#410a8c"/><w:u w:val="single"/></w:rPr><w:t xml:space="preserve">hal-05367332v1</w:t></w:r></w:hyperlink></w:p></w:tc></w:tr><w:tr><w:trPr/><w:tc><w:tcPr><w:noWrap/></w:tcPr><w:p><w:pPr><w:spacing w:after="200"/></w:pPr><w:hyperlink r:id="rId19" w:history="1"><w:r><w:rPr><w:color w:val="1e198e"/><w:b w:val="1"/><w:bCs w:val="1"/><w:u w:val="single"/></w:rPr><w:t xml:space="preserve">Prominent features in open-ended recordings: an initial study of Scotrail onboard announcements</w:t></w:r></w:hyperlink></w:p><w:p><w:pPr/><w:hyperlink r:id="rId16" w:history="1"><w:r><w:rPr><w:color w:val="#410a8c"/><w:u w:val="single"/></w:rPr><w:t xml:space="preserve">Florent Chevalier</w:t></w:r></w:hyperlink></w:p><w:p><w:pPr/><w:r><w:rPr><w:i w:val="1"/><w:iCs w:val="1"/></w:rPr><w:t xml:space="preserve">21e colloque sur l’anglais oral de Villetaneuse. La proéminence en anglais oral</w:t></w:r><w:r><w:rPr/><w:t xml:space="preserve">, Mar 2024, Villetaneuse (Université Paris 13), France</w:t></w:r></w:p><w:p><w:pPr/><w:r><w:rPr/><w:t xml:space="preserve">Communication dans un congrès</w:t></w:r></w:p><w:p><w:pPr/><w:hyperlink r:id="rId19" w:history="1"><w:r><w:rPr><w:color w:val="#410a8c"/><w:u w:val="single"/></w:rPr><w:t xml:space="preserve">hal-05367299v1</w:t></w:r></w:hyperlink></w:p></w:tc></w:tr><w:tr><w:trPr/><w:tc><w:tcPr><w:noWrap/></w:tcPr><w:p><w:pPr><w:spacing w:after="200"/></w:pPr><w:hyperlink r:id="rId20" w:history="1"><w:r><w:rPr><w:color w:val="1e198e"/><w:b w:val="1"/><w:bCs w:val="1"/><w:u w:val="single"/></w:rPr><w:t xml:space="preserve">Unifying voices across a unified network: ScotRail onboard announcements</w:t></w:r></w:hyperlink></w:p><w:p><w:pPr/><w:hyperlink r:id="rId16" w:history="1"><w:r><w:rPr><w:color w:val="#410a8c"/><w:u w:val="single"/></w:rPr><w:t xml:space="preserve">Florent Chevalier</w:t></w:r></w:hyperlink></w:p><w:p><w:pPr/><w:r><w:rPr><w:i w:val="1"/><w:iCs w:val="1"/></w:rPr><w:t xml:space="preserve">Société Française d’Etudes Ecossaises 2024 Annual conference, “Unions/Disunions”</w:t></w:r><w:r><w:rPr/><w:t xml:space="preserve">, May 2024, Edimbourg, United Kingdom</w:t></w:r></w:p><w:p><w:pPr/><w:r><w:rPr/><w:t xml:space="preserve">Communication dans un congrès</w:t></w:r></w:p><w:p><w:pPr/><w:hyperlink r:id="rId20" w:history="1"><w:r><w:rPr><w:color w:val="#410a8c"/><w:u w:val="single"/></w:rPr><w:t xml:space="preserve">hal-05367300v1</w:t></w:r></w:hyperlink></w:p></w:tc></w:tr><w:tr><w:trPr/><w:tc><w:tcPr><w:noWrap/></w:tcPr><w:p><w:pPr><w:spacing w:after="200"/></w:pPr><w:hyperlink r:id="rId21" w:history="1"><w:r><w:rPr><w:color w:val="1e198e"/><w:b w:val="1"/><w:bCs w:val="1"/><w:u w:val="single"/></w:rPr><w:t xml:space="preserve">A study of dialects in (brief) contact: convergence and divergence in interactions</w:t></w:r></w:hyperlink></w:p><w:p><w:pPr/><w:hyperlink r:id="rId16" w:history="1"><w:r><w:rPr><w:color w:val="#410a8c"/><w:u w:val="single"/></w:rPr><w:t xml:space="preserve">Florent Chevalier</w:t></w:r></w:hyperlink></w:p><w:p><w:pPr/><w:r><w:rPr><w:i w:val="1"/><w:iCs w:val="1"/></w:rPr><w:t xml:space="preserve">22nd International SFEE Congress. Contacts and Intercultural Exchanges.</w:t></w:r><w:r><w:rPr/><w:t xml:space="preserve">, Nov 2023, Chambéry (Université de Savoie Mont-Blanc), France</w:t></w:r></w:p><w:p><w:pPr/><w:r><w:rPr/><w:t xml:space="preserve">Communication dans un congrès</w:t></w:r></w:p><w:p><w:pPr/><w:hyperlink r:id="rId21" w:history="1"><w:r><w:rPr><w:color w:val="#410a8c"/><w:u w:val="single"/></w:rPr><w:t xml:space="preserve">hal-05367297v1</w:t></w:r></w:hyperlink></w:p></w:tc></w:tr><w:tr><w:trPr/><w:tc><w:tcPr><w:noWrap/></w:tcPr><w:p><w:pPr><w:spacing w:after="200"/></w:pPr><w:hyperlink r:id="rId22" w:history="1"><w:r><w:rPr><w:color w:val="1e198e"/><w:b w:val="1"/><w:bCs w:val="1"/><w:u w:val="single"/></w:rPr><w:t xml:space="preserve">Idiolect- and dialect-level (ir)regularities: short-term variability and long-term variation</w:t></w:r></w:hyperlink></w:p><w:p><w:pPr/><w:hyperlink r:id="rId16" w:history="1"><w:r><w:rPr><w:color w:val="#410a8c"/><w:u w:val="single"/></w:rPr><w:t xml:space="preserve">Florent Chevalier</w:t></w:r></w:hyperlink></w:p><w:p><w:pPr/><w:r><w:rPr><w:i w:val="1"/><w:iCs w:val="1"/></w:rPr><w:t xml:space="preserve">20e Colloque d’avril de Villetaneuse sur l’anglais oral. Phonetics / Phonology: interface, regularities, realisations.</w:t></w:r><w:r><w:rPr/><w:t xml:space="preserve">, Apr 2022, Villetaneuse (Université Paris 13), France</w:t></w:r></w:p><w:p><w:pPr/><w:r><w:rPr/><w:t xml:space="preserve">Communication dans un congrès</w:t></w:r></w:p><w:p><w:pPr/><w:hyperlink r:id="rId22" w:history="1"><w:r><w:rPr><w:color w:val="#410a8c"/><w:u w:val="single"/></w:rPr><w:t xml:space="preserve">hal-05367294v1</w:t></w:r></w:hyperlink></w:p></w:tc></w:tr><w:tr><w:trPr/><w:tc><w:tcPr><w:noWrap/></w:tcPr><w:p><w:pPr><w:spacing w:after="200"/></w:pPr><w:hyperlink r:id="rId23" w:history="1"><w:r><w:rPr><w:color w:val="1e198e"/><w:b w:val="1"/><w:bCs w:val="1"/><w:u w:val="single"/></w:rPr><w:t xml:space="preserve">Intersubjectivité et accommodation linguistique dans un corpus d'anglais oral spontané</w:t></w:r></w:hyperlink></w:p><w:p><w:pPr/><w:hyperlink r:id="rId16" w:history="1"><w:r><w:rPr><w:color w:val="#410a8c"/><w:u w:val="single"/></w:rPr><w:t xml:space="preserve">Florent Chevalier</w:t></w:r></w:hyperlink></w:p><w:p><w:pPr/><w:r><w:rPr><w:i w:val="1"/><w:iCs w:val="1"/></w:rPr><w:t xml:space="preserve">Stratégies Intersubjectives en Discours</w:t></w:r><w:r><w:rPr/><w:t xml:space="preserve">, Jun 2021, Toulouse, France</w:t></w:r></w:p><w:p><w:pPr/><w:r><w:rPr/><w:t xml:space="preserve">Communication dans un congrès</w:t></w:r></w:p><w:p><w:pPr/><w:hyperlink r:id="rId23" w:history="1"><w:r><w:rPr><w:color w:val="#410a8c"/><w:u w:val="single"/></w:rPr><w:t xml:space="preserve">hal-03320391v1</w:t></w:r></w:hyperlink></w:p></w:tc></w:tr><w:tr><w:trPr/><w:tc><w:tcPr><w:noWrap/></w:tcPr><w:p><w:pPr><w:spacing w:after="200"/></w:pPr><w:hyperlink r:id="rId24" w:history="1"><w:r><w:rPr><w:color w:val="1e198e"/><w:b w:val="1"/><w:bCs w:val="1"/><w:u w:val="single"/></w:rPr><w:t xml:space="preserve">Pour une approche interactionniste des méthodes de collecte de données en sociolinguistique</w:t></w:r></w:hyperlink></w:p><w:p><w:pPr/><w:hyperlink r:id="rId16" w:history="1"><w:r><w:rPr><w:color w:val="#410a8c"/><w:u w:val="single"/></w:rPr><w:t xml:space="preserve">Florent Chevalier</w:t></w:r></w:hyperlink></w:p><w:p><w:pPr/><w:r><w:rPr><w:i w:val="1"/><w:iCs w:val="1"/></w:rPr><w:t xml:space="preserve">Le DIscours en Situation Professionnelle</w:t></w:r><w:r><w:rPr/><w:t xml:space="preserve">, Nov 2020, Poitiers, France</w:t></w:r></w:p><w:p><w:pPr/><w:r><w:rPr/><w:t xml:space="preserve">Communication dans un congrès</w:t></w:r></w:p><w:p><w:pPr/><w:hyperlink r:id="rId24" w:history="1"><w:r><w:rPr><w:color w:val="#410a8c"/><w:u w:val="single"/></w:rPr><w:t xml:space="preserve">hal-03320390v1</w:t></w:r></w:hyperlink></w:p></w:tc></w:tr><w:tr><w:trPr/><w:tc><w:tcPr><w:noWrap/></w:tcPr><w:p><w:pPr><w:spacing w:after="200"/></w:pPr><w:hyperlink r:id="rId25" w:history="1"><w:r><w:rPr><w:color w:val="1e198e"/><w:b w:val="1"/><w:bCs w:val="1"/><w:u w:val="single"/></w:rPr><w:t xml:space="preserve">Evaluer la convergence entre locuteurs : panorama et perspectives d'un cas de microvariation phonétique</w:t></w:r></w:hyperlink></w:p><w:p><w:pPr/><w:hyperlink r:id="rId16" w:history="1"><w:r><w:rPr><w:color w:val="#410a8c"/><w:u w:val="single"/></w:rPr><w:t xml:space="preserve">Florent Chevalier</w:t></w:r></w:hyperlink></w:p><w:p><w:pPr/><w:r><w:rPr><w:i w:val="1"/><w:iCs w:val="1"/></w:rPr><w:t xml:space="preserve">XXIIe Rencontres Jeunes Chercheurs de l'ED 268 :La variation en sciences du langage : approches, données et usages</w:t></w:r><w:r><w:rPr/><w:t xml:space="preserve">, Jun 2019, Paris, France</w:t></w:r></w:p><w:p><w:pPr/><w:r><w:rPr/><w:t xml:space="preserve">Communication dans un congrès</w:t></w:r></w:p><w:p><w:pPr/><w:hyperlink r:id="rId25" w:history="1"><w:r><w:rPr><w:color w:val="#410a8c"/><w:u w:val="single"/></w:rPr><w:t xml:space="preserve">hal-02161406v1</w:t></w:r></w:hyperlink></w:p></w:tc></w:tr><w:tr><w:trPr/><w:tc><w:tcPr><w:noWrap/></w:tcPr><w:p><w:pPr><w:spacing w:after="200"/></w:pPr><w:hyperlink r:id="rId26" w:history="1"><w:r><w:rPr><w:color w:val="1e198e"/><w:b w:val="1"/><w:bCs w:val="1"/><w:u w:val="single"/></w:rPr><w:t xml:space="preserve">Quelles méthodes et données pour évaluer la microvariation phonétique intra et inter-locuteurs ?</w:t></w:r></w:hyperlink></w:p><w:p><w:pPr/><w:hyperlink r:id="rId16" w:history="1"><w:r><w:rPr><w:color w:val="#410a8c"/><w:u w:val="single"/></w:rPr><w:t xml:space="preserve">Florent Chevalier</w:t></w:r></w:hyperlink></w:p><w:p><w:pPr/><w:r><w:rPr><w:i w:val="1"/><w:iCs w:val="1"/></w:rPr><w:t xml:space="preserve">Les Corpus en SHES : entre apports et imperfections</w:t></w:r><w:r><w:rPr/><w:t xml:space="preserve">, Oct 2019, Poitiers, France</w:t></w:r></w:p><w:p><w:pPr/><w:r><w:rPr/><w:t xml:space="preserve">Communication dans un congrès</w:t></w:r></w:p><w:p><w:pPr/><w:hyperlink r:id="rId26" w:history="1"><w:r><w:rPr><w:color w:val="#410a8c"/><w:u w:val="single"/></w:rPr><w:t xml:space="preserve">hal-02337368v1</w:t></w:r></w:hyperlink></w:p></w:tc></w:tr><w:tr><w:trPr/><w:tc><w:tcPr><w:noWrap/></w:tcPr><w:p><w:pPr><w:spacing w:after="200"/></w:pPr><w:hyperlink r:id="rId27" w:history="1"><w:r><w:rPr><w:color w:val="1e198e"/><w:b w:val="1"/><w:bCs w:val="1"/><w:u w:val="single"/></w:rPr><w:t xml:space="preserve">Création et diffusion d’une nouvelle norme de prononciation : la piste de l’accommodation</w:t></w:r></w:hyperlink></w:p><w:p><w:pPr/><w:hyperlink r:id="rId16" w:history="1"><w:r><w:rPr><w:color w:val="#410a8c"/><w:u w:val="single"/></w:rPr><w:t xml:space="preserve">Florent Chevalier</w:t></w:r></w:hyperlink></w:p><w:p><w:pPr/><w:r><w:rPr><w:i w:val="1"/><w:iCs w:val="1"/></w:rPr><w:t xml:space="preserve">Journées thématiques de l'École doctorale Sciences du Langage, Psychologie, Cognition, Éducation (2019) : Transmission</w:t></w:r><w:r><w:rPr/><w:t xml:space="preserve">, École doctorale Sciences du Langage, Psychologie, Cognition, Éducation (ED 611 SLPCE), Jun 2019, Poitiers, France</w:t></w:r></w:p><w:p><w:pPr/><w:r><w:rPr/><w:t xml:space="preserve">Communication dans un congrès</w:t></w:r></w:p><w:p><w:pPr/><w:hyperlink r:id="rId27" w:history="1"><w:r><w:rPr><w:color w:val="#410a8c"/><w:u w:val="single"/></w:rPr><w:t xml:space="preserve">hal-02285323v1</w:t></w:r></w:hyperlink></w:p></w:tc></w:tr><w:tr><w:trPr/><w:tc><w:tcPr><w:noWrap/></w:tcPr><w:p><w:pPr><w:spacing w:after="200"/></w:pPr><w:hyperlink r:id="rId28" w:history="1"><w:r><w:rPr><w:color w:val="1e198e"/><w:b w:val="1"/><w:bCs w:val="1"/><w:u w:val="single"/></w:rPr><w:t xml:space="preserve">D'une seconde à un siècle : de l'innovation au changement phonétique à Glasgow</w:t></w:r></w:hyperlink></w:p><w:p><w:pPr/><w:hyperlink r:id="rId16" w:history="1"><w:r><w:rPr><w:color w:val="#410a8c"/><w:u w:val="single"/></w:rPr><w:t xml:space="preserve">Florent Chevalier</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8" w:history="1"><w:r><w:rPr><w:color w:val="#410a8c"/><w:u w:val="single"/></w:rPr><w:t xml:space="preserve">hal-01924575v1</w:t></w:r></w:hyperlink></w:p></w:tc></w:tr><w:tr><w:trPr/><w:tc><w:tcPr><w:noWrap/></w:tcPr><w:p><w:pPr><w:spacing w:after="200"/></w:pPr><w:hyperlink r:id="rId29" w:history="1"><w:r><w:rPr><w:color w:val="1e198e"/><w:b w:val="1"/><w:bCs w:val="1"/><w:u w:val="single"/></w:rPr><w:t xml:space="preserve">Du genre en variation : le cas des règles de quantité vocalique en anglais écossais</w:t></w:r></w:hyperlink></w:p><w:p><w:pPr/><w:hyperlink r:id="rId16" w:history="1"><w:r><w:rPr><w:color w:val="#410a8c"/><w:u w:val="single"/></w:rPr><w:t xml:space="preserve">Florent Chevalier</w:t></w:r></w:hyperlink></w:p><w:p><w:pPr/><w:r><w:rPr><w:i w:val="1"/><w:iCs w:val="1"/></w:rPr><w:t xml:space="preserve">19ème Colloque d’avril sur l’anglais oral</w:t></w:r><w:r><w:rPr/><w:t xml:space="preserve">, ALOES, Apr 2018, Villetaneuse, France</w:t></w:r></w:p><w:p><w:pPr/><w:r><w:rPr/><w:t xml:space="preserve">Communication dans un congrès</w:t></w:r></w:p><w:p><w:pPr/><w:hyperlink r:id="rId29" w:history="1"><w:r><w:rPr><w:color w:val="#410a8c"/><w:u w:val="single"/></w:rPr><w:t xml:space="preserve">hal-02022161v1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Accommodation à l'autre et aux autres dans un corpus d'anglais oral spontané</w:t></w:r></w:hyperlink></w:p><w:p><w:pPr/><w:hyperlink r:id="rId16" w:history="1"><w:r><w:rPr><w:color w:val="#410a8c"/><w:u w:val="single"/></w:rPr><w:t xml:space="preserve">Florent Chevalier</w:t></w:r></w:hyperlink></w:p><w:p><w:pPr/><w:r><w:rPr><w:i w:val="1"/><w:iCs w:val="1"/></w:rPr><w:t xml:space="preserve">Stratégies intersubjectives en discours et négociation du sens</w:t></w:r><w:r><w:rPr/><w:t xml:space="preserve">, 2025, 9782753598379</w:t></w:r></w:p><w:p><w:pPr/><w:r><w:rPr/><w:t xml:space="preserve">Chapitre d'ouvrage</w:t></w:r></w:p><w:p><w:pPr/><w:hyperlink r:id="rId30" w:history="1"><w:r><w:rPr><w:color w:val="#410a8c"/><w:u w:val="single"/></w:rPr><w:t xml:space="preserve">hal-05368282v1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transport (inter)urbain comme véhicule et reflet du changement linguistique</w:t></w:r></w:hyperlink></w:p><w:p><w:pPr/><w:hyperlink r:id="rId16" w:history="1"><w:r><w:rPr><w:color w:val="#410a8c"/><w:u w:val="single"/></w:rPr><w:t xml:space="preserve">Florent Chevalier</w:t></w:r></w:hyperlink></w:p><w:p><w:pPr/><w:r><w:rPr/><w:t xml:space="preserve">2025</w:t></w:r></w:p><w:p><w:pPr/><w:r><w:rPr/><w:t xml:space="preserve">Autre publication scientifique</w:t></w:r></w:p><w:p><w:pPr/><w:hyperlink r:id="rId31" w:history="1"><w:r><w:rPr><w:color w:val="#410a8c"/><w:u w:val="single"/></w:rPr><w:t xml:space="preserve">hal-05367287v1</w:t></w:r></w:hyperlink></w:p></w:tc></w:tr><w:tr><w:trPr/><w:tc><w:tcPr><w:noWrap/></w:tcPr><w:p><w:pPr><w:spacing w:after="200"/></w:pPr><w:hyperlink r:id="rId32" w:history="1"><w:r><w:rPr><w:color w:val="1e198e"/><w:b w:val="1"/><w:bCs w:val="1"/><w:u w:val="single"/></w:rPr><w:t xml:space="preserve">Le locuteur individuel en tant qu'acteur et reflet des changements linguistiques en cours</w:t></w:r></w:hyperlink></w:p><w:p><w:pPr/><w:hyperlink r:id="rId16" w:history="1"><w:r><w:rPr><w:color w:val="#410a8c"/><w:u w:val="single"/></w:rPr><w:t xml:space="preserve">Florent Chevalier</w:t></w:r></w:hyperlink></w:p><w:p><w:pPr/><w:r><w:rPr/><w:t xml:space="preserve">2024</w:t></w:r></w:p><w:p><w:pPr/><w:r><w:rPr/><w:t xml:space="preserve">Autre publication scientifique</w:t></w:r></w:p><w:p><w:pPr/><w:hyperlink r:id="rId32" w:history="1"><w:r><w:rPr><w:color w:val="#410a8c"/><w:u w:val="single"/></w:rPr><w:t xml:space="preserve">hal-05367286v1</w:t></w:r></w:hyperlink></w:p></w:tc></w:tr><w:tr><w:trPr/><w:tc><w:tcPr><w:noWrap/></w:tcPr><w:p><w:pPr><w:spacing w:after="200"/></w:pPr><w:hyperlink r:id="rId33" w:history="1"><w:r><w:rPr><w:color w:val="1e198e"/><w:b w:val="1"/><w:bCs w:val="1"/><w:u w:val="single"/></w:rPr><w:t xml:space="preserve">Variation phonétique intra- et interlocuteur dans un corpus d’anglais oral spontané</w:t></w:r></w:hyperlink></w:p><w:p><w:pPr/><w:hyperlink r:id="rId16" w:history="1"><w:r><w:rPr><w:color w:val="#410a8c"/><w:u w:val="single"/></w:rPr><w:t xml:space="preserve">Florent Chevalier</w:t></w:r></w:hyperlink></w:p><w:p><w:pPr/><w:r><w:rPr/><w:t xml:space="preserve">2021</w:t></w:r></w:p><w:p><w:pPr/><w:r><w:rPr/><w:t xml:space="preserve">Autre publication scientifique</w:t></w:r></w:p><w:p><w:pPr/><w:hyperlink r:id="rId33" w:history="1"><w:r><w:rPr><w:color w:val="#410a8c"/><w:u w:val="single"/></w:rPr><w:t xml:space="preserve">hal-05367284v1</w:t></w:r></w:hyperlink></w:p></w:tc></w:tr><w:tr><w:trPr/><w:tc><w:tcPr><w:noWrap/></w:tcPr><w:p><w:pPr><w:spacing w:after="200"/></w:pPr><w:hyperlink r:id="rId34" w:history="1"><w:r><w:rPr><w:color w:val="1e198e"/><w:b w:val="1"/><w:bCs w:val="1"/><w:u w:val="single"/></w:rPr><w:t xml:space="preserve">Investigating inter-speaker convergence through phonetic microvariation in paired data</w:t></w:r></w:hyperlink></w:p><w:p><w:pPr/><w:hyperlink r:id="rId16" w:history="1"><w:r><w:rPr><w:color w:val="#410a8c"/><w:u w:val="single"/></w:rPr><w:t xml:space="preserve">Florent Chevalier</w:t></w:r></w:hyperlink></w:p><w:p><w:pPr/><w:r><w:rPr/><w:t xml:space="preserve">2019</w:t></w:r></w:p><w:p><w:pPr/><w:r><w:rPr/><w:t xml:space="preserve">Autre publication scientifique</w:t></w:r></w:p><w:p><w:pPr/><w:hyperlink r:id="rId34" w:history="1"><w:r><w:rPr><w:color w:val="#410a8c"/><w:u w:val="single"/></w:rPr><w:t xml:space="preserve">hal-02321702v1</w:t></w:r></w:hyperlink></w:p></w:tc></w:tr><w:tr><w:trPr/><w:tc><w:tcPr><w:noWrap/></w:tcPr><w:p><w:pPr><w:spacing w:after="200"/></w:pPr><w:hyperlink r:id="rId35" w:history="1"><w:r><w:rPr><w:color w:val="1e198e"/><w:b w:val="1"/><w:bCs w:val="1"/><w:u w:val="single"/></w:rPr><w:t xml:space="preserve">Identification du processus d’innovation phonétique : état des lieux d’un projet</w:t></w:r></w:hyperlink></w:p><w:p><w:pPr/><w:hyperlink r:id="rId16" w:history="1"><w:r><w:rPr><w:color w:val="#410a8c"/><w:u w:val="single"/></w:rPr><w:t xml:space="preserve">Florent Chevalier</w:t></w:r></w:hyperlink></w:p><w:p><w:pPr/><w:r><w:rPr/><w:t xml:space="preserve">2019</w:t></w:r></w:p><w:p><w:pPr/><w:r><w:rPr/><w:t xml:space="preserve">Autre publication scientifique</w:t></w:r></w:p><w:p><w:pPr/><w:hyperlink r:id="rId35" w:history="1"><w:r><w:rPr><w:color w:val="#410a8c"/><w:u w:val="single"/></w:rPr><w:t xml:space="preserve">hal-02285346v1</w:t></w:r></w:hyperlink></w:p></w:tc></w:tr><w:tr><w:trPr/><w:tc><w:tcPr><w:noWrap/></w:tcPr><w:p><w:pPr><w:spacing w:after="200"/></w:pPr><w:hyperlink r:id="rId36" w:history="1"><w:r><w:rPr><w:color w:val="1e198e"/><w:b w:val="1"/><w:bCs w:val="1"/><w:u w:val="single"/></w:rPr><w:t xml:space="preserve">Accommodation linguistique et changement phonétique : un processus universel ?</w:t></w:r></w:hyperlink></w:p><w:p><w:pPr/><w:hyperlink r:id="rId16" w:history="1"><w:r><w:rPr><w:color w:val="#410a8c"/><w:u w:val="single"/></w:rPr><w:t xml:space="preserve">Florent Chevalier</w:t></w:r></w:hyperlink></w:p><w:p><w:pPr/><w:r><w:rPr/><w:t xml:space="preserve">2019</w:t></w:r></w:p><w:p><w:pPr/><w:r><w:rPr/><w:t xml:space="preserve">Autre publication scientifique</w:t></w:r></w:p><w:p><w:pPr/><w:hyperlink r:id="rId36" w:history="1"><w:r><w:rPr><w:color w:val="#410a8c"/><w:u w:val="single"/></w:rPr><w:t xml:space="preserve">hal-02285352v1</w:t></w:r></w:hyperlink></w:p></w:tc></w:tr><w:tr><w:trPr/><w:tc><w:tcPr><w:noWrap/></w:tcPr><w:p><w:pPr><w:spacing w:after="200"/></w:pPr><w:hyperlink r:id="rId37" w:history="1"><w:r><w:rPr><w:color w:val="1e198e"/><w:b w:val="1"/><w:bCs w:val="1"/><w:u w:val="single"/></w:rPr><w:t xml:space="preserve">Linking dynamic speaker variation to real time sound change: perspectives and issues</w:t></w:r></w:hyperlink></w:p><w:p><w:pPr/><w:hyperlink r:id="rId16" w:history="1"><w:r><w:rPr><w:color w:val="#410a8c"/><w:u w:val="single"/></w:rPr><w:t xml:space="preserve">Florent Chevalier</w:t></w:r></w:hyperlink></w:p><w:p><w:pPr/><w:r><w:rPr/><w:t xml:space="preserve">2018</w:t></w:r></w:p><w:p><w:pPr/><w:r><w:rPr/><w:t xml:space="preserve">Autre publication scientifique</w:t></w:r></w:p><w:p><w:pPr/><w:hyperlink r:id="rId37" w:history="1"><w:r><w:rPr><w:color w:val="#410a8c"/><w:u w:val="single"/></w:rPr><w:t xml:space="preserve">hal-01911160v1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gonjar à *écl : la syllabe à l'épreuve de jargons à clé anglais et français</w:t></w:r></w:hyperlink></w:p><w:p><w:pPr/><w:hyperlink r:id="rId16" w:history="1"><w:r><w:rPr><w:color w:val="#410a8c"/><w:u w:val="single"/></w:rPr><w:t xml:space="preserve">Florent Chevalier</w:t></w:r></w:hyperlink></w:p><w:p><w:pPr/><w:r><w:rPr/><w:t xml:space="preserve">2016</w:t></w:r></w:p><w:p><w:pPr/><w:r><w:rPr/><w:t xml:space="preserve">Pré-publication, Document de travail</w:t></w:r></w:p><w:p><w:pPr/><w:hyperlink r:id="rId38" w:history="1"><w:r><w:rPr><w:color w:val="#410a8c"/><w:u w:val="single"/></w:rPr><w:t xml:space="preserve">hal-01677486v1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De l'accommodation linguistique au changement phonétique : variabilité idiolectale et variation dialectale dans l'anglais parlé à Glasgow (XXe)</w:t></w:r></w:hyperlink></w:p><w:p><w:pPr/><w:hyperlink r:id="rId16" w:history="1"><w:r><w:rPr><w:color w:val="#410a8c"/><w:u w:val="single"/></w:rPr><w:t xml:space="preserve">Florent Chevalier</w:t></w:r></w:hyperlink></w:p><w:p><w:pPr/><w:r><w:rPr/><w:t xml:space="preserve">Linguistique. Université de Poitiers; Université de Poitiers (FoReLLIS), 2021. Français. </w:t></w:r><w:hyperlink r:id="rId40" w:history="1"><w:r><w:rPr><w:color w:val="#410a8c"/><w:u w:val="single"/></w:rPr><w:t xml:space="preserve">⟨NNT : ⟩</w:t></w:r></w:hyperlink></w:p><w:p><w:pPr/><w:r><w:rPr/><w:t xml:space="preserve">Thèse</w:t></w:r></w:p><w:p><w:pPr/><w:hyperlink r:id="rId39" w:history="1"><w:r><w:rPr><w:color w:val="#410a8c"/><w:u w:val="single"/></w:rPr><w:t xml:space="preserve">tel-05367280v1</w:t></w:r></w:hyperlink></w:p></w:tc></w:tr></w:tbl><w:sectPr><w:footerReference w:type="default" r:id="rId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0D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1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9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E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3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AE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E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9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6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00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3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B7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19D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chevalier" TargetMode="External"/><Relationship Id="rId8" Type="http://schemas.openxmlformats.org/officeDocument/2006/relationships/hyperlink" Target="https://orcid.org/0000-0001-6269-3971" TargetMode="External"/><Relationship Id="rId9" Type="http://schemas.openxmlformats.org/officeDocument/2006/relationships/hyperlink" Target="https://www.idref.fr/224511238" TargetMode="External"/><Relationship Id="rId10" Type="http://schemas.openxmlformats.org/officeDocument/2006/relationships/hyperlink" Target="https://viaf.org/viaf/180152079175007111599" TargetMode="External"/><Relationship Id="rId11" Type="http://schemas.openxmlformats.org/officeDocument/2006/relationships/hyperlink" Target="https://www.univ-nantes.fr/florent-chevalier" TargetMode="External"/><Relationship Id="rId12" Type="http://schemas.openxmlformats.org/officeDocument/2006/relationships/hyperlink" Target="https://dx.doi.org/10.4000/anglophonia.3611" TargetMode="External"/><Relationship Id="rId13" Type="http://schemas.openxmlformats.org/officeDocument/2006/relationships/hyperlink" Target="https://dx.doi.org/10.4000/anglophonia.2204" TargetMode="External"/><Relationship Id="rId14" Type="http://schemas.openxmlformats.org/officeDocument/2006/relationships/hyperlink" Target="https://aloesfrance.wordpress.com/" TargetMode="External"/><Relationship Id="rId15" Type="http://schemas.openxmlformats.org/officeDocument/2006/relationships/hyperlink" Target="https://hal.science/hal-02393246v1" TargetMode="External"/><Relationship Id="rId16" Type="http://schemas.openxmlformats.org/officeDocument/2006/relationships/hyperlink" Target="https://hal.science/search/index/?q=*&amp;authFullName_s=Florent Chevalier" TargetMode="External"/><Relationship Id="rId17" Type="http://schemas.openxmlformats.org/officeDocument/2006/relationships/hyperlink" Target="https://hal.science/hal-05367323v1" TargetMode="External"/><Relationship Id="rId18" Type="http://schemas.openxmlformats.org/officeDocument/2006/relationships/hyperlink" Target="https://hal.science/hal-05367332v1" TargetMode="External"/><Relationship Id="rId19" Type="http://schemas.openxmlformats.org/officeDocument/2006/relationships/hyperlink" Target="https://hal.science/hal-05367299v1" TargetMode="External"/><Relationship Id="rId20" Type="http://schemas.openxmlformats.org/officeDocument/2006/relationships/hyperlink" Target="https://hal.science/hal-05367300v1" TargetMode="External"/><Relationship Id="rId21" Type="http://schemas.openxmlformats.org/officeDocument/2006/relationships/hyperlink" Target="https://hal.science/hal-05367297v1" TargetMode="External"/><Relationship Id="rId22" Type="http://schemas.openxmlformats.org/officeDocument/2006/relationships/hyperlink" Target="https://hal.science/hal-05367294v1" TargetMode="External"/><Relationship Id="rId23" Type="http://schemas.openxmlformats.org/officeDocument/2006/relationships/hyperlink" Target="https://hal.science/hal-03320391v1" TargetMode="External"/><Relationship Id="rId24" Type="http://schemas.openxmlformats.org/officeDocument/2006/relationships/hyperlink" Target="https://hal.science/hal-03320390v1" TargetMode="External"/><Relationship Id="rId25" Type="http://schemas.openxmlformats.org/officeDocument/2006/relationships/hyperlink" Target="https://hal.science/hal-02161406v1" TargetMode="External"/><Relationship Id="rId26" Type="http://schemas.openxmlformats.org/officeDocument/2006/relationships/hyperlink" Target="https://hal.science/hal-02337368v1" TargetMode="External"/><Relationship Id="rId27" Type="http://schemas.openxmlformats.org/officeDocument/2006/relationships/hyperlink" Target="https://hal.science/hal-02285323v1" TargetMode="External"/><Relationship Id="rId28" Type="http://schemas.openxmlformats.org/officeDocument/2006/relationships/hyperlink" Target="https://hal.science/hal-01924575v1" TargetMode="External"/><Relationship Id="rId29" Type="http://schemas.openxmlformats.org/officeDocument/2006/relationships/hyperlink" Target="https://hal.science/hal-02022161v1" TargetMode="External"/><Relationship Id="rId30" Type="http://schemas.openxmlformats.org/officeDocument/2006/relationships/hyperlink" Target="https://hal.science/hal-05368282v1" TargetMode="External"/><Relationship Id="rId31" Type="http://schemas.openxmlformats.org/officeDocument/2006/relationships/hyperlink" Target="https://hal.science/hal-05367287v1" TargetMode="External"/><Relationship Id="rId32" Type="http://schemas.openxmlformats.org/officeDocument/2006/relationships/hyperlink" Target="https://hal.science/hal-05367286v1" TargetMode="External"/><Relationship Id="rId33" Type="http://schemas.openxmlformats.org/officeDocument/2006/relationships/hyperlink" Target="https://hal.science/hal-05367284v1" TargetMode="External"/><Relationship Id="rId34" Type="http://schemas.openxmlformats.org/officeDocument/2006/relationships/hyperlink" Target="https://hal.science/hal-02321702v1" TargetMode="External"/><Relationship Id="rId35" Type="http://schemas.openxmlformats.org/officeDocument/2006/relationships/hyperlink" Target="https://hal.science/hal-02285346v1" TargetMode="External"/><Relationship Id="rId36" Type="http://schemas.openxmlformats.org/officeDocument/2006/relationships/hyperlink" Target="https://hal.science/hal-02285352v1" TargetMode="External"/><Relationship Id="rId37" Type="http://schemas.openxmlformats.org/officeDocument/2006/relationships/hyperlink" Target="https://hal.science/hal-01911160v1" TargetMode="External"/><Relationship Id="rId38" Type="http://schemas.openxmlformats.org/officeDocument/2006/relationships/hyperlink" Target="https://hal.science/hal-01677486v1" TargetMode="External"/><Relationship Id="rId39" Type="http://schemas.openxmlformats.org/officeDocument/2006/relationships/hyperlink" Target="https://hal.science/tel-05367280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Chevalier</dc:title>
  <dc:description>CV</dc:description>
  <dc:subject/>
  <cp:keywords/>
  <cp:category/>
  <cp:lastModifiedBy/>
  <dcterms:created xsi:type="dcterms:W3CDTF">2026-05-22T18:07:53+02:00</dcterms:created>
  <dcterms:modified xsi:type="dcterms:W3CDTF">2026-05-22T18:07:53+02:00</dcterms:modified>
</cp:coreProperties>
</file>

<file path=docProps/custom.xml><?xml version="1.0" encoding="utf-8"?>
<Properties xmlns="http://schemas.openxmlformats.org/officeDocument/2006/custom-properties" xmlns:vt="http://schemas.openxmlformats.org/officeDocument/2006/docPropsVTypes"/>
</file>