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florent maziere </w:t>
      </w:r>
      <w:r>
        <w:rPr>
          <w:color w:val="641e6e"/>
        </w:rPr>
        <w:t xml:space="preserve">archéologue, protohistorien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florent-maziere</w:t>
        </w:r>
      </w:hyperlink>
    </w:p>
    <w:p>
      <w:pPr>
        <w:spacing w:before="600"/>
      </w:pPr>
    </w:p>
    <w:p>
      <w:pPr>
        <w:pStyle w:val="Heading2"/>
      </w:pPr>
      <w:r>
        <w:rPr>
          <w:color w:val="1e198e"/>
          <w:b w:val="1"/>
          <w:bCs w:val="1"/>
        </w:rPr>
        <w:t xml:space="preserve">Présentation</w:t>
      </w:r>
    </w:p>
    <w:p>
      <w:pPr>
        <w:spacing w:after="100"/>
      </w:pPr>
    </w:p>
    <w:p>
      <w:pPr/>
      <w:r>
        <w:rPr/>
        <w:t xml:space="preserve">Curriculum Vitae																		Florent MAZIERE144, rue des Razeteurs,Montpellier, 3407007 67 14 13 20</w:t>
      </w:r>
      <w:hyperlink r:id="rId8" w:history="1">
        <w:r>
          <w:rPr>
            <w:color w:val="#410a8c"/>
            <w:u w:val="single"/>
          </w:rPr>
          <w:t xml:space="preserve">maziereflorent34@gmail.com</w:t>
        </w:r>
      </w:hyperlink>
      <w:r>
        <w:rPr/>
        <w:t xml:space="preserve">né le 02/11/1975, 47 anspère de famille</w:t>
      </w:r>
    </w:p>
    <w:p>
      <w:pPr>
        <w:numPr>
          <w:ilvl w:val="0"/>
          <w:numId w:val="2"/>
        </w:numPr>
      </w:pPr>
      <w:r>
        <w:rPr/>
        <w:t xml:space="preserve">PROFIL PROFESSIONNEL -</w:t>
      </w:r>
    </w:p>
    <w:p>
      <w:pPr>
        <w:numPr>
          <w:ilvl w:val="0"/>
          <w:numId w:val="3"/>
        </w:numPr>
      </w:pPr>
      <w:r>
        <w:rPr/>
        <w:t xml:space="preserve">SITUATION ACTUELLE</w:t>
      </w:r>
    </w:p>
    <w:p>
      <w:pPr/>
      <w:r>
        <w:rPr/>
        <w:t xml:space="preserve">•  Chargé d'opérations et de recherches à l’Inrap (depuis 2007)</w:t>
      </w:r>
    </w:p>
    <w:p>
      <w:pPr/>
      <w:r>
        <w:rPr/>
        <w:t xml:space="preserve">• Chercheur rattaché au laboratoire Archéologie des Sociétés Méditerranéennes (ASM), Université Paul Valéry-Montpellier, UMR 5140, coresponsable de l’axe n°3 SPP « Pratiques funéraires, rites et sanctuaires »</w:t>
      </w:r>
    </w:p>
    <w:p>
      <w:pPr/>
      <w:r>
        <w:rPr/>
        <w:t xml:space="preserve">• Domaines de recherches</w:t>
      </w:r>
    </w:p>
    <w:p>
      <w:pPr>
        <w:numPr>
          <w:ilvl w:val="0"/>
          <w:numId w:val="4"/>
        </w:numPr>
      </w:pPr>
      <w:r>
        <w:rPr/>
        <w:t xml:space="preserve">Cadre géographique : région Occitanie (départements des Pyrénées-Orientales, de l’Aude, de l’Hérault et du Gard)</w:t>
      </w:r>
    </w:p>
    <w:p>
      <w:pPr>
        <w:numPr>
          <w:ilvl w:val="0"/>
          <w:numId w:val="4"/>
        </w:numPr>
      </w:pPr>
      <w:r>
        <w:rPr/>
        <w:t xml:space="preserve">Période : Protohistoire, du Bronze moyen (XVIe s. av. J.-C.) à la fin du second âge du Fer (IIIe s av. J.-C.)</w:t>
      </w:r>
    </w:p>
    <w:p>
      <w:pPr>
        <w:numPr>
          <w:ilvl w:val="0"/>
          <w:numId w:val="4"/>
        </w:numPr>
      </w:pPr>
      <w:r>
        <w:rPr/>
        <w:t xml:space="preserve">Spécialités : sépultures et structures associées, habitat, culture matérielle, organisation sociale, anthropisation des milieux, peuplement.</w:t>
      </w:r>
    </w:p>
    <w:p>
      <w:pPr>
        <w:numPr>
          <w:ilvl w:val="0"/>
          <w:numId w:val="5"/>
        </w:numPr>
      </w:pPr>
      <w:r>
        <w:rPr/>
        <w:t xml:space="preserve">CURSUS UNIVERSITAIRE</w:t>
      </w:r>
    </w:p>
    <w:p>
      <w:pPr>
        <w:numPr>
          <w:ilvl w:val="0"/>
          <w:numId w:val="6"/>
        </w:numPr>
      </w:pPr>
      <w:r>
        <w:rPr/>
        <w:t xml:space="preserve">1993 : Baccalauréat (série B)</w:t>
      </w:r>
    </w:p>
    <w:p>
      <w:pPr>
        <w:numPr>
          <w:ilvl w:val="0"/>
          <w:numId w:val="6"/>
        </w:numPr>
      </w:pPr>
      <w:r>
        <w:rPr/>
        <w:t xml:space="preserve">1995 : D.E.U.G. d’Histoire, mention bien (Université Via Domitia-Perpignan)</w:t>
      </w:r>
    </w:p>
    <w:p>
      <w:pPr>
        <w:numPr>
          <w:ilvl w:val="0"/>
          <w:numId w:val="6"/>
        </w:numPr>
      </w:pPr>
      <w:r>
        <w:rPr/>
        <w:t xml:space="preserve">1995 : D.E.U.G. d’Histoire des arts et Archéologie, mention bien (Université Via Domitia-Perpignan)</w:t>
      </w:r>
    </w:p>
    <w:p>
      <w:pPr>
        <w:numPr>
          <w:ilvl w:val="0"/>
          <w:numId w:val="6"/>
        </w:numPr>
      </w:pPr>
      <w:r>
        <w:rPr/>
        <w:t xml:space="preserve">1996 : Licence d’Histoire, mention bien (Université Via Domitia-Perpignan)</w:t>
      </w:r>
    </w:p>
    <w:p>
      <w:pPr>
        <w:numPr>
          <w:ilvl w:val="0"/>
          <w:numId w:val="6"/>
        </w:numPr>
      </w:pPr>
      <w:r>
        <w:rPr/>
        <w:t xml:space="preserve">1998 : Maîtrise d’Histoire ancienne, mention très bien (Université Aix-Marseille I)</w:t>
      </w:r>
    </w:p>
    <w:p>
      <w:pPr>
        <w:numPr>
          <w:ilvl w:val="0"/>
          <w:numId w:val="6"/>
        </w:numPr>
      </w:pPr>
      <w:r>
        <w:rPr/>
        <w:t xml:space="preserve">1999 : D.E.A. d’Archéologie, mention très bien (Université Aix-Marseille I)</w:t>
      </w:r>
    </w:p>
    <w:p>
      <w:pPr>
        <w:numPr>
          <w:ilvl w:val="0"/>
          <w:numId w:val="7"/>
        </w:numPr>
      </w:pPr>
      <w:r>
        <w:rPr/>
        <w:t xml:space="preserve">OPERATIONS</w:t>
      </w:r>
    </w:p>
    <w:p>
      <w:pPr/>
      <w:r>
        <w:rPr/>
        <w:t xml:space="preserve">• Activités de terrain</w:t>
      </w:r>
    </w:p>
    <w:p>
      <w:pPr>
        <w:numPr>
          <w:ilvl w:val="0"/>
          <w:numId w:val="8"/>
        </w:numPr>
      </w:pPr>
      <w:r>
        <w:rPr/>
        <w:t xml:space="preserve">de 1988 à 1992 : activités bénévoles (fouilles, prospections pédestres, traitement de mobilier, rédaction de notices pour la CAN) sur diverses opérations comme technicien, puis responsable de secteur</w:t>
      </w:r>
    </w:p>
    <w:p>
      <w:pPr>
        <w:numPr>
          <w:ilvl w:val="0"/>
          <w:numId w:val="8"/>
        </w:numPr>
      </w:pPr>
      <w:r>
        <w:rPr/>
        <w:t xml:space="preserve">de 1993 à 1999 : archéologue contractuel (salarié de l'AFAN, villes d’Agde, de Salses, de Perpignan, …) toutes époques confondues, en milieux urbain, rural et en contextes domestique et funéraire</w:t>
      </w:r>
    </w:p>
    <w:p>
      <w:pPr>
        <w:numPr>
          <w:ilvl w:val="0"/>
          <w:numId w:val="8"/>
        </w:numPr>
      </w:pPr>
      <w:r>
        <w:rPr/>
        <w:t xml:space="preserve">de 1998 à 2002 : direction de fouilles programmées</w:t>
      </w:r>
    </w:p>
    <w:p>
      <w:pPr>
        <w:numPr>
          <w:ilvl w:val="0"/>
          <w:numId w:val="8"/>
        </w:numPr>
      </w:pPr>
      <w:r>
        <w:rPr/>
        <w:t xml:space="preserve">de 2003 à 2018 : chargé d’opération à l’Inrap</w:t>
      </w:r>
    </w:p>
    <w:p>
      <w:pPr/>
      <w:r>
        <w:rPr/>
        <w:t xml:space="preserve">• Direction de fouille (programmée et préventive)</w:t>
      </w:r>
    </w:p>
    <w:p>
      <w:pPr>
        <w:numPr>
          <w:ilvl w:val="0"/>
          <w:numId w:val="9"/>
        </w:numPr>
      </w:pPr>
      <w:r>
        <w:rPr/>
        <w:t xml:space="preserve">1994 : Fouille de sauvetage d’une fosse du Bronze ancien (Pédra-Blanca, Passa, 66)</w:t>
      </w:r>
    </w:p>
    <w:p>
      <w:pPr>
        <w:numPr>
          <w:ilvl w:val="0"/>
          <w:numId w:val="9"/>
        </w:numPr>
      </w:pPr>
      <w:r>
        <w:rPr/>
        <w:t xml:space="preserve">1997 : Programme de prospections thématiques dans la moyenne vallée de l’Orb (34)</w:t>
      </w:r>
    </w:p>
    <w:p>
      <w:pPr>
        <w:numPr>
          <w:ilvl w:val="0"/>
          <w:numId w:val="9"/>
        </w:numPr>
      </w:pPr>
      <w:r>
        <w:rPr/>
        <w:t xml:space="preserve">de 1998 à 2002 : Fouille programmée d’une nécropole à incinération du Bronze final et du premier âge du Fer (Pradines, Causses-et-Veyran, 34)</w:t>
      </w:r>
    </w:p>
    <w:p>
      <w:pPr>
        <w:numPr>
          <w:ilvl w:val="0"/>
          <w:numId w:val="9"/>
        </w:numPr>
      </w:pPr>
      <w:r>
        <w:rPr/>
        <w:t xml:space="preserve">2000 : Sondage d’un habitat de hauteur du premier âge du Fer (Pic Saint-Christophe, Montesquieu, 66)</w:t>
      </w:r>
    </w:p>
    <w:p>
      <w:pPr>
        <w:numPr>
          <w:ilvl w:val="0"/>
          <w:numId w:val="9"/>
        </w:numPr>
      </w:pPr>
      <w:r>
        <w:rPr/>
        <w:t xml:space="preserve">2001 : Fouille de sauvetage d’une nécropole à incinération du premier âge du Fer (Le Bousquet, Agde, 34)</w:t>
      </w:r>
    </w:p>
    <w:p>
      <w:pPr>
        <w:numPr>
          <w:ilvl w:val="0"/>
          <w:numId w:val="9"/>
        </w:numPr>
      </w:pPr>
      <w:r>
        <w:rPr/>
        <w:t xml:space="preserve">2001 : Programme de prospections thématiques sur la côte roussillonnaise (66)</w:t>
      </w:r>
    </w:p>
    <w:p>
      <w:pPr>
        <w:numPr>
          <w:ilvl w:val="0"/>
          <w:numId w:val="9"/>
        </w:numPr>
      </w:pPr>
      <w:r>
        <w:rPr/>
        <w:t xml:space="preserve">2002 : Fouille de sauvetage d’un habitat de la transition Bronze-Fer (Montimaran, Béziers, 34)</w:t>
      </w:r>
    </w:p>
    <w:p>
      <w:pPr>
        <w:numPr>
          <w:ilvl w:val="0"/>
          <w:numId w:val="9"/>
        </w:numPr>
      </w:pPr>
      <w:r>
        <w:rPr/>
        <w:t xml:space="preserve">de 2003 à 2004 : Fouille préventive (Inrap) d'une nécropole du premier âge du Fer (La Rouquette, Puisserguier, 34)</w:t>
      </w:r>
    </w:p>
    <w:p>
      <w:pPr>
        <w:numPr>
          <w:ilvl w:val="0"/>
          <w:numId w:val="9"/>
        </w:numPr>
      </w:pPr>
      <w:r>
        <w:rPr/>
        <w:t xml:space="preserve">2008 : Fouille préventive (Inrap) d’un habitat du Bronze final II (Le Petit Garlambaut, Béziers, 34)</w:t>
      </w:r>
    </w:p>
    <w:p>
      <w:pPr>
        <w:numPr>
          <w:ilvl w:val="0"/>
          <w:numId w:val="9"/>
        </w:numPr>
      </w:pPr>
      <w:r>
        <w:rPr/>
        <w:t xml:space="preserve">de 2014 à 2015 : Fouille préventive (Inrap) d’un ensemble cultuel et funéraire du premier âge du Fer (Les Joncasses, Cournonterral, 34)</w:t>
      </w:r>
    </w:p>
    <w:p>
      <w:pPr/>
      <w:r>
        <w:rPr/>
        <w:t xml:space="preserve">• Collaboration (comme spécialiste de la Protohistoire méridionale)Quarantaine d’études portant sur du mobilier (céramique et instrumentum) protohistorique (XVIe/IIIe s. av. J.-C.) pour des opérations (diagnostics, fouilles et collections anciennes) pour un agent du CNRS, de l’AFAN ou de l’INRAP (depuis 1995)</w:t>
      </w:r>
    </w:p>
    <w:p>
      <w:pPr>
        <w:numPr>
          <w:ilvl w:val="0"/>
          <w:numId w:val="10"/>
        </w:numPr>
      </w:pPr>
      <w:r>
        <w:rPr/>
        <w:t xml:space="preserve">ENSEIGNEMENT SUPERIEUR</w:t>
      </w:r>
    </w:p>
    <w:p>
      <w:pPr/>
      <w:r>
        <w:rPr/>
        <w:t xml:space="preserve">• Charges de cours</w:t>
      </w:r>
    </w:p>
    <w:p>
      <w:pPr>
        <w:numPr>
          <w:ilvl w:val="0"/>
          <w:numId w:val="11"/>
        </w:numPr>
      </w:pPr>
      <w:r>
        <w:rPr/>
        <w:t xml:space="preserve">de 1999 à 2002 : allocataire de recherche (CNRS, UMR 6573, Université Aix-Marseille I)</w:t>
      </w:r>
    </w:p>
    <w:p>
      <w:pPr>
        <w:numPr>
          <w:ilvl w:val="0"/>
          <w:numId w:val="11"/>
        </w:numPr>
      </w:pPr>
      <w:r>
        <w:rPr/>
        <w:t xml:space="preserve">de 1999 à 2002 : moniteur d’initiation à l’enseignement supérieur (Université Aix-Marseille I, Sciences de l’Antiquité)</w:t>
      </w:r>
    </w:p>
    <w:p>
      <w:pPr>
        <w:numPr>
          <w:ilvl w:val="0"/>
          <w:numId w:val="11"/>
        </w:numPr>
      </w:pPr>
      <w:r>
        <w:rPr/>
        <w:t xml:space="preserve">de 2002 à 2003 : attaché temporaire d’enseignement et de recherche (Université Aix-Marseille I, département d’Histoire de l’Art et d’Archéologie)</w:t>
      </w:r>
    </w:p>
    <w:p>
      <w:pPr>
        <w:numPr>
          <w:ilvl w:val="0"/>
          <w:numId w:val="11"/>
        </w:numPr>
      </w:pPr>
      <w:r>
        <w:rPr/>
        <w:t xml:space="preserve">2005 : vacataire, Chargé de TD (Université Montpellier III, département d'Histoire)</w:t>
      </w:r>
    </w:p>
    <w:p>
      <w:pPr>
        <w:numPr>
          <w:ilvl w:val="0"/>
          <w:numId w:val="11"/>
        </w:numPr>
      </w:pPr>
      <w:r>
        <w:rPr/>
        <w:t xml:space="preserve">2016 à 2020 : vacataire, chargé de cours et de TD (Université Montpellier III, département d’Archéologie)</w:t>
      </w:r>
    </w:p>
    <w:p>
      <w:pPr/>
      <w:r>
        <w:rPr/>
        <w:t xml:space="preserve">• Enseignements</w:t>
      </w:r>
    </w:p>
    <w:p>
      <w:pPr>
        <w:numPr>
          <w:ilvl w:val="0"/>
          <w:numId w:val="12"/>
        </w:numPr>
      </w:pPr>
      <w:r>
        <w:rPr/>
        <w:t xml:space="preserve">à l’Université de Provence (Université Aix-Marseille I)Licence 1/ 2 : Méthodes et techniques de fouilles (de 1999 à 2002)Licence 2 : Archéologie funéraire celtique (de 2002 à 2003)Licence 3 et Masters 1 : Initiation à l'étude des céramiques antiques (de 2000 à 2002)</w:t>
      </w:r>
    </w:p>
    <w:p>
      <w:pPr>
        <w:numPr>
          <w:ilvl w:val="0"/>
          <w:numId w:val="12"/>
        </w:numPr>
      </w:pPr>
      <w:r>
        <w:rPr/>
        <w:t xml:space="preserve">à l’Université Paul-Valéry (Université Montpellier III)Licence 1 : Histoire grecque, époques archaïque et classique (2005)Master 1 : Age du Bronze moyen et final en Languedoc : problématiques et apport de l’archéologie préventive (2016-2018)Master 2 : Pratiques funéraires néolithiques et protohistoriques : problématiques et études de cas (2017-2021)</w:t>
      </w:r>
    </w:p>
    <w:p>
      <w:pPr/>
      <w:r>
        <w:rPr/>
        <w:t xml:space="preserve">• Formation suivie</w:t>
      </w:r>
    </w:p>
    <w:p>
      <w:pPr>
        <w:numPr>
          <w:ilvl w:val="0"/>
          <w:numId w:val="13"/>
        </w:numPr>
      </w:pPr>
      <w:r>
        <w:rPr/>
        <w:t xml:space="preserve">Centre d’initiation à l’enseignement supérieur (CIES) de Provence (de 1999 à 2002)</w:t>
      </w:r>
    </w:p>
    <w:p>
      <w:pPr>
        <w:numPr>
          <w:ilvl w:val="0"/>
          <w:numId w:val="14"/>
        </w:numPr>
      </w:pPr>
      <w:r>
        <w:rPr/>
        <w:t xml:space="preserve">STAGES DE FORMATION</w:t>
      </w:r>
    </w:p>
    <w:p>
      <w:pPr>
        <w:numPr>
          <w:ilvl w:val="0"/>
          <w:numId w:val="15"/>
        </w:numPr>
      </w:pPr>
      <w:r>
        <w:rPr/>
        <w:t xml:space="preserve">« hygiènes et sécurité en archéologie » (Inrap)</w:t>
      </w:r>
    </w:p>
    <w:p>
      <w:pPr>
        <w:numPr>
          <w:ilvl w:val="0"/>
          <w:numId w:val="15"/>
        </w:numPr>
      </w:pPr>
      <w:r>
        <w:rPr/>
        <w:t xml:space="preserve">« initiation au SIG » (Inrap, 2016)</w:t>
      </w:r>
    </w:p>
    <w:p>
      <w:pPr>
        <w:numPr>
          <w:ilvl w:val="0"/>
          <w:numId w:val="15"/>
        </w:numPr>
      </w:pPr>
      <w:r>
        <w:rPr/>
        <w:t xml:space="preserve">« initiation à Syslat » (Inrap, 2016)</w:t>
      </w:r>
    </w:p>
    <w:p>
      <w:pPr>
        <w:numPr>
          <w:ilvl w:val="0"/>
          <w:numId w:val="16"/>
        </w:numPr>
      </w:pPr>
      <w:r>
        <w:rPr/>
        <w:t xml:space="preserve">AUTRES ACTIVITES</w:t>
      </w:r>
    </w:p>
    <w:p>
      <w:pPr>
        <w:numPr>
          <w:ilvl w:val="0"/>
          <w:numId w:val="17"/>
        </w:numPr>
      </w:pPr>
      <w:r>
        <w:rPr/>
        <w:t xml:space="preserve">bénévole à l’association Le Refuge (2019-2020)</w:t>
      </w:r>
    </w:p>
    <w:p>
      <w:pPr>
        <w:numPr>
          <w:ilvl w:val="0"/>
          <w:numId w:val="17"/>
        </w:numPr>
      </w:pPr>
      <w:r>
        <w:rPr/>
        <w:t xml:space="preserve">membre du Conseil d’Administration des éditions Benjamins Media (pour enfants malentendants) (2018-2021)</w:t>
      </w:r>
    </w:p>
    <w:p>
      <w:pPr/>
      <w:r>
        <w:rPr/>
        <w:t xml:space="preserve">…………………………………………………………………………………….</w:t>
      </w:r>
    </w:p>
    <w:p>
      <w:pPr/>
      <w:r>
        <w:rPr/>
        <w:t xml:space="preserve">ANNEXE AU CV</w:t>
      </w:r>
    </w:p>
    <w:p>
      <w:pPr>
        <w:numPr>
          <w:ilvl w:val="0"/>
          <w:numId w:val="18"/>
        </w:numPr>
      </w:pPr>
      <w:r>
        <w:rPr/>
        <w:t xml:space="preserve">ACTIVITES SCIENTIFIQUES -</w:t>
      </w:r>
    </w:p>
    <w:p>
      <w:pPr>
        <w:numPr>
          <w:ilvl w:val="0"/>
          <w:numId w:val="19"/>
        </w:numPr>
      </w:pPr>
      <w:r>
        <w:rPr/>
        <w:t xml:space="preserve">Travaux collectifs (UMR, PCR, ARC, ANR)• Travaux au sein d’une UMR</w:t>
      </w:r>
    </w:p>
    <w:p>
      <w:pPr>
        <w:numPr>
          <w:ilvl w:val="0"/>
          <w:numId w:val="20"/>
        </w:numPr>
      </w:pPr>
      <w:r>
        <w:rPr/>
        <w:t xml:space="preserve">Participation de 1998 à 2005 au thème n° 7 du Centre Camille Jullian (UMR 6573, Université d’Aix-en-Provence) : Les céramiques en Méditerranée occidentale, production, diffusion et utilisation, (dir.) J.-P. Morel.</w:t>
      </w:r>
    </w:p>
    <w:p>
      <w:pPr>
        <w:numPr>
          <w:ilvl w:val="0"/>
          <w:numId w:val="20"/>
        </w:numPr>
      </w:pPr>
      <w:r>
        <w:rPr/>
        <w:t xml:space="preserve">Coordination de 2005 à 2009 de l'opération n° 8 du Centre Camille Jullian (UMR 6573, Université d’Aix-en-Provence) : Les nécropoles protohistoriques dans le Midi de la France.</w:t>
      </w:r>
    </w:p>
    <w:p>
      <w:pPr>
        <w:numPr>
          <w:ilvl w:val="0"/>
          <w:numId w:val="20"/>
        </w:numPr>
      </w:pPr>
      <w:r>
        <w:rPr/>
        <w:t xml:space="preserve">Participation de 2005 à 2014 à l’axe n°4, thème n° 1 de TRACES (UMR 5608, Université de Toulouse-Le Mirail) : Peuplement et paysage (dir.) P.-Y. Milcent et P. Boissinot.</w:t>
      </w:r>
    </w:p>
    <w:p>
      <w:pPr>
        <w:numPr>
          <w:ilvl w:val="0"/>
          <w:numId w:val="20"/>
        </w:numPr>
      </w:pPr>
      <w:r>
        <w:rPr/>
        <w:t xml:space="preserve">Coordination depuis 2017 de l’axe n°3 (ASM - Archéologie des Sociétés Méditerranéennes, UMR 5140) : Archéologie funéraires, rites et sanctuaires.</w:t>
      </w:r>
    </w:p>
    <w:p>
      <w:pPr>
        <w:numPr>
          <w:ilvl w:val="0"/>
          <w:numId w:val="20"/>
        </w:numPr>
      </w:pPr>
      <w:r>
        <w:rPr/>
        <w:t xml:space="preserve">Obtention en 2017 de 30000 euros, dans le cadre du LabEx ARCHIMEDE : Caractérisation des populations locales en Languedoc méditerranéen durant un millénaire : regards croisés entre archéologie et génétique.</w:t>
      </w:r>
    </w:p>
    <w:p>
      <w:pPr/>
      <w:r>
        <w:rPr/>
        <w:t xml:space="preserve">• Travaux au sein d’un Programme Collectif de Recherches (Ministère de la Culture)</w:t>
      </w:r>
    </w:p>
    <w:p>
      <w:pPr>
        <w:numPr>
          <w:ilvl w:val="0"/>
          <w:numId w:val="21"/>
        </w:numPr>
      </w:pPr>
      <w:r>
        <w:rPr/>
        <w:t xml:space="preserve">Participation de 1997 à 2005 au PCR : Les habitats protohistoriques en Languedoc occidental et en Roussillon, (coord.) D. Ugolini puis C. Olive (34 notices et 3 synthèses régionales)</w:t>
      </w:r>
    </w:p>
    <w:p>
      <w:pPr>
        <w:numPr>
          <w:ilvl w:val="0"/>
          <w:numId w:val="21"/>
        </w:numPr>
      </w:pPr>
      <w:r>
        <w:rPr/>
        <w:t xml:space="preserve">Participation de 1999 à 2001 au PCR : Archéologie funéraire protohistorique du sud de la France, (coord.) B. Dedet (4 notices)</w:t>
      </w:r>
    </w:p>
    <w:p>
      <w:pPr>
        <w:numPr>
          <w:ilvl w:val="0"/>
          <w:numId w:val="21"/>
        </w:numPr>
      </w:pPr>
      <w:r>
        <w:rPr/>
        <w:t xml:space="preserve">Participation de 2009 à 2012 au PCR : Modélisation prédictive du risque archéologique, (coord.) J.-M. Carozza (1 notice).</w:t>
      </w:r>
    </w:p>
    <w:p>
      <w:pPr>
        <w:numPr>
          <w:ilvl w:val="0"/>
          <w:numId w:val="21"/>
        </w:numPr>
      </w:pPr>
      <w:r>
        <w:rPr/>
        <w:t xml:space="preserve">Participation depuis 2017 au PCR : Plaine Littorale de l'Hérault et Lagune de Thau, (coord.) B. Devillers</w:t>
      </w:r>
    </w:p>
    <w:p>
      <w:pPr/>
      <w:r>
        <w:rPr/>
        <w:t xml:space="preserve">• Travaux au sein d’un projet financé par l’ANR (CNRS)</w:t>
      </w:r>
    </w:p>
    <w:p>
      <w:pPr>
        <w:numPr>
          <w:ilvl w:val="0"/>
          <w:numId w:val="22"/>
        </w:numPr>
      </w:pPr>
      <w:r>
        <w:rPr/>
        <w:t xml:space="preserve">Participation de 2014 à 2015 à l’ANR MAGI : Manger, boire, offrir pour l’éternité en Gaule et Italie préromaines :Archéologie des offrandes funéraires de produits biologiques dans les cultures celtes, étrusques, italiques et phénico-puniques (VIe s. –Ier s. av. J.-C.). (dir.) D. Frère (1 synthèse)</w:t>
      </w:r>
    </w:p>
    <w:p>
      <w:pPr>
        <w:numPr>
          <w:ilvl w:val="0"/>
          <w:numId w:val="22"/>
        </w:numPr>
      </w:pPr>
      <w:r>
        <w:rPr/>
        <w:t xml:space="preserve">Participation depuis 2015 à l’ANR ANCESTRA : Genetic characterization of Ancestral French populations using ancient DNA). (dir.) M. Pruvost</w:t>
      </w:r>
    </w:p>
    <w:p>
      <w:pPr>
        <w:numPr>
          <w:ilvl w:val="0"/>
          <w:numId w:val="22"/>
        </w:numPr>
      </w:pPr>
      <w:r>
        <w:rPr/>
        <w:t xml:space="preserve">Direction du projet LANGPOP : Population du Languedoc au travers de la paléogénomique (Labex Archimédes) en cours depuis 2018.</w:t>
      </w:r>
    </w:p>
    <w:p>
      <w:pPr/>
      <w:r>
        <w:rPr/>
        <w:t xml:space="preserve">• Travaux au sein d’un Axe de Recherche Collectif (Inrap)</w:t>
      </w:r>
    </w:p>
    <w:p>
      <w:pPr>
        <w:numPr>
          <w:ilvl w:val="0"/>
          <w:numId w:val="23"/>
        </w:numPr>
      </w:pPr>
      <w:r>
        <w:rPr/>
        <w:t xml:space="preserve">Direction de 2012 à 2014 d’un projet sur la campagne gauloise dans le Midi : Vivre à la campagne en Gaule méridionale.</w:t>
      </w:r>
    </w:p>
    <w:p>
      <w:pPr>
        <w:numPr>
          <w:ilvl w:val="0"/>
          <w:numId w:val="23"/>
        </w:numPr>
      </w:pPr>
      <w:r>
        <w:rPr/>
        <w:t xml:space="preserve">Participation de 2010 à 2019 à l’ARC Organisation, espaces et peuplements en Lodévois, vallée de l’Hérault et Biterrois (Hérault) de la Protohistoire au Moyen âge, (dir.) H. Pomarèdes et C. Jung (3 synthèses, 18 notices).</w:t>
      </w:r>
    </w:p>
    <w:p>
      <w:pPr>
        <w:numPr>
          <w:ilvl w:val="0"/>
          <w:numId w:val="23"/>
        </w:numPr>
      </w:pPr>
      <w:r>
        <w:rPr/>
        <w:t xml:space="preserve">Direction depuis 2015 d’un projet sur la paléogénétique : ANCESTRA Caractérisation du génome humain en France du Néolithique à l’antiquité tardive.</w:t>
      </w:r>
    </w:p>
    <w:p>
      <w:pPr>
        <w:numPr>
          <w:ilvl w:val="0"/>
          <w:numId w:val="24"/>
        </w:numPr>
      </w:pPr>
      <w:r>
        <w:rPr/>
        <w:t xml:space="preserve">Communications dans des séminaires universitaires</w:t>
      </w:r>
    </w:p>
    <w:p>
      <w:pPr>
        <w:numPr>
          <w:ilvl w:val="0"/>
          <w:numId w:val="25"/>
        </w:numPr>
      </w:pPr>
      <w:r>
        <w:rPr/>
        <w:t xml:space="preserve">« Archéologie méditerranéenne » (dir. J.-P. Morel, Université Aix-Marseille I)Dynamique de peuplement dans la vallée de l’Orb durant la Protohistoire (1999).Rites et pratiques funéraires au premier âge du Fer en Languedoc (2000).Recherches récentes sur le Roussillon protohistorique (2002).</w:t>
      </w:r>
    </w:p>
    <w:p>
      <w:pPr>
        <w:numPr>
          <w:ilvl w:val="0"/>
          <w:numId w:val="25"/>
        </w:numPr>
      </w:pPr>
      <w:r>
        <w:rPr/>
        <w:t xml:space="preserve">« Antiquité nationale » (dir. P. Leveau et D. Garcia, Université Aix-Marseille I)L’occupation des sols en Languedoc occidental: l’exemple de la vallée de l’Orb (2001)</w:t>
      </w:r>
    </w:p>
    <w:p>
      <w:pPr>
        <w:numPr>
          <w:ilvl w:val="0"/>
          <w:numId w:val="25"/>
        </w:numPr>
      </w:pPr>
      <w:r>
        <w:rPr/>
        <w:t xml:space="preserve">« Archéologie grecque » (dir. Cl. Vatin, A. Hermary, Université Aix-Marseille I)Nouvelles données sur les nécropoles du VIIe s. av. J.-C. en Languedoc occidental (2002)</w:t>
      </w:r>
    </w:p>
    <w:p>
      <w:pPr>
        <w:numPr>
          <w:ilvl w:val="0"/>
          <w:numId w:val="25"/>
        </w:numPr>
      </w:pPr>
      <w:r>
        <w:rPr/>
        <w:t xml:space="preserve">« Archéologie funéraire » (dir. F. Perrin, Université Lyon II-Lumière)Les pratiques funéraires protohistoriques dans le Midi de la France (2006).</w:t>
      </w:r>
    </w:p>
    <w:p>
      <w:pPr>
        <w:numPr>
          <w:ilvl w:val="0"/>
          <w:numId w:val="25"/>
        </w:numPr>
      </w:pPr>
      <w:r>
        <w:rPr/>
        <w:t xml:space="preserve">« Journée d’étude de l’UMR 5608 » (dir. P.-Y. Milcent, Université Toulouse-Le Mirail)La représentation des élites sociales à travers les gestes funéraires du Bronze final III au premier âge du Fer en 		Languedoc occidental et en Roussillon (2007)</w:t>
      </w:r>
    </w:p>
    <w:p>
      <w:pPr>
        <w:numPr>
          <w:ilvl w:val="0"/>
          <w:numId w:val="25"/>
        </w:numPr>
      </w:pPr>
      <w:r>
        <w:rPr/>
        <w:t xml:space="preserve">« Journée d’étude doctorale» (Ecole doctorale, Université Toulouse-Le Mirail)Les nécropoles à incinération du Bronze final III au premier âge du Fer en Languedoc occidental et en Roussillon 		(2011)</w:t>
      </w:r>
    </w:p>
    <w:p>
      <w:pPr>
        <w:numPr>
          <w:ilvl w:val="0"/>
          <w:numId w:val="25"/>
        </w:numPr>
      </w:pPr>
      <w:r>
        <w:rPr/>
        <w:t xml:space="preserve">« Journée d’étude de l’UMR 5608 » (dir. P.-Y. Milcent, Université Toulouse-Le Mirail)Le Camps-de-Las-Basses (Amélie-les-Bains, 66) : De la nécropole tumulaire du Bronze final II à l’habitat du Bronze 		final III (2012)</w:t>
      </w:r>
    </w:p>
    <w:p>
      <w:pPr>
        <w:numPr>
          <w:ilvl w:val="0"/>
          <w:numId w:val="25"/>
        </w:numPr>
      </w:pPr>
      <w:r>
        <w:rPr/>
        <w:t xml:space="preserve">« Actualité de la recherche dans l’Ouest de la France» (dir. C. Maitay, O. Nilesse, Inrap)Les pratiques funéraires du Bronze final III au premier âge du Fer en Languedoc Roussillon : nouvelles découvertes, 		nouvelles perspectives de recherches (2012)</w:t>
      </w:r>
    </w:p>
    <w:p>
      <w:pPr>
        <w:numPr>
          <w:ilvl w:val="0"/>
          <w:numId w:val="25"/>
        </w:numPr>
      </w:pPr>
      <w:r>
        <w:rPr/>
        <w:t xml:space="preserve">« Actualité de l’archéologie funéraire à l’âge du Fer dans le Midi de la France». (dir. F. Mazière, Inrap)L’ensemble cultuel et funéraire du premier âge du Fer des Joncasses (Cournonterral, Hérault) (mai 2017)</w:t>
      </w:r>
    </w:p>
    <w:p>
      <w:pPr>
        <w:numPr>
          <w:ilvl w:val="0"/>
          <w:numId w:val="25"/>
        </w:numPr>
      </w:pPr>
      <w:r>
        <w:rPr/>
        <w:t xml:space="preserve">« Actualité de l’archéologie funéraire à l’âge du Fer dans le Midi de la France». (dir. F. Mazière, Inrap)Le tumulus du Bronze final du Camps de la Basses (Amélie-les-Bains, Pyrénées-orientales) (novembre 2017)</w:t>
      </w:r>
    </w:p>
    <w:p>
      <w:pPr>
        <w:numPr>
          <w:ilvl w:val="0"/>
          <w:numId w:val="26"/>
        </w:numPr>
      </w:pPr>
      <w:r>
        <w:rPr/>
        <w:t xml:space="preserve">PUBLICATIONS</w:t>
      </w:r>
    </w:p>
    <w:p>
      <w:pPr/>
      <w:r>
        <w:rPr/>
        <w:t xml:space="preserve">• Direction d’ouvrages et d’actes de colloques</w:t>
      </w:r>
    </w:p>
    <w:p>
      <w:pPr/>
      <w:r>
        <w:rPr/>
        <w:t xml:space="preserve">Kotarba, Castellvi, Mazière 2008 : KOTARBA (J.), CASTELLVI (G.), MAZIERE (F.) (dir.).— La Carte archéologique des Pyrénées-Orientales (66). Paris, Belles-Lettres, 2008, 712 p.Ropiot, Puig, Maziere 2012 : ROPIOT (V.), PUIG (C.), MAZIERE (F.) (dir.).— Les plaines littorales en Méditerranée Nord-occidentale. Regards croisés d’histoire, d’archéologie et de géographie de la Protohistoire au Moyen âge. Table ronde de Capestang. Montagnac, Ed. M. Mergoil, 2012, 315 p., (Archéologie du Paysage ; 1).Rovira i Hortala, Lopez i Cachero, Maziere 2012 : ROVIRA i HORTALA (C.), LOPEZ i CACHERO (J.), MAZIERE (F.) (dir.).— Les necròpolis d’incineraciò entre l’Ebre i el Tíber (segles IX-VI aC) : methodologia, pràctiques funeràries i societat. Taula rodona Internacional. Barcelona, 21 i 22 de novembre de 2008. Barcelona, Museu d’Arqueologia de Catalunya, 2012, 454 p., (Monographies ; 14).Mazière, Ropiot 2015 : MAZIERE (F.), ROPIOT (V.) (dir.).¬— L’habitat rural dans le sud de la France (VI-IIIe s. av. J.-C.) : actualité de la recherche. Actes de la table-ronde d’Elne (novembre 2013). Documents d’archéologie méridionale, 36, (2013), 2015, 372 p.</w:t>
      </w:r>
    </w:p>
    <w:p>
      <w:pPr/>
      <w:r>
        <w:rPr/>
        <w:t xml:space="preserve">• Publications classées par thèmes de rechercheARCL : articles dans des revues à comité de lecture.ACI : communications publiées dans des actes de colloques internationaux.ACN : communications publiées dans des actes de colloques nationaux.OS : ouvrages scientifiques (ou chapitres d’ouvrages).</w:t>
      </w:r>
    </w:p>
    <w:p>
      <w:pPr/>
      <w:r>
        <w:rPr/>
        <w:t xml:space="preserve">Pratiques funéraires et cultuellesMazière 2002 : MAZIERE (F.).— Sens et fonctions des vases dans les nécropoles du premier âge du Fer en Languedoc occidental. In : MENIEL (P.), LAMBOT (B.) (dir.).— Repas des vivants et nourriture pour les morts en Gaule. Actes du XXVe colloque de l'AFEAF, Charleville-Mèzieres/Lac des Vieilles Forges, 2001. Reims : Société d'archéologie Champenoise, 2002, pp. 295-302, (Mémoires ; 16 - Suppl. au Bulletin de la Société Archéologique Champenoise ; 1). [ACI]Mazière 2002 : MAZIERE (F.).— Contribution des nécropoles du Premier âge du Fer de la vallée de l’Orb à l’étude des pratiques funéraires et des dynamiques de peuplement protohistorique en Languedoc occidental. In : CAROZZA (L.), DEDET (B.), PASSELAC (M.), VALDEYRON (N.) (dir.).— Pratiques funéraires protohistoriques entre Massif Central et Pyrénées. Nouvelles données. Actes du colloque en hommage à J.-F. Salinier, Puylaurens, janvier 2000. Castres, Comité Départemental  d'Archéologie du Tarn, 2002, pp. 121-151, (Archéologie Tarnaise ; 12). [ACN]Mazière 2005 : MAZIERE (F.).— Pratiques funéraires en Languedoc occidental et en Roussillon du Bronze final III à la fin du premier âge du Fer : essai de synthèse. In : Mon Ibéric als Països Catalans. Homenatge a Josep Barbera i Farras. XIIIe Col.loqui Internacional d’Arqueologia de Puigcerdà. Puigcerda, novembre 2003. Puigcerda, Institut d’Estudis Ceretans, 2005, Volum II, pp. 905-953. [ACI]Ropiot, Mazière 2007 : ROPIOT (V.), MAZIERE (F.).— Témoins d'activités cultuelles en Languedoc occidental, en Roussillon et en Ampourdan protohistoriques (IXe - début IIe s. av. n. è.). In : BARAL (Ph.), DAUBIGNEY (A.), DUNNING (C.), KAENEL (G.), ROULIERE-LAMBERT (M.-J.) (eds.).— L’Âge du Fer dans l’arc jurassien et ses marges. Dépôts, lieux sacrés et territorialités à l’âge du Fer. Actes du XXIXe colloque international de l’AFEAF, Bienne, mai 2005. Besançon, Presses Universitaires de Franche-Comté, 2007, volume 2, pp. 731-750, (Annales Littéraires ; Séries &amp;quot;Environnement, sociétés et archéologie&amp;quot; ; 826). [ACI]Mazière 2007 : MAZIERE (F.).— Les indigènes face à la mort au VIIe s. av. J.-C. : l’exemple du Languedoc occidental. In : BARAY (L.), BRUN (P.), TESTART (A.) (dir.).— Pratiques funéraires et sociétés. Nouvelles approches en archéologie et en anthropologie sociale. Actes du colloque interdisciplinaire de Sens, juin 2003. Ed. Universitaires de Dijon, Dijon, 2007, pp. 133-154. [ACN]Mazière 2007 : MAZIERE (F.).— Les pratiques funéraires protohistoriques en Roussillon. In : KOTARBA (J.), CASTELLVI (G.), MAZIERE (F.) (dir.).— La Carte archéologique 66. Paris, Belles-Lettres, 2007, pp. 99-106. [OS]Mazière 2012 : MAZIERE (F.).— Les nécropoles à incinération en Languedoc occidental et en Roussillon au premier âge du Fer (IX-VIe s. av. J.-C.) : du geste observé au rite supposé. In : ROVIRA i HORTALA (C.), LOPEZ i CACHERO (J.), MAZIERE (F.) (dir.).— Les necròpolis d’Incineraciò entre l’Ebre i el Tíber (segles IX-VI aC) : methodologia, pràctiques funeràries i societat. Taula rodona Internacional. Barcelona, 21 i 22 de novembre de 2008. Barcelona, Museu d’Arqueologia de Catalunya, 2012, pp. 175-210, (Monographies ; 14). [ACI]Rovira et al. 2012 : ROVIRA i HORTALA (C.), LOPEZ i CACHERO (J.), MAZIERE (F.).— Gestació i desenvolupament de la taula rodona sobre les necropòlis d’incineració entre l’Ebre i el Tíber (segles IX-VI aC). In : ROVIRA i HORTALA (C.), LOPEZ i CACHERO (J.), MAZIERE (F.) (dir.).— Les necròpolis d’Incineraciò entre l’Ebre i el Tíber (segles IX-VI aC). methodologia, pràctiques funeràries i societat. Taula rodona Internacional. Barcelona, 21 i 22 de novembre de 2008. Barcelona, Museu d’Arqueologia de Catalunya, 2012, pp. 13 -19, (Monographies ; 14). [ACI]Dedet et al. 2012 : DEDET (B.), SCHWALLER (M.), BEL (V.), DAVEAU (I.), GIRAUD (J.-P.), MAZIERE (F.), SEJALON (P.).— Le monde des morts. In : Languedoc-Roussillon. Bilan de la recherche archéologique depuis 1995. Montpellier, Ministère de la Culture, sous direction de l’archéologie, SRA Languedoc-Roussillon, 2012, pp. 78-88. [OS]Mazière 2016 : MAZIERE (F.).¬— La vaisselle funéraire. In : ROPIOT (V.) (dir).¬— La nécropole du premier âge du Fer au Pontil à Bize-Minervois (Aude). Toulouse, TRACES, 2016, pp. 163-166, (Archives d’Ecologie Préhistorique). [OS]Mazière et al. 2017 : MAZIERE (F.), DEDET (B.), CARLUS (X.), LOPEZ i CACHERO (J.), ROVIRA i HORTALA (C.).¬— Se souvenir des morts du Rhône à l'Èbre, du Xe au Ve s. av. J.-C. In : ADROIT (S.), GRAELLS (R.).¬— Arquitecturas funerarias y memoria : la gestión de las necrópoles en Europa occidental (ss X-III a.C.). Actas del Coloquio del 13-14 Marzo 2014 celebrado en La Casa de Velázquez (Madrid). Osanna Edizionni, Casa de Velasquez, 2017, pp. 181-232 (archeologia nuova serie ; 4). [ACI]Dedet, Mazière 2017 : DEDET (B.), MAZIERE (F.).— Aperçu des pratiques funéraires entre Rhône et Pyrénées au Bronze moyen et au début du Bronze final. In : LACHENAL (T.), MORDANT (C.), NICOLAS (T.), VEBER C. (dir.).—  Le Bronze moyen et l’origine du Bronze final en Europe occidentale, de la Méditerranée aux pays nordiques (XVIIème–XIIIème siècle avant notre ère, Colloque APRAB « Bronze 2014 »  Strasbourg 17 au 20 juin. Strasbourg, 2017, pp. 793-813, (Mémoires d'Archéologie du Grand-Est ; 1). [ACI]Lachenal et al. 2017 : LACHENAL (T.), VITAL (J.), MAZIERE (F.), DEDET (B.), MERCURIN (R.), NERE (E.), CAMPMAJO (P.), CRABOL (D.), RENDU (C.), BOUSQUET (D.).— Du Bronze moyen au début du Bronze final dans le Sud-Est de la France (Provence-Alpes-Côtes-d'Azur, Languedoc-Roussillon, sud de Rhônes-Alpes et de l'Auvergne). In : LACHENAL (T.), MORDANT (C.), NICOLAS (T.), VEBER C. (dir.).—  Le Bronze moyen et l’origine du Bronze final en Europe occidentale, de la Méditerranée aux pays nordiques (XVIIème–XIIIème siècle avant notre ère, Colloque APRAB « Bronze 2014 »  Strasbourg 17 au 20 juin. Strasbourg, 2017, pp. 463-495, (Mémoires d'Archéologie du Grand-Est ;1). [ACI]Bel et al. 2020 :  BEL (V.), GARNIER (N.), BARBERAN (S.), CHARDENON (N.), FOREST (V.), JUNG (C.), MAZIERE (F.), RATSIMBA (A.), SEJALON (P.).— Réflexions interdisciplinaires autour des pratiques funéraires gauloises en Languedoc (VIIe-IIe siècles av. J.-C.) : l’apport de la chimie organique. In : Actes du colloque MAGI – Manger boire, offrir pour l’éternité en Gaule et Italie préromaine, Les produits biologiques en Italie et Gaule préromaines. Produits alimentaires, médicinaux, magico-religieux, cosmétiques. Rome, Ecole française de Rome, (Collection en ligne du Centre Jean Bérard). [ACI]</w:t>
      </w:r>
    </w:p>
    <w:p>
      <w:pPr/>
      <w:r>
        <w:rPr/>
        <w:t xml:space="preserve">Peuplement et paléogéntiqueMazière 2001 : MAZIERE (F.).— L’occupation des sols dans la moyenne vallée de l’Orb à la fin de l’âge du Bronze. Documents d’archéologie méridionale, 24, 2001, pp. 83-105. [ARCL]Mazière et al. 2001 : MAZIERE (F.), UGOLINI (D.), OLIVE (C.).— Esquisse du territoire de Béziers (VI-IVe s. av. J.-C.). In : MARTIN ORTEGA (M.), PLANA MALLART (R.) (dir.).— Territori politic i territori rural durant l’édat del Ferro a la Mediterrania Occidental. Actes de la Taula Rodona celebrada a Ullastret, mai 2000. Girona, Museu d’Arqueologia de Catalunya, 2001, pp. 87-114, (Monografies d’Ullastret ; 2). [ACI]Puig et al. 2007 : PUIG (C.), MAZIÈRE (F.), ROPIOT (V.).— Approche chronologique comparée de l'occupation humaine en bordure des étangs de l'intérieur en Roussillon, de la Protohistoire au Moyen Age. Annales du Midi, tome 119, n° 257, janvier-mars 2007, pp. 11-25. [ARCL]Ropiot, Mazière 2007 : ROPIOT (V.), MAZIERE (F.).— Le peuplement du Roussillon protohistorique. In : KOTARBA (J.), CASTELLVI (G.), MAZIERE (F.) (dir.).— La Carte archéologique 66. Paris, Belles-Lettres, pp. 86-98. [OS]Mazière et al. 2012a : MAZIERE (F.), MARTIN (S.), JORDA (C .).— la place du facteur naturel dans les dynamiques d’occupation protohistoriques. L’exemple de l’étang de Pézenas (Hérault, France). In : ROPIOT (V.), PUIG (C.), MAZIERE (F.) (dir.).— Les plaines littorales en Méditerranée Nord-occidentale. Regards croisés d’histoire, d’archéologie et de géographie de la Protohistoire au Moyen âge. Table ronde de Capestang. 16 et 17 novembre 2007. Montagnac : Ed. M. Mergoil, 2012, pp. 13-32, (Archéologie du Paysage ; 1). [ACN]Pomarèdes et al. 2012 : POMAREDES (H.), MAZIERE (F.), SEJALON (P.), BEL (V.), BREUIL (J.-Y.), GINOUVEZ (O.), JUNG (C.), MAUFRAS (O.).— Territoires languedociens de la Protohistoire au Moyen-âge. Nouvelles données sur les campagnes de Nîmes, Lodève et Béziers. Archéopage, 34, juillet 2012, pp. 10-21. [ARCL]Mazière et al. 2015 : MAZIERE (F.), CANUT (V.), SANCHEZ (G.).— Le narbonnais de l’âge du Bronze final au milieu du premier âge du Fer. In : De CHAZELLES (C.-A.), UGOLINI (D.) (dir.).— Montlaurès, (Narbonne, Aude) à la fin du premier âge du Fer. Lattes, ADAL, 2015, pp. 543-551, (Monographie d’archéologie méditerranéenne ; 36). [OS]De Chazelle, Mazière 2015 : De CHAZELLES (C.-A.), MAZIERE (F.).— Le proche environnement, le terroir vivrier de Montlaurès à l’âge du Fer. In : De CHAZELLES (C.-A.), UGOLINI (D.) (dir.).— Montlaurès, (Narbonne, Aude) à la fin du premier âge du Fer. Lattes, ADAL, 2015, pp. 551-562, (Monographie d’archéologie méditerranéenne ; 36). [OS]Ropiot, Mazière 2015 : ROPIOT (V.), MAZIERE (F).— Introduction. In : MAZIERE (F.), ROPIOT (V.) (dir.).¬— L’habitat rural dans le sud de la France (VI-IIIe s. av. J.-C.) : actualité de la recherche. Actes de la table-ronde d’Elne (novembre 2013). Documents d’archéologie méridionale, 36, (2013), 2015, pp. 11-16. [ARCL]Brunel 2020 : BRUNEL (S.), BENNETT (E.A.), CARDIN (L.), GARRAUD (D.), BARRAND EMAM (H.), BEYLIER (A.), BOULESTIN (B.), CHENAL (F.), CIESELSKI (E.), CONVERTINI (F.), DEDET (B.), DESENNE (S.), DUBOULOZ (J.), DUDAY (H.), FABRE (V.), GAILLEDRAT (E.), GANDELIN (M.), GLEIZE (Y.), GOEPFERT (S.), GUILAINE (J.), HACHEM (.), ILETT (M.), LAMBACH (F.), MAZIERE (F.), PERRIN (B.), PLOUIN (S.), PINARD (E.), PRAUD (I .), RICHARD (I.), RIQUIER (V.), ROURE (R.), SENDRA (B.), THEVENET (C.), THIOL (S.), VAUQUELIN (E.), VERGNAUD (L.), GRANGE (T.), GEIGL (E.-M.), PRUVOST, (M.) — Ancient genomes from present-day France unveil 7,000 years of its demographic history. PNAS, 117, 2”, pp. 12791-12798, 2020. [ARCL]Fischer 2022 : FISCHER (C.-E.), PEMONGE (M.-H.), DUCOUSSAU(I.), ARZELIER (A.), RIVOLLAT (M.), SANTOS (F.), BARRAND EMAM (H.), BERTAUD (A.), BEYLIER (A.), CIESIELSKI (E.), DEDET (B.), DESENNE (S.), DUDAY (H.), CHENAL (F.), GAILLEDRAT (E.), GOEPFERT (S.), GORGÉ (O.), GORGUES (A.), KUHNLE (G.), LAMBACH (F.), LEFORT (A.), MAUDUIT (A.), MAZIERE (F.), OUDRY (S.), PARESYS (C.), PINARD (E.), PLOUIN (S.), RICHARD (I.), ROTH-ZEHNER (M.), ROURE (R.), THEVENET (C.), THOMAS (Y.), ROTTIER (S.), DEGUILLOUX (M.-F.), PRUVOST (M.) — Origin and mobility of Iron Age Gaulish groups in present-day France revealed through archaeogenomics. iScience, 25, 4, 2022. [ARCL]Carozza et al. (à paraître) : CAROZZA (J.-M.), PUIG (C.), MAZIERE (F.).— Etangs, étangs asséchés et zones humides de la plaine du Roussillon d’après les sources historiques et géoarchéologiques (Xe-XXe s.) : Une première synthèse. In : Aménagements et exploitation des zones humides depuis l’Antiquité. Approches comparées en Europe méditerranéenne et continentale. Colloque de Clermont-Ferrand. 2009. (à paraître). [ACN]</w:t>
      </w:r>
    </w:p>
    <w:p>
      <w:pPr/>
      <w:r>
        <w:rPr/>
        <w:t xml:space="preserve">Productions et échangesMartzluff, Mazière 1995 : MARTZLUFF (M.), MAZIERE (F.).— L’industrie lithique du site épi campaniforme-Bronze ancien de Pédra Blanca (P.-O.). Travaux de Préhistoire Catalane, 8, 1992-1995, pp. 85-90. [ARCL]Mazière 1997 : MAZIERE (F.).— A propos de quatre nouvelles haches métalliques en Roussillon. In : Etudes Roussillonnaises, 15, 1997, pp. 51-58. [ARCL]Claustre, Mazière 1998 : CLAUSTRE (F.), MAZIERE (F.).— La céramique campaniforme dans les Pyrénées-Orientales. Bulletin de la Société Préhistorique Française, 95, n°3, 1998, pp. 383-392. [ARCL]Mazière 2004 : MAZIÈRE (F.).— Approches quantitative et chronologique des amphores en Roussillon (VIe-IIIe siècles av. J.-C.). In : SANMARTI (J.), UGOLINI (D.), RAMON (J.), ASENCIO (D.) (eds.).— La circulacio d’amfores al Mediterrani occidental durant la Protohistoria (segles VIII-III aC) : aspectes quantitatius i analisi de continguts. Barcelena, Universitat de Barcelona, 2004, pp. 105-126, (Arqueo Mediterrania ; 8). [ACI]Mazière 2015 : MAZIERE (F.).— La céramique non tournée. In : De CHAZELLES (C.-A.), UGOLINI (D.) (dir.).— Montlaurès (Narbonne, Aude) à la fin du premier âge du Fer. Lattes, ADAL, 2015, pp. 59-67, (Monographie d’Archéologie Méditerranéenne ; 36). [ACN]Mazière 2015 : MAZIERE (F.).— Quelques vestiges du Bronze final et du premier âge du Fer sans contexte stratigraphique. In : De CHAZELLES (C.-A.), UGOLINI (D.) (dir.).— Montlaurès (Narbonne, Aude) à la fin du premier âge du Fer. Lattes, ADAL, 2015, pp. 59-67, (Monographie d’Archéologie Méditerranéenne ; 36). [ACN]</w:t>
      </w:r>
    </w:p>
    <w:p>
      <w:pPr/>
      <w:r>
        <w:rPr/>
        <w:t xml:space="preserve">Présentations monographiques (exceptées la centaine de notices publiées dans le cadre de la CAG 66)Mazière 1995 : MAZIERE (F.).— Fouille d’un habitat de plain air du Bronze ancien primitif en Roussillon, note préliminaire. Travaux de Préhistoire Catalane, 8, 1992-1995, pp. 81-83. [ARCL]Ugolini et al. 2001 : UGOLINI (D.), PEZIN (A.), MAZIERE (F.), OLIVE (C.).— Le Port (Salses-le-Château, 66, F.) : site protohistorique de la plaine roussillonnaise (Ve s. av. J.-C.). In : BUXO (R.), PONS i BRUN (E.) (dir.).— L’habitat protohistoric a Catalunya, Rossello i Llenguadoc Occidental. Actualitat de l’arqueologia de l’edat del Ferro. Actes del XXIIe Col.loqui Internacional per a l’Estudi de l’Edat del Ferro. Girona, Museu d’Arqueologia de Catalunya, 2001, pp. 87-114, (Serie Monografica ; 18). [ACI]Mazière, Puig 2002 : MAZIERE (F.), PUIG (C.).— Le dépôt de bronze des Teixons (Pollestres, 66). Cypsela, 14, 2002, pp. 229-237. [ARCL]Mazière, Pezin 2003 : PEZIN (A.), MAZIERE (F.).— Elne protohistorique : première approche chronologique et spatiale. In : Elne ville et territoire. Deuxième rencontres d’Histoire et d’archéologie d’Elne, novembre 1999. Elne, Société des Amis d’illibéris, 2003, pp. 33-44. [ACN]Mazière 2009 : MAZIERE (F.).— Les nécropoles protohistoriques de Mailhac. In : La carte archéologique de l’Aude (11-2). Paris : Belles-Lettres, 2009, pp. 344-351. [ACN]Mazière et al. 2012 : MAZIERE (F.), BLAIZOT (F.), DOMINGUEZ (C.), FOREST (V.).— Nouvelles données sur la nécropole de Bel-Air à Vendres (Hérault, France). De la sépulture à l’ensemble funéraire. In : ROVIRA i HORTALA (C.), LOPEZ i CACHRO (J.), MAZIERE (F.) (dir.).— Les necròpolis d’incineraciò entre l’Ebre i el Tíber (segles IX-VI aC) : methodologia, pràctiques funeràries i societat. Taula rodona Internacional. Barcelona, 21 i 22 de novembre de 2008. Barcelona : Museu d’Arqueologia de Catalunya, 2012, pp. 273-282, (Monographies ; 14). [ACI]Donat et al. 2012 : DONAT (R.), MAZIERE (F.), CAROZZA (J.-M.).— La nécropole protohistorique des Omells (Bages, Pyrénées-Orientales). In : ROVIRA i HORTALA (C.), LOPEZ i CACHERO (J.), MAZIERE (F.) (dir.).— Les necròpolis d’Incineraciò entre l’Ebre i el Tíber (segles IX-VI aC) : methodologia, pràctiques funeràries i societat. Taula rodona Internacional. Barcelona, 21 i 22 de novembre de 2008. Barcelona, Museu d’Arqueologia de Catalunya, 2012, pp. 235-248, (Monographies ; 14). [ACI]Mazière et al. 2015 : MAZIERE (F.), JANDOT (C.), RAUX (S.), RUAS (M.-P.), FOREST (V.), RATSIMBA (A.), VERDIN (P.), ROS (J.), BORVON (A.).— Une aire d’ensilage du deuxième âge du Fer en Roussillon : les Vignes de l’Espérance (Banyuls-dels-Aspres, Pyrénées-Orientales). Documents d’archéologie méridionale, 36, (2013), 2015, pp. 19-58. [ARCL]Mazière et al. 2015 : MAZIERE (F.), SENDRA (B.), FOREST (V.), FIGUERAL (I.), PRUVOST (M.).— Les Garennes (Tourbes, Hérault) : une aire d’ensilage du premier âge du Fer. Documents d’archéologie méridionale, 36, (2013), 2015, pp. 131-154. [ARCL]Ropiot et al. 2016 : ROPIOT (V.), MAZIERE (F), BESOMBES VAILHE (J.-P.).— Données anciennes et bilan de l’occupation protohistorique du Fort à Saint-Thibéry (Hérault). In : Vie quotidienne, tombes, symboles des sociétés protohistoriques de Méditerranée nord-occidentale, Hommage à Bernard Dedet. Lattes, ADAL, 2016, pp. 175-204, (Monographie d’archéologie méditerranéenne ; Hors série, 7). [ACN]</w:t>
      </w:r>
    </w:p>
    <w:p>
      <w:pPr/>
      <w:r>
        <w:rPr/>
        <w:t xml:space="preserve">• Mémoires universitairesMazière 1998 : MAZIERE (F.).— L’occupation des sols dans la moyenne vallée de l’Orb du Bronze final III au second Age du Fer (IXe-IVe s. av. J.-C.). Aix-en-Provence, Mémoire de Maîtrise, Université de Provence, 1998 (dactylographié). (mention très bien).Mazière 1999 : MAZIERE (F.).— Pradines : une nécropole à incinération du VIIe s. av. J.-C. dans son contexte régional. Première présentation. Aix-en-Provence, Mémoire de DEA, Université de Provence,1999 (dactylographié). (mention très bien)</w:t>
      </w:r>
    </w:p>
    <w:p>
      <w:pPr/>
      <w:r>
        <w:rPr/>
        <w:t xml:space="preserve">• Catalogues d’exposition et ouvrages (dont Encyclopédia Universalis)Collectif 1995 : COLLECTIF.— Entre Préhistoire et histoire : le Roussillon à l’âge des métaux. Catalogue d’exposition. Perpignan, AAPO, 1995, 45 p.Mazière 2003 : MAZIERE (F.).— La diffusion des produits étrusques en Roussillon. In : Les Etrusques en France. Catalogue d’exposition. Lattes, Musée archéologique H. Prades, 2003, pp. 49-54.Mazière 2003 : MAZIERE (F.).— La fibule italique de Montesquieu (Pyrénées-Orientales). In : Les Etrusques en France. Catalogue d’exposition. Lattes, Musée archéologique H. Prades, 2003, p.55-56.Mazière 2003 : MAZIERE (F.).— Le Bousquet (Agde). Une nécropole du premier âge du Fer. In : Archéologie en pays d'Agde. Bilan des recherches récentes. Catalogue d'exposition. Agde, GRAA, 2003, pp. 24-27.Mazière 2005 : MAZIERE (F.).— La nécropole d’époque celtique de Puisserguier (Hérault). In : Universalia 2005, l’année scientifique. Encyclopaedia Universalis, Paris, 2005, p. 285.Mazière 2006 : MAZIERE (F.).— Un habitat du VIIIe s. av. J.-C. à Montimaran. In : UGOLINI (D.), OLIVE (C.) (dir.).— Béziers I (600-300 av. J.-C.). La naissance de la ville. Béziers, Musée du Biterrois, 2006, pp. 15-17, (Cahiers du Musée du Biterrois ; 1).Mazière 2006 : MAZIERE (F.).— Le Languedoc occidental du VIIIe au VIIe s. av. J.-C. In : UGOLINI (D.), OLIVE (C.) (dir.).— Béziers I (600-300 av. J.-C.). La naissance de la ville. Béziers, Musée du Biterrois, 2006, pp. 18-25, (Cahiers du Musée du Biterrois ; 1).Mazière 2013 : MAZIERE (F.).— Agde et la basse vallée de l’Hérault de la fin de l’âge du Bronze à l’arrivée des Grecs. In : VERGER (S.), PERNET (L.) (dir.).— Une odyssée gauloise. Parures de femmes à l’origine des premiers échanges entre la Grèce et la Gaule. Lattes, Musée de Lattes, 2013, pp. 36-42.Mazière 2013 : MAZIERE (F.).— Des objets en Bronze retrouvés lors de la construction du Cap d’Agde. In : VERGER (S.), PERNET (L.) (dir.).— Une odyssée gauloise. Parures de femmes à l’origine des premiers échanges entre la Grèce et la Gaule. Lattes, Musée de Lattes, 2013, p. 43.Mazière 2013 : MAZIERE (F.).— Agde, la nécropole du Peyrou. In : VERGER (S.), PERNET (L.) (dir.).— Une odyssée gauloise. Parures de femmes à l’origine des premiers échanges entre la Grèce et la Gaule. Lattes, Musée de Lattes, 2013, pp. 46-47.Mazière 2013d : MAZIERE (F.).— Les nécropoles de Rouquette et de Pradines. In : VERGER (S.), PERNET (L.) (dir.).— Une odyssée gauloise. Parures de femmes à l’origine des premiers échanges entre la Grèce et la Gaule. Lattes, Musée de Lattes, 2013, pp. 72-75.Escalon et al. 2017 : ESCALON (G.), TCHEREMISSINOFF (Y.), MAZIERE (F.), LACHENAL (T.), FERRAZ (A.-L.).— Les tombes à inhumation en habitat de l'âge du Bronze final du site de Cureboussot à Redessan. In : DUSSEAUX (D.), ODE (B.), GILABERT (C.), BREUIL (J.-Y.).— Circulez, y a tout à voir ! Archéologie des grands travaux entre Nîmes et Montpellier. Site archéologique Lattara – Musée Henri Prades, Lattes, 2017, pp. 38-39.Bel et al. 2017 : BEL (V.), CHARDENON (N.), FOREST (V.), JUNG (C.), MAZIERE (F.), SEJALON (P.).— Le complexe funéraire du site de Saint-Pierre à Lattes. In : DUSSEAUX (D.), ODE (B.), GILABERT (C.), BREUIL (J.-Y.).— Circulez, y a tout à voir ! Archéologie des grands travaux entre  Nîmes et Montpellier. Site archéologique Lattara – Musée Henri Prades, Lattes, 2017, pp. 42-43.Chardenon et al. 2017 : CHARDENON (N.), FOREST (V.), MAZIERE (F.), SEJALON (P.).— Identité gauloise et ouverture au monde méditerranéen. In : DUSSEAUX (D.), ODE (B.), GILABERT (C.), BREUIL (J.-Y.).— Circulez, y a tout à voir ! Archéologie des grands travaux entre Nîmes et Montpellier. Site archéologique Lattara – Musée Henri Prades, Lattes, 2017, pp. 40-41.</w:t>
      </w:r>
    </w:p>
    <w:p>
      <w:pPr>
        <w:numPr>
          <w:ilvl w:val="0"/>
          <w:numId w:val="27"/>
        </w:numPr>
      </w:pPr>
      <w:r>
        <w:rPr/>
        <w:t xml:space="preserve">ORGANISATION DE MANIFESTATIONS SCIENTIFIQUES</w:t>
      </w:r>
    </w:p>
    <w:p>
      <w:pPr>
        <w:numPr>
          <w:ilvl w:val="0"/>
          <w:numId w:val="28"/>
        </w:numPr>
      </w:pPr>
      <w:r>
        <w:rPr/>
        <w:t xml:space="preserve">Les plaines littorales en Méditerranée nord-occidentale. Regards croisés d’histoire, d’archéologie et de géographie de la Protohistoire au Moyen Age. Table ronde de Capestan, les 16 et 17 novembre 2007. (publié en avril 2012)</w:t>
      </w:r>
    </w:p>
    <w:p>
      <w:pPr>
        <w:numPr>
          <w:ilvl w:val="0"/>
          <w:numId w:val="28"/>
        </w:numPr>
      </w:pPr>
      <w:r>
        <w:rPr/>
        <w:t xml:space="preserve">Les necròpolis d’Incineraciò entre l’Ebre i el Tíber (segles IX-VI aC). methodologia, pràctiques funeràries i societat. Table ronde internationale de Barcelone, les 21 et 22 novembre 2008. (publié en décembre 2012)</w:t>
      </w:r>
    </w:p>
    <w:p>
      <w:pPr>
        <w:numPr>
          <w:ilvl w:val="0"/>
          <w:numId w:val="28"/>
        </w:numPr>
      </w:pPr>
      <w:r>
        <w:rPr/>
        <w:t xml:space="preserve">Vivre à la campagne à la Protohistoire dans le Midi de la Gaule. Journée d’étude TRACES. Elne, le 16 novembre 2013. (publié en novembre 2015)</w:t>
      </w:r>
    </w:p>
    <w:p>
      <w:pPr>
        <w:numPr>
          <w:ilvl w:val="0"/>
          <w:numId w:val="28"/>
        </w:numPr>
      </w:pPr>
      <w:r>
        <w:rPr/>
        <w:t xml:space="preserve">Actualité de l’archéologie funéraire à l’âge du Fer dans le Midi de la France. Séminaire de recherche, ASM, Société de la Préhistoire et de la Protohistoire. Montpellier, le 4 mai 2017.</w:t>
      </w:r>
    </w:p>
    <w:p>
      <w:pPr>
        <w:numPr>
          <w:ilvl w:val="0"/>
          <w:numId w:val="28"/>
        </w:numPr>
      </w:pPr>
      <w:r>
        <w:rPr/>
        <w:t xml:space="preserve">Actualité de l’archéologie funéraire à l’âge du Bronze dans le Midi de la France. Séminaire de recherche, ASM, Société de la Préhistoire et de la Protohistoire. Montpellier, le 9 novembre 2017.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Bronze Age copper supply in Mediterranean France: first results from lead isotope and chemical analyses of hoarded metalwork</w:t>
              </w:r>
            </w:hyperlink>
          </w:p>
          <w:p>
            <w:pPr/>
            <w:hyperlink r:id="rId10" w:history="1">
              <w:r>
                <w:rPr>
                  <w:color w:val="#410a8c"/>
                  <w:u w:val="single"/>
                </w:rPr>
                <w:t xml:space="preserve">Thibault Lachenal</w:t>
              </w:r>
            </w:hyperlink>
            <w:r>
              <w:rPr/>
              <w:t xml:space="preserve">,</w:t>
            </w:r>
            <w:hyperlink r:id="rId11" w:history="1">
              <w:r>
                <w:rPr>
                  <w:color w:val="#410a8c"/>
                  <w:u w:val="single"/>
                </w:rPr>
                <w:t xml:space="preserve">Sandrine Baron</w:t>
              </w:r>
            </w:hyperlink>
            <w:r>
              <w:rPr/>
              <w:t xml:space="preserve">,</w:t>
            </w:r>
            <w:hyperlink r:id="rId12" w:history="1">
              <w:r>
                <w:rPr>
                  <w:color w:val="#410a8c"/>
                  <w:u w:val="single"/>
                </w:rPr>
                <w:t xml:space="preserve">Cécile Le Carlier de Veslud</w:t>
              </w:r>
            </w:hyperlink>
            <w:r>
              <w:rPr/>
              <w:t xml:space="preserve">,</w:t>
            </w:r>
            <w:hyperlink r:id="rId13" w:history="1">
              <w:r>
                <w:rPr>
                  <w:color w:val="#410a8c"/>
                  <w:u w:val="single"/>
                </w:rPr>
                <w:t xml:space="preserve">Gaëlle Meynieux</w:t>
              </w:r>
            </w:hyperlink>
            <w:r>
              <w:rPr/>
              <w:t xml:space="preserve">,</w:t>
            </w:r>
            <w:hyperlink r:id="rId14" w:history="1">
              <w:r>
                <w:rPr>
                  <w:color w:val="#410a8c"/>
                  <w:u w:val="single"/>
                </w:rPr>
                <w:t xml:space="preserve">Charline Dallard</w:t>
              </w:r>
            </w:hyperlink>
            <w:r>
              <w:rPr/>
              <w:t xml:space="preserve">et al.</w:t>
            </w:r>
          </w:p>
          <w:p>
            <w:pPr/>
            <w:r>
              <w:rPr>
                <w:i w:val="1"/>
                <w:iCs w:val="1"/>
              </w:rPr>
              <w:t xml:space="preserve">Journal of Archaeological Science</w:t>
            </w:r>
            <w:r>
              <w:rPr/>
              <w:t xml:space="preserve">, 2026, 185, pp.106432. </w:t>
            </w:r>
            <w:hyperlink r:id="rId15" w:history="1">
              <w:r>
                <w:rPr>
                  <w:color w:val="#410a8c"/>
                  <w:u w:val="single"/>
                </w:rPr>
                <w:t xml:space="preserve">⟨10.1016/j.jas.2025.106432⟩</w:t>
              </w:r>
            </w:hyperlink>
          </w:p>
          <w:p>
            <w:pPr/>
            <w:r>
              <w:rPr/>
              <w:t xml:space="preserve">Article dans une revue</w:t>
            </w:r>
          </w:p>
          <w:p>
            <w:pPr/>
            <w:hyperlink r:id="rId9" w:history="1">
              <w:r>
                <w:rPr>
                  <w:color w:val="#410a8c"/>
                  <w:u w:val="single"/>
                </w:rPr>
                <w:t xml:space="preserve">hal-05386745v1</w:t>
              </w:r>
            </w:hyperlink>
          </w:p>
        </w:tc>
      </w:tr>
      <w:tr>
        <w:trPr/>
        <w:tc>
          <w:tcPr>
            <w:noWrap/>
          </w:tcPr>
          <w:p>
            <w:pPr>
              <w:spacing w:after="200"/>
            </w:pPr>
            <w:hyperlink r:id="rId16" w:history="1">
              <w:r>
                <w:rPr>
                  <w:color w:val="1e198e"/>
                  <w:b w:val="1"/>
                  <w:bCs w:val="1"/>
                  <w:u w:val="single"/>
                </w:rPr>
                <w:t xml:space="preserve">Origin and mobility of Iron Age Gaulish groups in present-day France revealed through archaeogenomics</w:t>
              </w:r>
            </w:hyperlink>
          </w:p>
          <w:p>
            <w:pPr/>
            <w:hyperlink r:id="rId17" w:history="1">
              <w:r>
                <w:rPr>
                  <w:color w:val="#410a8c"/>
                  <w:u w:val="single"/>
                </w:rPr>
                <w:t xml:space="preserve">Claire-Elise Fischer</w:t>
              </w:r>
            </w:hyperlink>
            <w:r>
              <w:rPr/>
              <w:t xml:space="preserve">,</w:t>
            </w:r>
            <w:hyperlink r:id="rId18" w:history="1">
              <w:r>
                <w:rPr>
                  <w:color w:val="#410a8c"/>
                  <w:u w:val="single"/>
                </w:rPr>
                <w:t xml:space="preserve">Marie-Hélène Pemonge</w:t>
              </w:r>
            </w:hyperlink>
            <w:r>
              <w:rPr/>
              <w:t xml:space="preserve">,</w:t>
            </w:r>
            <w:hyperlink r:id="rId19" w:history="1">
              <w:r>
                <w:rPr>
                  <w:color w:val="#410a8c"/>
                  <w:u w:val="single"/>
                </w:rPr>
                <w:t xml:space="preserve">Isaure Ducoussau</w:t>
              </w:r>
            </w:hyperlink>
            <w:r>
              <w:rPr/>
              <w:t xml:space="preserve">,</w:t>
            </w:r>
            <w:hyperlink r:id="rId20" w:history="1">
              <w:r>
                <w:rPr>
                  <w:color w:val="#410a8c"/>
                  <w:u w:val="single"/>
                </w:rPr>
                <w:t xml:space="preserve">Ana Arzelier</w:t>
              </w:r>
            </w:hyperlink>
            <w:r>
              <w:rPr/>
              <w:t xml:space="preserve">,</w:t>
            </w:r>
            <w:hyperlink r:id="rId21" w:history="1">
              <w:r>
                <w:rPr>
                  <w:color w:val="#410a8c"/>
                  <w:u w:val="single"/>
                </w:rPr>
                <w:t xml:space="preserve">Maïté Rivollat</w:t>
              </w:r>
            </w:hyperlink>
            <w:r>
              <w:rPr/>
              <w:t xml:space="preserve">et al.</w:t>
            </w:r>
          </w:p>
          <w:p>
            <w:pPr/>
            <w:r>
              <w:rPr>
                <w:i w:val="1"/>
                <w:iCs w:val="1"/>
              </w:rPr>
              <w:t xml:space="preserve">iScience</w:t>
            </w:r>
            <w:r>
              <w:rPr/>
              <w:t xml:space="preserve">, 2022, 25 (4), pp.104094. </w:t>
            </w:r>
            <w:hyperlink r:id="rId22" w:history="1">
              <w:r>
                <w:rPr>
                  <w:color w:val="#410a8c"/>
                  <w:u w:val="single"/>
                </w:rPr>
                <w:t xml:space="preserve">⟨10.1016/j.isci.2022.104094⟩</w:t>
              </w:r>
            </w:hyperlink>
          </w:p>
          <w:p>
            <w:pPr/>
            <w:r>
              <w:rPr/>
              <w:t xml:space="preserve">Article dans une revue</w:t>
            </w:r>
          </w:p>
          <w:p>
            <w:pPr/>
            <w:hyperlink r:id="rId16" w:history="1">
              <w:r>
                <w:rPr>
                  <w:color w:val="#410a8c"/>
                  <w:u w:val="single"/>
                </w:rPr>
                <w:t xml:space="preserve">hal-03914132v1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Sous les vignes de Mailhac. Archéologie d'un village languedocien.</w:t>
              </w:r>
            </w:hyperlink>
          </w:p>
          <w:p>
            <w:pPr/>
            <w:hyperlink r:id="rId24" w:history="1">
              <w:r>
                <w:rPr>
                  <w:color w:val="#410a8c"/>
                  <w:u w:val="single"/>
                </w:rPr>
                <w:t xml:space="preserve">Alexandre Beylier</w:t>
              </w:r>
            </w:hyperlink>
            <w:r>
              <w:rPr/>
              <w:t xml:space="preserve">,</w:t>
            </w:r>
            <w:hyperlink r:id="rId25" w:history="1">
              <w:r>
                <w:rPr>
                  <w:color w:val="#410a8c"/>
                  <w:u w:val="single"/>
                </w:rPr>
                <w:t xml:space="preserve">Eric Gailledrat</w:t>
              </w:r>
            </w:hyperlink>
            <w:r>
              <w:rPr/>
              <w:t xml:space="preserve">,</w:t>
            </w:r>
            <w:hyperlink r:id="rId26" w:history="1">
              <w:r>
                <w:rPr>
                  <w:color w:val="#410a8c"/>
                  <w:u w:val="single"/>
                </w:rPr>
                <w:t xml:space="preserve">Olivier Ginouvez</w:t>
              </w:r>
            </w:hyperlink>
            <w:r>
              <w:rPr/>
              <w:t xml:space="preserve">,</w:t>
            </w:r>
            <w:hyperlink r:id="rId27" w:history="1">
              <w:r>
                <w:rPr>
                  <w:color w:val="#410a8c"/>
                  <w:u w:val="single"/>
                </w:rPr>
                <w:t xml:space="preserve">Jean Guilaine</w:t>
              </w:r>
            </w:hyperlink>
            <w:r>
              <w:rPr/>
              <w:t xml:space="preserve">,</w:t>
            </w:r>
            <w:hyperlink r:id="rId28" w:history="1">
              <w:r>
                <w:rPr>
                  <w:color w:val="#410a8c"/>
                  <w:u w:val="single"/>
                </w:rPr>
                <w:t xml:space="preserve">Florent Mazière</w:t>
              </w:r>
            </w:hyperlink>
            <w:r>
              <w:rPr/>
              <w:t xml:space="preserve">et al.</w:t>
            </w:r>
          </w:p>
          <w:p>
            <w:pPr/>
            <w:r>
              <w:rPr/>
              <w:t xml:space="preserve">Direction régionale des affaires culturelles Occitanie. , 2024, Duo Monuments/Objets, 978-2-11-172245-3</w:t>
            </w:r>
          </w:p>
          <w:p>
            <w:pPr/>
            <w:r>
              <w:rPr/>
              <w:t xml:space="preserve">Ouvrages</w:t>
            </w:r>
          </w:p>
          <w:p>
            <w:pPr/>
            <w:hyperlink r:id="rId23" w:history="1">
              <w:r>
                <w:rPr>
                  <w:color w:val="#410a8c"/>
                  <w:u w:val="single"/>
                </w:rPr>
                <w:t xml:space="preserve">halshs-04835454v1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Llagonne (66), Camí Real - Occupations rurales pluriséculaires d’un petit vallon dans les Pyrénées catalanes : rapport de diagnostic</w:t>
              </w:r>
            </w:hyperlink>
          </w:p>
          <w:p>
            <w:pPr/>
            <w:hyperlink r:id="rId28" w:history="1">
              <w:r>
                <w:rPr>
                  <w:color w:val="#410a8c"/>
                  <w:u w:val="single"/>
                </w:rPr>
                <w:t xml:space="preserve">Florent Mazière</w:t>
              </w:r>
            </w:hyperlink>
            <w:r>
              <w:rPr/>
              <w:t xml:space="preserve">,</w:t>
            </w:r>
            <w:hyperlink r:id="rId30" w:history="1">
              <w:r>
                <w:rPr>
                  <w:color w:val="#410a8c"/>
                  <w:u w:val="single"/>
                </w:rPr>
                <w:t xml:space="preserve">Didier Cailhol</w:t>
              </w:r>
            </w:hyperlink>
          </w:p>
          <w:p>
            <w:pPr/>
            <w:r>
              <w:rPr/>
              <w:t xml:space="preserve">Inrap Midi-MED. 2023, 1 vol. (106 p.)</w:t>
            </w:r>
          </w:p>
          <w:p>
            <w:pPr/>
            <w:r>
              <w:rPr/>
              <w:t xml:space="preserve">Rapport</w:t>
            </w:r>
            <w:r>
              <w:rPr/>
              <w:t xml:space="preserve"> (rapport de recherche)</w:t>
            </w:r>
          </w:p>
          <w:p>
            <w:pPr/>
            <w:hyperlink r:id="rId29" w:history="1">
              <w:r>
                <w:rPr>
                  <w:color w:val="#410a8c"/>
                  <w:u w:val="single"/>
                </w:rPr>
                <w:t xml:space="preserve">hal-04247699v1</w:t>
              </w:r>
            </w:hyperlink>
          </w:p>
        </w:tc>
      </w:tr>
      <w:tr>
        <w:trPr/>
        <w:tc>
          <w:tcPr>
            <w:noWrap/>
          </w:tcPr>
          <w:p>
            <w:pPr>
              <w:spacing w:after="200"/>
            </w:pPr>
            <w:hyperlink r:id="rId31" w:history="1">
              <w:r>
                <w:rPr>
                  <w:color w:val="1e198e"/>
                  <w:b w:val="1"/>
                  <w:bCs w:val="1"/>
                  <w:u w:val="single"/>
                </w:rPr>
                <w:t xml:space="preserve">Murviel-lès-Montpellier (34), 119 rue des Clauzes : rapport de diagnostic</w:t>
              </w:r>
            </w:hyperlink>
          </w:p>
          <w:p>
            <w:pPr/>
            <w:hyperlink r:id="rId28" w:history="1">
              <w:r>
                <w:rPr>
                  <w:color w:val="#410a8c"/>
                  <w:u w:val="single"/>
                </w:rPr>
                <w:t xml:space="preserve">Florent Mazière</w:t>
              </w:r>
            </w:hyperlink>
            <w:r>
              <w:rPr/>
              <w:t xml:space="preserve">,</w:t>
            </w:r>
            <w:hyperlink r:id="rId32" w:history="1">
              <w:r>
                <w:rPr>
                  <w:color w:val="#410a8c"/>
                  <w:u w:val="single"/>
                </w:rPr>
                <w:t xml:space="preserve">Grégory Vacassy</w:t>
              </w:r>
            </w:hyperlink>
          </w:p>
          <w:p>
            <w:pPr/>
            <w:r>
              <w:rPr/>
              <w:t xml:space="preserve">Inrap midi-MED. 2023, 1 vol. (43 p.)</w:t>
            </w:r>
          </w:p>
          <w:p>
            <w:pPr/>
            <w:r>
              <w:rPr/>
              <w:t xml:space="preserve">Rapport</w:t>
            </w:r>
            <w:r>
              <w:rPr/>
              <w:t xml:space="preserve"> (rapport de recherche)</w:t>
            </w:r>
          </w:p>
          <w:p>
            <w:pPr/>
            <w:hyperlink r:id="rId31" w:history="1">
              <w:r>
                <w:rPr>
                  <w:color w:val="#410a8c"/>
                  <w:u w:val="single"/>
                </w:rPr>
                <w:t xml:space="preserve">hal-04247465v1</w:t>
              </w:r>
            </w:hyperlink>
          </w:p>
        </w:tc>
      </w:tr>
      <w:tr>
        <w:trPr/>
        <w:tc>
          <w:tcPr>
            <w:noWrap/>
          </w:tcPr>
          <w:p>
            <w:pPr>
              <w:spacing w:after="200"/>
            </w:pPr>
            <w:hyperlink r:id="rId33" w:history="1">
              <w:r>
                <w:rPr>
                  <w:color w:val="1e198e"/>
                  <w:b w:val="1"/>
                  <w:bCs w:val="1"/>
                  <w:u w:val="single"/>
                </w:rPr>
                <w:t xml:space="preserve">Argelès-sur-Mer (66), 4, rue Albert Saisset : rapport de diagnostic</w:t>
              </w:r>
            </w:hyperlink>
          </w:p>
          <w:p>
            <w:pPr/>
            <w:hyperlink r:id="rId28" w:history="1">
              <w:r>
                <w:rPr>
                  <w:color w:val="#410a8c"/>
                  <w:u w:val="single"/>
                </w:rPr>
                <w:t xml:space="preserve">Florent Mazière</w:t>
              </w:r>
            </w:hyperlink>
            <w:r>
              <w:rPr/>
              <w:t xml:space="preserve">,</w:t>
            </w:r>
            <w:hyperlink r:id="rId34" w:history="1">
              <w:r>
                <w:rPr>
                  <w:color w:val="#410a8c"/>
                  <w:u w:val="single"/>
                </w:rPr>
                <w:t xml:space="preserve">Olivier Soulliaert</w:t>
              </w:r>
            </w:hyperlink>
            <w:r>
              <w:rPr/>
              <w:t xml:space="preserve">,</w:t>
            </w:r>
            <w:hyperlink r:id="rId35" w:history="1">
              <w:r>
                <w:rPr>
                  <w:color w:val="#410a8c"/>
                  <w:u w:val="single"/>
                </w:rPr>
                <w:t xml:space="preserve">Jérôme Kotarba</w:t>
              </w:r>
            </w:hyperlink>
            <w:r>
              <w:rPr/>
              <w:t xml:space="preserve">,</w:t>
            </w:r>
            <w:hyperlink r:id="rId36" w:history="1">
              <w:r>
                <w:rPr>
                  <w:color w:val="#410a8c"/>
                  <w:u w:val="single"/>
                </w:rPr>
                <w:t xml:space="preserve">Cécile Dominguez</w:t>
              </w:r>
            </w:hyperlink>
            <w:r>
              <w:rPr/>
              <w:t xml:space="preserve">,</w:t>
            </w:r>
            <w:hyperlink r:id="rId37" w:history="1">
              <w:r>
                <w:rPr>
                  <w:color w:val="#410a8c"/>
                  <w:u w:val="single"/>
                </w:rPr>
                <w:t xml:space="preserve">Céline Jandot</w:t>
              </w:r>
            </w:hyperlink>
          </w:p>
          <w:p>
            <w:pPr/>
            <w:r>
              <w:rPr/>
              <w:t xml:space="preserve">Inrap Midi-MED. 2023, 1 vol. (45 p.)</w:t>
            </w:r>
          </w:p>
          <w:p>
            <w:pPr/>
            <w:r>
              <w:rPr/>
              <w:t xml:space="preserve">Rapport</w:t>
            </w:r>
            <w:r>
              <w:rPr/>
              <w:t xml:space="preserve"> (rapport de recherche)</w:t>
            </w:r>
          </w:p>
          <w:p>
            <w:pPr/>
            <w:hyperlink r:id="rId33" w:history="1">
              <w:r>
                <w:rPr>
                  <w:color w:val="#410a8c"/>
                  <w:u w:val="single"/>
                </w:rPr>
                <w:t xml:space="preserve">hal-04247517v1</w:t>
              </w:r>
            </w:hyperlink>
          </w:p>
        </w:tc>
      </w:tr>
      <w:tr>
        <w:trPr/>
        <w:tc>
          <w:tcPr>
            <w:noWrap/>
          </w:tcPr>
          <w:p>
            <w:pPr>
              <w:spacing w:after="200"/>
            </w:pPr>
            <w:hyperlink r:id="rId38" w:history="1">
              <w:r>
                <w:rPr>
                  <w:color w:val="1e198e"/>
                  <w:b w:val="1"/>
                  <w:bCs w:val="1"/>
                  <w:u w:val="single"/>
                </w:rPr>
                <w:t xml:space="preserve">Grabels (34), RD68, LIEN Tranche 2 : rapport de diagnostic</w:t>
              </w:r>
            </w:hyperlink>
          </w:p>
          <w:p>
            <w:pPr/>
            <w:hyperlink r:id="rId28" w:history="1">
              <w:r>
                <w:rPr>
                  <w:color w:val="#410a8c"/>
                  <w:u w:val="single"/>
                </w:rPr>
                <w:t xml:space="preserve">Florent Mazière</w:t>
              </w:r>
            </w:hyperlink>
            <w:r>
              <w:rPr/>
              <w:t xml:space="preserve">,</w:t>
            </w:r>
            <w:hyperlink r:id="rId39" w:history="1">
              <w:r>
                <w:rPr>
                  <w:color w:val="#410a8c"/>
                  <w:u w:val="single"/>
                </w:rPr>
                <w:t xml:space="preserve">Camille Faisse</w:t>
              </w:r>
            </w:hyperlink>
            <w:r>
              <w:rPr/>
              <w:t xml:space="preserve">,</w:t>
            </w:r>
            <w:hyperlink r:id="rId40" w:history="1">
              <w:r>
                <w:rPr>
                  <w:color w:val="#410a8c"/>
                  <w:u w:val="single"/>
                </w:rPr>
                <w:t xml:space="preserve">Antoine Ratsimba</w:t>
              </w:r>
            </w:hyperlink>
            <w:r>
              <w:rPr/>
              <w:t xml:space="preserve">,</w:t>
            </w:r>
            <w:hyperlink r:id="rId41" w:history="1">
              <w:r>
                <w:rPr>
                  <w:color w:val="#410a8c"/>
                  <w:u w:val="single"/>
                </w:rPr>
                <w:t xml:space="preserve">Hélène Vergély</w:t>
              </w:r>
            </w:hyperlink>
            <w:r>
              <w:rPr/>
              <w:t xml:space="preserve">,</w:t>
            </w:r>
            <w:hyperlink r:id="rId42" w:history="1">
              <w:r>
                <w:rPr>
                  <w:color w:val="#410a8c"/>
                  <w:u w:val="single"/>
                </w:rPr>
                <w:t xml:space="preserve">Maxime Remicourt</w:t>
              </w:r>
            </w:hyperlink>
          </w:p>
          <w:p>
            <w:pPr/>
            <w:r>
              <w:rPr/>
              <w:t xml:space="preserve">Inrap Midi-MED. 2023, 1 vol. (142 p.)</w:t>
            </w:r>
          </w:p>
          <w:p>
            <w:pPr/>
            <w:r>
              <w:rPr/>
              <w:t xml:space="preserve">Rapport</w:t>
            </w:r>
            <w:r>
              <w:rPr/>
              <w:t xml:space="preserve"> (rapport de recherche)</w:t>
            </w:r>
          </w:p>
          <w:p>
            <w:pPr/>
            <w:hyperlink r:id="rId38" w:history="1">
              <w:r>
                <w:rPr>
                  <w:color w:val="#410a8c"/>
                  <w:u w:val="single"/>
                </w:rPr>
                <w:t xml:space="preserve">hal-04247877v1</w:t>
              </w:r>
            </w:hyperlink>
          </w:p>
        </w:tc>
      </w:tr>
      <w:tr>
        <w:trPr/>
        <w:tc>
          <w:tcPr>
            <w:noWrap/>
          </w:tcPr>
          <w:p>
            <w:pPr>
              <w:spacing w:after="200"/>
            </w:pPr>
            <w:hyperlink r:id="rId43" w:history="1">
              <w:r>
                <w:rPr>
                  <w:color w:val="1e198e"/>
                  <w:b w:val="1"/>
                  <w:bCs w:val="1"/>
                  <w:u w:val="single"/>
                </w:rPr>
                <w:t xml:space="preserve">Lattes (34), 3 rue des Colverts : rapport de diagnostic</w:t>
              </w:r>
            </w:hyperlink>
          </w:p>
          <w:p>
            <w:pPr/>
            <w:hyperlink r:id="rId40" w:history="1">
              <w:r>
                <w:rPr>
                  <w:color w:val="#410a8c"/>
                  <w:u w:val="single"/>
                </w:rPr>
                <w:t xml:space="preserve">Antoine Ratsimba</w:t>
              </w:r>
            </w:hyperlink>
            <w:r>
              <w:rPr/>
              <w:t xml:space="preserve">,</w:t>
            </w:r>
            <w:hyperlink r:id="rId28" w:history="1">
              <w:r>
                <w:rPr>
                  <w:color w:val="#410a8c"/>
                  <w:u w:val="single"/>
                </w:rPr>
                <w:t xml:space="preserve">Florent Mazière</w:t>
              </w:r>
            </w:hyperlink>
            <w:r>
              <w:rPr/>
              <w:t xml:space="preserve">,</w:t>
            </w:r>
            <w:hyperlink r:id="rId44" w:history="1">
              <w:r>
                <w:rPr>
                  <w:color w:val="#410a8c"/>
                  <w:u w:val="single"/>
                </w:rPr>
                <w:t xml:space="preserve">Vianney Forest</w:t>
              </w:r>
            </w:hyperlink>
            <w:r>
              <w:rPr/>
              <w:t xml:space="preserve">,</w:t>
            </w:r>
            <w:hyperlink r:id="rId45" w:history="1">
              <w:r>
                <w:rPr>
                  <w:color w:val="#410a8c"/>
                  <w:u w:val="single"/>
                </w:rPr>
                <w:t xml:space="preserve">Sébastien Barberan</w:t>
              </w:r>
            </w:hyperlink>
          </w:p>
          <w:p>
            <w:pPr/>
            <w:r>
              <w:rPr/>
              <w:t xml:space="preserve">Inrap Midi-Méditerranée. 2023, 71 p</w:t>
            </w:r>
          </w:p>
          <w:p>
            <w:pPr/>
            <w:r>
              <w:rPr/>
              <w:t xml:space="preserve">Rapport</w:t>
            </w:r>
            <w:r>
              <w:rPr/>
              <w:t xml:space="preserve"> (rapport de recherche)</w:t>
            </w:r>
          </w:p>
          <w:p>
            <w:pPr/>
            <w:hyperlink r:id="rId43" w:history="1">
              <w:r>
                <w:rPr>
                  <w:color w:val="#410a8c"/>
                  <w:u w:val="single"/>
                </w:rPr>
                <w:t xml:space="preserve">hal-04118880v1</w:t>
              </w:r>
            </w:hyperlink>
          </w:p>
        </w:tc>
      </w:tr>
      <w:tr>
        <w:trPr/>
        <w:tc>
          <w:tcPr>
            <w:noWrap/>
          </w:tcPr>
          <w:p>
            <w:pPr>
              <w:spacing w:after="200"/>
            </w:pPr>
            <w:hyperlink r:id="rId46" w:history="1">
              <w:r>
                <w:rPr>
                  <w:color w:val="1e198e"/>
                  <w:b w:val="1"/>
                  <w:bCs w:val="1"/>
                  <w:u w:val="single"/>
                </w:rPr>
                <w:t xml:space="preserve">Corneilhan (34), ZAC Cabrières : rapport de diagnostic</w:t>
              </w:r>
            </w:hyperlink>
          </w:p>
          <w:p>
            <w:pPr/>
            <w:hyperlink r:id="rId47" w:history="1">
              <w:r>
                <w:rPr>
                  <w:color w:val="#410a8c"/>
                  <w:u w:val="single"/>
                </w:rPr>
                <w:t xml:space="preserve">Cécile Jung</w:t>
              </w:r>
            </w:hyperlink>
            <w:r>
              <w:rPr/>
              <w:t xml:space="preserve">,</w:t>
            </w:r>
            <w:hyperlink r:id="rId48" w:history="1">
              <w:r>
                <w:rPr>
                  <w:color w:val="#410a8c"/>
                  <w:u w:val="single"/>
                </w:rPr>
                <w:t xml:space="preserve">Isabelle Commandré</w:t>
              </w:r>
            </w:hyperlink>
            <w:r>
              <w:rPr/>
              <w:t xml:space="preserve">,</w:t>
            </w:r>
            <w:hyperlink r:id="rId44" w:history="1">
              <w:r>
                <w:rPr>
                  <w:color w:val="#410a8c"/>
                  <w:u w:val="single"/>
                </w:rPr>
                <w:t xml:space="preserve">Vianney Forest</w:t>
              </w:r>
            </w:hyperlink>
            <w:r>
              <w:rPr/>
              <w:t xml:space="preserve">,</w:t>
            </w:r>
            <w:hyperlink r:id="rId49" w:history="1">
              <w:r>
                <w:rPr>
                  <w:color w:val="#410a8c"/>
                  <w:u w:val="single"/>
                </w:rPr>
                <w:t xml:space="preserve">Muriel Gandelin</w:t>
              </w:r>
            </w:hyperlink>
            <w:r>
              <w:rPr/>
              <w:t xml:space="preserve">,</w:t>
            </w:r>
            <w:hyperlink r:id="rId50" w:history="1">
              <w:r>
                <w:rPr>
                  <w:color w:val="#410a8c"/>
                  <w:u w:val="single"/>
                </w:rPr>
                <w:t xml:space="preserve">Jérôme Rouquet</w:t>
              </w:r>
            </w:hyperlink>
            <w:r>
              <w:rPr/>
              <w:t xml:space="preserve">et al.</w:t>
            </w:r>
          </w:p>
          <w:p>
            <w:pPr/>
            <w:r>
              <w:rPr/>
              <w:t xml:space="preserve">Inrap midi-MED. 2022, 1 vol. (110 p.)</w:t>
            </w:r>
          </w:p>
          <w:p>
            <w:pPr/>
            <w:r>
              <w:rPr/>
              <w:t xml:space="preserve">Rapport</w:t>
            </w:r>
            <w:r>
              <w:rPr/>
              <w:t xml:space="preserve"> (rapport de recherche)</w:t>
            </w:r>
          </w:p>
          <w:p>
            <w:pPr/>
            <w:hyperlink r:id="rId46" w:history="1">
              <w:r>
                <w:rPr>
                  <w:color w:val="#410a8c"/>
                  <w:u w:val="single"/>
                </w:rPr>
                <w:t xml:space="preserve">halshs-04286886v1</w:t>
              </w:r>
            </w:hyperlink>
          </w:p>
        </w:tc>
      </w:tr>
      <w:tr>
        <w:trPr/>
        <w:tc>
          <w:tcPr>
            <w:noWrap/>
          </w:tcPr>
          <w:p>
            <w:pPr>
              <w:spacing w:after="200"/>
            </w:pPr>
            <w:hyperlink r:id="rId51" w:history="1">
              <w:r>
                <w:rPr>
                  <w:color w:val="1e198e"/>
                  <w:b w:val="1"/>
                  <w:bCs w:val="1"/>
                  <w:u w:val="single"/>
                </w:rPr>
                <w:t xml:space="preserve">34 avenue Albert Einstein, «Gibrassa Sud», Perpignan, Pyrénées-Orientales, Occitanie : rapport de diagnostic</w:t>
              </w:r>
            </w:hyperlink>
          </w:p>
          <w:p>
            <w:pPr/>
            <w:hyperlink r:id="rId52" w:history="1">
              <w:r>
                <w:rPr>
                  <w:color w:val="#410a8c"/>
                  <w:u w:val="single"/>
                </w:rPr>
                <w:t xml:space="preserve">Florent Maziere</w:t>
              </w:r>
            </w:hyperlink>
          </w:p>
          <w:p>
            <w:pPr/>
            <w:r>
              <w:rPr/>
              <w:t xml:space="preserve">Inrap Midi Méditerranée. 2021, 47 p</w:t>
            </w:r>
          </w:p>
          <w:p>
            <w:pPr/>
            <w:r>
              <w:rPr/>
              <w:t xml:space="preserve">Rapport</w:t>
            </w:r>
            <w:r>
              <w:rPr/>
              <w:t xml:space="preserve"> (rapport de recherche)</w:t>
            </w:r>
          </w:p>
          <w:p>
            <w:pPr/>
            <w:hyperlink r:id="rId51" w:history="1">
              <w:r>
                <w:rPr>
                  <w:color w:val="#410a8c"/>
                  <w:u w:val="single"/>
                </w:rPr>
                <w:t xml:space="preserve">hal-04121724v1</w:t>
              </w:r>
            </w:hyperlink>
          </w:p>
        </w:tc>
      </w:tr>
      <w:tr>
        <w:trPr/>
        <w:tc>
          <w:tcPr>
            <w:noWrap/>
          </w:tcPr>
          <w:p>
            <w:pPr>
              <w:spacing w:after="200"/>
            </w:pPr>
            <w:hyperlink r:id="rId53" w:history="1">
              <w:r>
                <w:rPr>
                  <w:color w:val="1e198e"/>
                  <w:b w:val="1"/>
                  <w:bCs w:val="1"/>
                  <w:u w:val="single"/>
                </w:rPr>
                <w:t xml:space="preserve">Balaruc-les-Bains (34), Aménagements de la Fiau - tranche 1 : rapport de diagnostic</w:t>
              </w:r>
            </w:hyperlink>
          </w:p>
          <w:p>
            <w:pPr/>
            <w:hyperlink r:id="rId32" w:history="1">
              <w:r>
                <w:rPr>
                  <w:color w:val="#410a8c"/>
                  <w:u w:val="single"/>
                </w:rPr>
                <w:t xml:space="preserve">Grégory Vacassy</w:t>
              </w:r>
            </w:hyperlink>
            <w:r>
              <w:rPr/>
              <w:t xml:space="preserve">,</w:t>
            </w:r>
            <w:hyperlink r:id="rId45" w:history="1">
              <w:r>
                <w:rPr>
                  <w:color w:val="#410a8c"/>
                  <w:u w:val="single"/>
                </w:rPr>
                <w:t xml:space="preserve">Sébastien Barberan</w:t>
              </w:r>
            </w:hyperlink>
            <w:r>
              <w:rPr/>
              <w:t xml:space="preserve">,</w:t>
            </w:r>
            <w:hyperlink r:id="rId28" w:history="1">
              <w:r>
                <w:rPr>
                  <w:color w:val="#410a8c"/>
                  <w:u w:val="single"/>
                </w:rPr>
                <w:t xml:space="preserve">Florent Mazière</w:t>
              </w:r>
            </w:hyperlink>
          </w:p>
          <w:p>
            <w:pPr/>
            <w:r>
              <w:rPr/>
              <w:t xml:space="preserve">Inrap MED. 2015, pp.103</w:t>
            </w:r>
          </w:p>
          <w:p>
            <w:pPr/>
            <w:r>
              <w:rPr/>
              <w:t xml:space="preserve">Rapport</w:t>
            </w:r>
            <w:r>
              <w:rPr/>
              <w:t xml:space="preserve"> (rapport technique)</w:t>
            </w:r>
          </w:p>
          <w:p>
            <w:pPr/>
            <w:hyperlink r:id="rId53" w:history="1">
              <w:r>
                <w:rPr>
                  <w:color w:val="#410a8c"/>
                  <w:u w:val="single"/>
                </w:rPr>
                <w:t xml:space="preserve">hal-04879818v1</w:t>
              </w:r>
            </w:hyperlink>
          </w:p>
        </w:tc>
      </w:tr>
      <w:tr>
        <w:trPr/>
        <w:tc>
          <w:tcPr>
            <w:noWrap/>
          </w:tcPr>
          <w:p>
            <w:pPr>
              <w:spacing w:after="200"/>
            </w:pPr>
            <w:hyperlink r:id="rId54" w:history="1">
              <w:r>
                <w:rPr>
                  <w:color w:val="1e198e"/>
                  <w:b w:val="1"/>
                  <w:bCs w:val="1"/>
                  <w:u w:val="single"/>
                </w:rPr>
                <w:t xml:space="preserve">Occitanie, Aude, Trèbes, Béragne 1. Une nécropole protohistorique à incinération (IXe-VIIe s. av. J.-C.), Rapport final d'opération de fouille archéologique</w:t>
              </w:r>
            </w:hyperlink>
          </w:p>
          <w:p>
            <w:pPr/>
            <w:hyperlink r:id="rId55" w:history="1">
              <w:r>
                <w:rPr>
                  <w:color w:val="#410a8c"/>
                  <w:u w:val="single"/>
                </w:rPr>
                <w:t xml:space="preserve">Richard Donat</w:t>
              </w:r>
            </w:hyperlink>
            <w:r>
              <w:rPr/>
              <w:t xml:space="preserve">,</w:t>
            </w:r>
            <w:hyperlink r:id="rId56" w:history="1">
              <w:r>
                <w:rPr>
                  <w:color w:val="#410a8c"/>
                  <w:u w:val="single"/>
                </w:rPr>
                <w:t xml:space="preserve">Anne Lagarrigue</w:t>
              </w:r>
            </w:hyperlink>
            <w:r>
              <w:rPr/>
              <w:t xml:space="preserve">,</w:t>
            </w:r>
            <w:hyperlink r:id="rId57" w:history="1">
              <w:r>
                <w:rPr>
                  <w:color w:val="#410a8c"/>
                  <w:u w:val="single"/>
                </w:rPr>
                <w:t xml:space="preserve">Nathalie Chardenon</w:t>
              </w:r>
            </w:hyperlink>
            <w:r>
              <w:rPr/>
              <w:t xml:space="preserve">,</w:t>
            </w:r>
            <w:hyperlink r:id="rId28" w:history="1">
              <w:r>
                <w:rPr>
                  <w:color w:val="#410a8c"/>
                  <w:u w:val="single"/>
                </w:rPr>
                <w:t xml:space="preserve">Florent Mazière</w:t>
              </w:r>
            </w:hyperlink>
          </w:p>
          <w:p>
            <w:pPr/>
            <w:r>
              <w:rPr/>
              <w:t xml:space="preserve">INRAP Méditerranée. 2015, 1 vol. (163 p.)</w:t>
            </w:r>
          </w:p>
          <w:p>
            <w:pPr/>
            <w:r>
              <w:rPr/>
              <w:t xml:space="preserve">Rapport</w:t>
            </w:r>
            <w:r>
              <w:rPr/>
              <w:t xml:space="preserve"> (rapport de recherche)</w:t>
            </w:r>
          </w:p>
          <w:p>
            <w:pPr/>
            <w:hyperlink r:id="rId54" w:history="1">
              <w:r>
                <w:rPr>
                  <w:color w:val="#410a8c"/>
                  <w:u w:val="single"/>
                </w:rPr>
                <w:t xml:space="preserve">hal-04246176v1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GENETIX : un état des lieux des populations de l’âge du Fer en France. Regards croisés de l’archéologie et de la génétique</w:t>
              </w:r>
            </w:hyperlink>
          </w:p>
          <w:p>
            <w:pPr/>
            <w:hyperlink r:id="rId17" w:history="1">
              <w:r>
                <w:rPr>
                  <w:color w:val="#410a8c"/>
                  <w:u w:val="single"/>
                </w:rPr>
                <w:t xml:space="preserve">Claire-Elise Fischer</w:t>
              </w:r>
            </w:hyperlink>
            <w:r>
              <w:rPr/>
              <w:t xml:space="preserve">,</w:t>
            </w:r>
            <w:hyperlink r:id="rId59" w:history="1">
              <w:r>
                <w:rPr>
                  <w:color w:val="#410a8c"/>
                  <w:u w:val="single"/>
                </w:rPr>
                <w:t xml:space="preserve">Marie‐hélène Pémonge</w:t>
              </w:r>
            </w:hyperlink>
            <w:r>
              <w:rPr/>
              <w:t xml:space="preserve">,</w:t>
            </w:r>
            <w:hyperlink r:id="rId19" w:history="1">
              <w:r>
                <w:rPr>
                  <w:color w:val="#410a8c"/>
                  <w:u w:val="single"/>
                </w:rPr>
                <w:t xml:space="preserve">Isaure Ducoussau</w:t>
              </w:r>
            </w:hyperlink>
            <w:r>
              <w:rPr/>
              <w:t xml:space="preserve">,</w:t>
            </w:r>
            <w:hyperlink r:id="rId20" w:history="1">
              <w:r>
                <w:rPr>
                  <w:color w:val="#410a8c"/>
                  <w:u w:val="single"/>
                </w:rPr>
                <w:t xml:space="preserve">Ana Arzelier</w:t>
              </w:r>
            </w:hyperlink>
            <w:r>
              <w:rPr/>
              <w:t xml:space="preserve">,</w:t>
            </w:r>
            <w:hyperlink r:id="rId21" w:history="1">
              <w:r>
                <w:rPr>
                  <w:color w:val="#410a8c"/>
                  <w:u w:val="single"/>
                </w:rPr>
                <w:t xml:space="preserve">Maïté Rivollat</w:t>
              </w:r>
            </w:hyperlink>
            <w:r>
              <w:rPr/>
              <w:t xml:space="preserve">et al.</w:t>
            </w:r>
          </w:p>
          <w:p>
            <w:pPr/>
            <w:r>
              <w:rPr>
                <w:i w:val="1"/>
                <w:iCs w:val="1"/>
              </w:rPr>
              <w:t xml:space="preserve">Journées de la Société d'Anthropologie de Paris</w:t>
            </w:r>
            <w:r>
              <w:rPr/>
              <w:t xml:space="preserve">, Jan 2021, Paris, France. https://journals.openedition.org/bmsap/7028</w:t>
            </w:r>
          </w:p>
          <w:p>
            <w:pPr/>
            <w:r>
              <w:rPr/>
              <w:t xml:space="preserve">Communication dans un congrès</w:t>
            </w:r>
          </w:p>
          <w:p>
            <w:pPr/>
            <w:hyperlink r:id="rId58" w:history="1">
              <w:r>
                <w:rPr>
                  <w:color w:val="#410a8c"/>
                  <w:u w:val="single"/>
                </w:rPr>
                <w:t xml:space="preserve">hal-03677423v1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Réflexions interdisciplinaires autour des pratiques funéraires gauloises en Languedoc (VIIe-IIe siècles av. J.-C.): l’apport de la chimie organique</w:t>
              </w:r>
            </w:hyperlink>
          </w:p>
          <w:p>
            <w:pPr/>
            <w:hyperlink r:id="rId61" w:history="1">
              <w:r>
                <w:rPr>
                  <w:color w:val="#410a8c"/>
                  <w:u w:val="single"/>
                </w:rPr>
                <w:t xml:space="preserve">Valérie Bel</w:t>
              </w:r>
            </w:hyperlink>
            <w:r>
              <w:rPr/>
              <w:t xml:space="preserve">,</w:t>
            </w:r>
            <w:hyperlink r:id="rId62" w:history="1">
              <w:r>
                <w:rPr>
                  <w:color w:val="#410a8c"/>
                  <w:u w:val="single"/>
                </w:rPr>
                <w:t xml:space="preserve">Nicolas Garnier</w:t>
              </w:r>
            </w:hyperlink>
            <w:r>
              <w:rPr/>
              <w:t xml:space="preserve">,</w:t>
            </w:r>
            <w:hyperlink r:id="rId45" w:history="1">
              <w:r>
                <w:rPr>
                  <w:color w:val="#410a8c"/>
                  <w:u w:val="single"/>
                </w:rPr>
                <w:t xml:space="preserve">Sébastien Barberan</w:t>
              </w:r>
            </w:hyperlink>
            <w:r>
              <w:rPr/>
              <w:t xml:space="preserve">,</w:t>
            </w:r>
            <w:hyperlink r:id="rId57" w:history="1">
              <w:r>
                <w:rPr>
                  <w:color w:val="#410a8c"/>
                  <w:u w:val="single"/>
                </w:rPr>
                <w:t xml:space="preserve">Nathalie Chardenon</w:t>
              </w:r>
            </w:hyperlink>
            <w:r>
              <w:rPr/>
              <w:t xml:space="preserve">,</w:t>
            </w:r>
            <w:hyperlink r:id="rId44" w:history="1">
              <w:r>
                <w:rPr>
                  <w:color w:val="#410a8c"/>
                  <w:u w:val="single"/>
                </w:rPr>
                <w:t xml:space="preserve">Vianney Forest</w:t>
              </w:r>
            </w:hyperlink>
            <w:r>
              <w:rPr/>
              <w:t xml:space="preserve">et al.</w:t>
            </w:r>
          </w:p>
          <w:p>
            <w:pPr/>
            <w:r>
              <w:rPr/>
              <w:t xml:space="preserve">Dominique Frère; Barbara Del Mastro; Priscilla Munzi; Claude Pouzadoux. </w:t>
            </w:r>
            <w:r>
              <w:rPr>
                <w:i w:val="1"/>
                <w:iCs w:val="1"/>
              </w:rPr>
              <w:t xml:space="preserve">Manger, boire, se parfumer pour l’éternité. Rituels alimentaires et odorants en Italie et en Gaule du IXe siècle avant au Ier siècle après J.-C.</w:t>
            </w:r>
            <w:r>
              <w:rPr/>
              <w:t xml:space="preserve">, 53, Centre Jean Bérard, pp.351-374, 2021, Collection du Centre Jean Bérard, 978-2-38050-025-7. </w:t>
            </w:r>
            <w:hyperlink r:id="rId63" w:history="1">
              <w:r>
                <w:rPr>
                  <w:color w:val="#410a8c"/>
                  <w:u w:val="single"/>
                </w:rPr>
                <w:t xml:space="preserve">⟨10.4000/books.pcjb.8332⟩</w:t>
              </w:r>
            </w:hyperlink>
          </w:p>
          <w:p>
            <w:pPr/>
            <w:r>
              <w:rPr/>
              <w:t xml:space="preserve">Chapitre d'ouvrage</w:t>
            </w:r>
          </w:p>
          <w:p>
            <w:pPr/>
            <w:hyperlink r:id="rId60" w:history="1">
              <w:r>
                <w:rPr>
                  <w:color w:val="#410a8c"/>
                  <w:u w:val="single"/>
                </w:rPr>
                <w:t xml:space="preserve">hal-03681636v1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5E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6B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9A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7DC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BA932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F6C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5E34C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E4C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0A7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7B3ED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E07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813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586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1D999A5"/>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A532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440F02E"/>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85A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6FF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06FF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C791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3B6A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113C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9CF1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831125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49B5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D2D3C5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BAD4F9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096D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ent-maziere" TargetMode="External"/><Relationship Id="rId8" Type="http://schemas.openxmlformats.org/officeDocument/2006/relationships/hyperlink" Target="mailto:maziereflorent34@gmail.com" TargetMode="External"/><Relationship Id="rId9" Type="http://schemas.openxmlformats.org/officeDocument/2006/relationships/hyperlink" Target="https://hal.science/hal-05386745v1" TargetMode="External"/><Relationship Id="rId10" Type="http://schemas.openxmlformats.org/officeDocument/2006/relationships/hyperlink" Target="https://hal.science/search/index/?q=*&amp;authFullName_s=Thibault Lachenal" TargetMode="External"/><Relationship Id="rId11" Type="http://schemas.openxmlformats.org/officeDocument/2006/relationships/hyperlink" Target="https://hal.science/search/index/?q=*&amp;authFullName_s=Sandrine Baron" TargetMode="External"/><Relationship Id="rId12" Type="http://schemas.openxmlformats.org/officeDocument/2006/relationships/hyperlink" Target="https://hal.science/search/index/?q=*&amp;authFullName_s=C&#233;cile Le Carlier de Veslud" TargetMode="External"/><Relationship Id="rId13" Type="http://schemas.openxmlformats.org/officeDocument/2006/relationships/hyperlink" Target="https://hal.science/search/index/?q=*&amp;authFullName_s=Ga&#235;lle Meynieux" TargetMode="External"/><Relationship Id="rId14" Type="http://schemas.openxmlformats.org/officeDocument/2006/relationships/hyperlink" Target="https://hal.science/search/index/?q=*&amp;authFullName_s=Charline Dallard" TargetMode="External"/><Relationship Id="rId15" Type="http://schemas.openxmlformats.org/officeDocument/2006/relationships/hyperlink" Target="https://dx.doi.org/10.1016/j.jas.2025.106432" TargetMode="External"/><Relationship Id="rId16" Type="http://schemas.openxmlformats.org/officeDocument/2006/relationships/hyperlink" Target="https://hal.science/hal-03914132v1" TargetMode="External"/><Relationship Id="rId17" Type="http://schemas.openxmlformats.org/officeDocument/2006/relationships/hyperlink" Target="https://hal.science/search/index/?q=*&amp;authFullName_s=Claire-Elise Fischer" TargetMode="External"/><Relationship Id="rId18" Type="http://schemas.openxmlformats.org/officeDocument/2006/relationships/hyperlink" Target="https://hal.science/search/index/?q=*&amp;authFullName_s=Marie-H&#233;l&#232;ne Pemonge" TargetMode="External"/><Relationship Id="rId19" Type="http://schemas.openxmlformats.org/officeDocument/2006/relationships/hyperlink" Target="https://hal.science/search/index/?q=*&amp;authFullName_s=Isaure Ducoussau" TargetMode="External"/><Relationship Id="rId20" Type="http://schemas.openxmlformats.org/officeDocument/2006/relationships/hyperlink" Target="https://hal.science/search/index/?q=*&amp;authFullName_s=Ana Arzelier" TargetMode="External"/><Relationship Id="rId21" Type="http://schemas.openxmlformats.org/officeDocument/2006/relationships/hyperlink" Target="https://hal.science/search/index/?q=*&amp;authFullName_s=Ma&#239;t&#233; Rivollat" TargetMode="External"/><Relationship Id="rId22" Type="http://schemas.openxmlformats.org/officeDocument/2006/relationships/hyperlink" Target="https://dx.doi.org/10.1016/j.isci.2022.104094" TargetMode="External"/><Relationship Id="rId23" Type="http://schemas.openxmlformats.org/officeDocument/2006/relationships/hyperlink" Target="https://shs.hal.science/halshs-04835454v1" TargetMode="External"/><Relationship Id="rId24" Type="http://schemas.openxmlformats.org/officeDocument/2006/relationships/hyperlink" Target="https://hal.science/search/index/?q=*&amp;authFullName_s=Alexandre Beylier" TargetMode="External"/><Relationship Id="rId25" Type="http://schemas.openxmlformats.org/officeDocument/2006/relationships/hyperlink" Target="https://hal.science/search/index/?q=*&amp;authFullName_s=Eric Gailledrat" TargetMode="External"/><Relationship Id="rId26" Type="http://schemas.openxmlformats.org/officeDocument/2006/relationships/hyperlink" Target="https://hal.science/search/index/?q=*&amp;authFullName_s=Olivier Ginouvez" TargetMode="External"/><Relationship Id="rId27" Type="http://schemas.openxmlformats.org/officeDocument/2006/relationships/hyperlink" Target="https://hal.science/search/index/?q=*&amp;authFullName_s=Jean Guilaine" TargetMode="External"/><Relationship Id="rId28" Type="http://schemas.openxmlformats.org/officeDocument/2006/relationships/hyperlink" Target="https://hal.science/search/index/?q=*&amp;authFullName_s=Florent Mazi&#232;re" TargetMode="External"/><Relationship Id="rId29" Type="http://schemas.openxmlformats.org/officeDocument/2006/relationships/hyperlink" Target="https://hal.science/hal-04247699v1" TargetMode="External"/><Relationship Id="rId30" Type="http://schemas.openxmlformats.org/officeDocument/2006/relationships/hyperlink" Target="https://hal.science/search/index/?q=*&amp;authFullName_s=Didier Cailhol" TargetMode="External"/><Relationship Id="rId31" Type="http://schemas.openxmlformats.org/officeDocument/2006/relationships/hyperlink" Target="https://hal.science/hal-04247465v1" TargetMode="External"/><Relationship Id="rId32" Type="http://schemas.openxmlformats.org/officeDocument/2006/relationships/hyperlink" Target="https://hal.science/search/index/?q=*&amp;authFullName_s=Gr&#233;gory Vacassy" TargetMode="External"/><Relationship Id="rId33" Type="http://schemas.openxmlformats.org/officeDocument/2006/relationships/hyperlink" Target="https://hal.science/hal-04247517v1" TargetMode="External"/><Relationship Id="rId34" Type="http://schemas.openxmlformats.org/officeDocument/2006/relationships/hyperlink" Target="https://hal.science/search/index/?q=*&amp;authFullName_s=Olivier Soulliaert" TargetMode="External"/><Relationship Id="rId35" Type="http://schemas.openxmlformats.org/officeDocument/2006/relationships/hyperlink" Target="https://hal.science/search/index/?q=*&amp;authFullName_s=J&#233;r&#244;me Kotarba" TargetMode="External"/><Relationship Id="rId36" Type="http://schemas.openxmlformats.org/officeDocument/2006/relationships/hyperlink" Target="https://hal.science/search/index/?q=*&amp;authFullName_s=C&#233;cile Dominguez" TargetMode="External"/><Relationship Id="rId37" Type="http://schemas.openxmlformats.org/officeDocument/2006/relationships/hyperlink" Target="https://hal.science/search/index/?q=*&amp;authFullName_s=C&#233;line Jandot" TargetMode="External"/><Relationship Id="rId38" Type="http://schemas.openxmlformats.org/officeDocument/2006/relationships/hyperlink" Target="https://hal.science/hal-04247877v1" TargetMode="External"/><Relationship Id="rId39" Type="http://schemas.openxmlformats.org/officeDocument/2006/relationships/hyperlink" Target="https://hal.science/search/index/?q=*&amp;authFullName_s=Camille Faisse" TargetMode="External"/><Relationship Id="rId40" Type="http://schemas.openxmlformats.org/officeDocument/2006/relationships/hyperlink" Target="https://hal.science/search/index/?q=*&amp;authFullName_s=Antoine Ratsimba" TargetMode="External"/><Relationship Id="rId41" Type="http://schemas.openxmlformats.org/officeDocument/2006/relationships/hyperlink" Target="https://hal.science/search/index/?q=*&amp;authFullName_s=H&#233;l&#232;ne Verg&#233;ly" TargetMode="External"/><Relationship Id="rId42" Type="http://schemas.openxmlformats.org/officeDocument/2006/relationships/hyperlink" Target="https://hal.science/search/index/?q=*&amp;authFullName_s=Maxime Remicourt" TargetMode="External"/><Relationship Id="rId43" Type="http://schemas.openxmlformats.org/officeDocument/2006/relationships/hyperlink" Target="https://inrap.hal.science/hal-04118880v1" TargetMode="External"/><Relationship Id="rId44" Type="http://schemas.openxmlformats.org/officeDocument/2006/relationships/hyperlink" Target="https://hal.science/search/index/?q=*&amp;authFullName_s=Vianney Forest" TargetMode="External"/><Relationship Id="rId45" Type="http://schemas.openxmlformats.org/officeDocument/2006/relationships/hyperlink" Target="https://hal.science/search/index/?q=*&amp;authFullName_s=S&#233;bastien Barberan" TargetMode="External"/><Relationship Id="rId46" Type="http://schemas.openxmlformats.org/officeDocument/2006/relationships/hyperlink" Target="https://shs.hal.science/halshs-04286886v1" TargetMode="External"/><Relationship Id="rId47" Type="http://schemas.openxmlformats.org/officeDocument/2006/relationships/hyperlink" Target="https://hal.science/search/index/?q=*&amp;authFullName_s=C&#233;cile Jung" TargetMode="External"/><Relationship Id="rId48" Type="http://schemas.openxmlformats.org/officeDocument/2006/relationships/hyperlink" Target="https://hal.science/search/index/?q=*&amp;authFullName_s=Isabelle Commandr&#233;" TargetMode="External"/><Relationship Id="rId49" Type="http://schemas.openxmlformats.org/officeDocument/2006/relationships/hyperlink" Target="https://hal.science/search/index/?q=*&amp;authFullName_s=Muriel Gandelin" TargetMode="External"/><Relationship Id="rId50" Type="http://schemas.openxmlformats.org/officeDocument/2006/relationships/hyperlink" Target="https://hal.science/search/index/?q=*&amp;authFullName_s=J&#233;r&#244;me Rouquet" TargetMode="External"/><Relationship Id="rId51" Type="http://schemas.openxmlformats.org/officeDocument/2006/relationships/hyperlink" Target="https://inrap.hal.science/hal-04121724v1" TargetMode="External"/><Relationship Id="rId52" Type="http://schemas.openxmlformats.org/officeDocument/2006/relationships/hyperlink" Target="https://hal.science/search/index/?q=*&amp;authFullName_s=Florent Maziere" TargetMode="External"/><Relationship Id="rId53" Type="http://schemas.openxmlformats.org/officeDocument/2006/relationships/hyperlink" Target="https://inrap.hal.science/hal-04879818v1" TargetMode="External"/><Relationship Id="rId54" Type="http://schemas.openxmlformats.org/officeDocument/2006/relationships/hyperlink" Target="https://inrap.hal.science/hal-04246176v1" TargetMode="External"/><Relationship Id="rId55" Type="http://schemas.openxmlformats.org/officeDocument/2006/relationships/hyperlink" Target="https://hal.science/search/index/?q=*&amp;authFullName_s=Richard Donat" TargetMode="External"/><Relationship Id="rId56" Type="http://schemas.openxmlformats.org/officeDocument/2006/relationships/hyperlink" Target="https://hal.science/search/index/?q=*&amp;authFullName_s=Anne Lagarrigue" TargetMode="External"/><Relationship Id="rId57" Type="http://schemas.openxmlformats.org/officeDocument/2006/relationships/hyperlink" Target="https://hal.science/search/index/?q=*&amp;authFullName_s=Nathalie Chardenon" TargetMode="External"/><Relationship Id="rId58" Type="http://schemas.openxmlformats.org/officeDocument/2006/relationships/hyperlink" Target="https://inrap.hal.science/hal-03677423v1" TargetMode="External"/><Relationship Id="rId59" Type="http://schemas.openxmlformats.org/officeDocument/2006/relationships/hyperlink" Target="https://hal.science/search/index/?q=*&amp;authFullName_s=Marie&#8208;h&#233;l&#232;ne P&#233;monge" TargetMode="External"/><Relationship Id="rId60" Type="http://schemas.openxmlformats.org/officeDocument/2006/relationships/hyperlink" Target="https://inrap.hal.science/hal-03681636v1" TargetMode="External"/><Relationship Id="rId61" Type="http://schemas.openxmlformats.org/officeDocument/2006/relationships/hyperlink" Target="https://hal.science/search/index/?q=*&amp;authFullName_s=Val&#233;rie Bel" TargetMode="External"/><Relationship Id="rId62" Type="http://schemas.openxmlformats.org/officeDocument/2006/relationships/hyperlink" Target="https://hal.science/search/index/?q=*&amp;authFullName_s=Nicolas Garnier" TargetMode="External"/><Relationship Id="rId63" Type="http://schemas.openxmlformats.org/officeDocument/2006/relationships/hyperlink" Target="https://dx.doi.org/10.4000/books.pcjb.8332"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maziere</dc:title>
  <dc:description>CV</dc:description>
  <dc:subject/>
  <cp:keywords/>
  <cp:category/>
  <cp:lastModifiedBy/>
  <dcterms:created xsi:type="dcterms:W3CDTF">2026-05-28T05:47:27+02:00</dcterms:created>
  <dcterms:modified xsi:type="dcterms:W3CDTF">2026-05-28T05:47:27+02:00</dcterms:modified>
</cp:coreProperties>
</file>

<file path=docProps/custom.xml><?xml version="1.0" encoding="utf-8"?>
<Properties xmlns="http://schemas.openxmlformats.org/officeDocument/2006/custom-properties" xmlns:vt="http://schemas.openxmlformats.org/officeDocument/2006/docPropsVTypes"/>
</file>